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00" w:rsidRPr="00F275AB" w:rsidRDefault="00F275AB" w:rsidP="006B7800">
      <w:pPr>
        <w:spacing w:line="480" w:lineRule="auto"/>
        <w:rPr>
          <w:b/>
          <w:lang w:val="en-GB"/>
        </w:rPr>
      </w:pPr>
      <w:proofErr w:type="gramStart"/>
      <w:r w:rsidRPr="00F275AB">
        <w:rPr>
          <w:b/>
          <w:lang w:val="en-GB"/>
        </w:rPr>
        <w:t xml:space="preserve">Additional file </w:t>
      </w:r>
      <w:r w:rsidR="006B7800" w:rsidRPr="00F275AB">
        <w:rPr>
          <w:b/>
          <w:lang w:val="en-GB"/>
        </w:rPr>
        <w:t>6.</w:t>
      </w:r>
      <w:proofErr w:type="gramEnd"/>
      <w:r w:rsidR="006B7800" w:rsidRPr="00F275AB">
        <w:rPr>
          <w:b/>
          <w:lang w:val="en-GB"/>
        </w:rPr>
        <w:t xml:space="preserve"> </w:t>
      </w:r>
      <w:r w:rsidRPr="00F275AB">
        <w:rPr>
          <w:b/>
          <w:lang w:val="en-GB"/>
        </w:rPr>
        <w:t>Output of Expectation Maximization Binary Clustering</w:t>
      </w:r>
      <w:r w:rsidR="005A50B3">
        <w:rPr>
          <w:b/>
          <w:lang w:val="en-GB"/>
        </w:rPr>
        <w:t xml:space="preserve"> algorithm</w:t>
      </w:r>
    </w:p>
    <w:p w:rsidR="006B7800" w:rsidRPr="00B9056F" w:rsidRDefault="006B7800" w:rsidP="006B7800">
      <w:pPr>
        <w:spacing w:line="480" w:lineRule="auto"/>
        <w:rPr>
          <w:lang w:val="en-GB"/>
        </w:rPr>
      </w:pPr>
    </w:p>
    <w:p w:rsidR="006B7800" w:rsidRPr="00B9056F" w:rsidRDefault="00D83949" w:rsidP="006B7800">
      <w:pPr>
        <w:spacing w:line="480" w:lineRule="auto"/>
        <w:rPr>
          <w:lang w:val="en-GB"/>
        </w:rPr>
      </w:pPr>
      <w:r>
        <w:rPr>
          <w:lang w:val="en-GB"/>
        </w:rPr>
        <w:t>Figure describing the o</w:t>
      </w:r>
      <w:r w:rsidR="006B7800" w:rsidRPr="00B9056F">
        <w:rPr>
          <w:lang w:val="en-GB"/>
        </w:rPr>
        <w:t xml:space="preserve">utput of the Expectation Maximization </w:t>
      </w:r>
      <w:r w:rsidR="00F275AB">
        <w:rPr>
          <w:lang w:val="en-GB"/>
        </w:rPr>
        <w:t>B</w:t>
      </w:r>
      <w:r w:rsidR="006B7800" w:rsidRPr="00B9056F">
        <w:rPr>
          <w:lang w:val="en-GB"/>
        </w:rPr>
        <w:t>inary Clustering (</w:t>
      </w:r>
      <w:r w:rsidR="006B7800" w:rsidRPr="00B9056F">
        <w:rPr>
          <w:rFonts w:eastAsia="AdvTimes"/>
          <w:lang w:val="en-GB" w:eastAsia="es-ES_tradnl"/>
        </w:rPr>
        <w:t>EM</w:t>
      </w:r>
      <w:r>
        <w:rPr>
          <w:rFonts w:eastAsia="AdvTimes"/>
          <w:lang w:val="en-GB" w:eastAsia="es-ES_tradnl"/>
        </w:rPr>
        <w:t>B</w:t>
      </w:r>
      <w:r w:rsidR="006B7800" w:rsidRPr="00B9056F">
        <w:rPr>
          <w:rFonts w:eastAsia="AdvTimes"/>
          <w:lang w:val="en-GB" w:eastAsia="es-ES_tradnl"/>
        </w:rPr>
        <w:t xml:space="preserve">C) algorithm showing the </w:t>
      </w:r>
      <w:r w:rsidR="006B7800" w:rsidRPr="00B9056F">
        <w:rPr>
          <w:lang w:val="en-GB"/>
        </w:rPr>
        <w:t xml:space="preserve">four regions of high and low values for speed/turn values characterising behavioural modes (EXTSER: extensive search, RELOCA: relocation, INTSER: intensive search, RESTIN: resting on the water). Time series of (b) speed and (c) turning angle showing the mass of captured prey (size of green circles is proportional to the prey mass), as well as the instantaneous behavioural modes. Grey shadow indicates night periods, whereas dotted horizontal line in travel speeds figures indicating the threshold of </w:t>
      </w:r>
      <w:smartTag w:uri="urn:schemas-microsoft-com:office:smarttags" w:element="metricconverter">
        <w:smartTagPr>
          <w:attr w:name="ProductID" w:val="2.7 m"/>
        </w:smartTagPr>
        <w:r w:rsidR="006B7800" w:rsidRPr="00B9056F">
          <w:rPr>
            <w:lang w:val="en-GB"/>
          </w:rPr>
          <w:t>2.7 m</w:t>
        </w:r>
      </w:smartTag>
      <w:r w:rsidR="006B7800" w:rsidRPr="00B9056F">
        <w:rPr>
          <w:lang w:val="en-GB"/>
        </w:rPr>
        <w:t xml:space="preserve"> s</w:t>
      </w:r>
      <w:r w:rsidR="006B7800" w:rsidRPr="00B9056F">
        <w:rPr>
          <w:vertAlign w:val="superscript"/>
          <w:lang w:val="en-GB"/>
        </w:rPr>
        <w:t>-1</w:t>
      </w:r>
      <w:r w:rsidR="001028D5" w:rsidRPr="00B9056F">
        <w:rPr>
          <w:vertAlign w:val="superscript"/>
          <w:lang w:val="en-GB"/>
        </w:rPr>
        <w:fldChar w:fldCharType="begin" w:fldLock="1"/>
      </w:r>
      <w:r w:rsidR="00F73686">
        <w:rPr>
          <w:vertAlign w:val="superscript"/>
          <w:lang w:val="en-GB"/>
        </w:rPr>
        <w:instrText>ADDIN CSL_CITATION { "citationItems" : [ { "id" : "ITEM-1", "itemData" : { "author" : [ { "dropping-particle" : "", "family" : "Weimerskirch", "given" : "H", "non-dropping-particle" : "", "parse-names" : false, "suffix" : "" }, { "dropping-particle" : "", "family" : "Bonadonna", "given" : "F", "non-dropping-particle" : "", "parse-names" : false, "suffix" : "" }, { "dropping-particle" : "", "family" : "Bailleul", "given" : "F", "non-dropping-particle" : "", "parse-names" : false, "suffix" : "" }, { "dropping-particle" : "", "family" : "Mabille", "given" : "G", "non-dropping-particle" : "", "parse-names" : false, "suffix" : "" }, { "dropping-particle" : "", "family" : "Dell'Omo", "given" : "G", "non-dropping-particle" : "", "parse-names" : false, "suffix" : "" }, { "dropping-particle" : "", "family" : "Lipp", "given" : "H P", "non-dropping-particle" : "", "parse-names" : false, "suffix" : "" } ], "container-title" : "Science", "id" : "ITEM-1", "issue" : "5558", "issued" : { "date-parts" : [ [ "2002" ] ] }, "page" : "1259", "title" : "GPS tracking of foraging albatrosses", "type" : "article-journal", "volume" : "295" }, "uris" : [ "http://www.mendeley.com/documents/?uuid=3d8b32dd-7956-419a-aad4-a2ab6a9abdc5" ] } ], "mendeley" : { "previouslyFormattedCitation" : "[1]" }, "properties" : { "noteIndex" : 0 }, "schema" : "https://github.com/citation-style-language/schema/raw/master/csl-citation.json" }</w:instrText>
      </w:r>
      <w:r w:rsidR="001028D5" w:rsidRPr="00B9056F">
        <w:rPr>
          <w:vertAlign w:val="superscript"/>
          <w:lang w:val="en-GB"/>
        </w:rPr>
        <w:fldChar w:fldCharType="separate"/>
      </w:r>
      <w:r w:rsidR="00F73686" w:rsidRPr="00F73686">
        <w:rPr>
          <w:noProof/>
          <w:lang w:val="en-GB"/>
        </w:rPr>
        <w:t>[1]</w:t>
      </w:r>
      <w:r w:rsidR="001028D5" w:rsidRPr="00B9056F">
        <w:rPr>
          <w:vertAlign w:val="superscript"/>
          <w:lang w:val="en-GB"/>
        </w:rPr>
        <w:fldChar w:fldCharType="end"/>
      </w:r>
      <w:r w:rsidR="006B7800" w:rsidRPr="00B9056F">
        <w:rPr>
          <w:lang w:val="en-GB"/>
        </w:rPr>
        <w:t>.</w:t>
      </w:r>
    </w:p>
    <w:p w:rsidR="006B7800" w:rsidRPr="00B9056F" w:rsidRDefault="006B7800" w:rsidP="006B7800">
      <w:pPr>
        <w:rPr>
          <w:lang w:val="en-GB"/>
        </w:rPr>
      </w:pPr>
      <w:r w:rsidRPr="00B9056F">
        <w:rPr>
          <w:lang w:val="en-GB"/>
        </w:rPr>
        <w:t>(a)</w:t>
      </w:r>
    </w:p>
    <w:p w:rsidR="006B7800" w:rsidRPr="00B9056F" w:rsidRDefault="006B7800" w:rsidP="006B7800">
      <w:pPr>
        <w:jc w:val="center"/>
        <w:rPr>
          <w:lang w:val="en-GB"/>
        </w:rPr>
      </w:pPr>
      <w:r w:rsidRPr="00B9056F">
        <w:rPr>
          <w:noProof/>
          <w:lang w:val="es-ES" w:eastAsia="es-ES"/>
        </w:rPr>
        <w:drawing>
          <wp:inline distT="0" distB="0" distL="0" distR="0">
            <wp:extent cx="3990975" cy="3536720"/>
            <wp:effectExtent l="19050" t="0" r="0" b="0"/>
            <wp:docPr id="2" name="Imagen 8" descr="J:\Chize\WAAL_energetics\Application\FPT\Behavioural_modes\biplot_hist_speed_BS20075_7110403_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Chize\WAAL_energetics\Application\FPT\Behavioural_modes\biplot_hist_speed_BS20075_7110403_2003.png"/>
                    <pic:cNvPicPr>
                      <a:picLocks noChangeAspect="1" noChangeArrowheads="1"/>
                    </pic:cNvPicPr>
                  </pic:nvPicPr>
                  <pic:blipFill>
                    <a:blip r:embed="rId5"/>
                    <a:srcRect t="11382"/>
                    <a:stretch>
                      <a:fillRect/>
                    </a:stretch>
                  </pic:blipFill>
                  <pic:spPr bwMode="auto">
                    <a:xfrm>
                      <a:off x="0" y="0"/>
                      <a:ext cx="4011486" cy="3554897"/>
                    </a:xfrm>
                    <a:prstGeom prst="rect">
                      <a:avLst/>
                    </a:prstGeom>
                    <a:noFill/>
                    <a:ln w="9525">
                      <a:noFill/>
                      <a:miter lim="800000"/>
                      <a:headEnd/>
                      <a:tailEnd/>
                    </a:ln>
                  </pic:spPr>
                </pic:pic>
              </a:graphicData>
            </a:graphic>
          </wp:inline>
        </w:drawing>
      </w:r>
    </w:p>
    <w:p w:rsidR="006B7800" w:rsidRPr="00B9056F" w:rsidRDefault="006B7800" w:rsidP="006B7800">
      <w:pPr>
        <w:rPr>
          <w:lang w:val="en-GB"/>
        </w:rPr>
      </w:pPr>
    </w:p>
    <w:p w:rsidR="006B7800" w:rsidRPr="00B9056F" w:rsidRDefault="006B7800" w:rsidP="006B7800">
      <w:pPr>
        <w:spacing w:line="480" w:lineRule="auto"/>
        <w:rPr>
          <w:lang w:val="en-GB"/>
        </w:rPr>
      </w:pPr>
    </w:p>
    <w:p w:rsidR="006B7800" w:rsidRPr="00B9056F" w:rsidRDefault="006B7800" w:rsidP="006B7800">
      <w:pPr>
        <w:spacing w:line="480" w:lineRule="auto"/>
        <w:rPr>
          <w:b/>
          <w:i/>
          <w:u w:val="single"/>
          <w:lang w:val="en-GB"/>
        </w:rPr>
      </w:pPr>
      <w:r w:rsidRPr="00B9056F">
        <w:rPr>
          <w:lang w:val="en-GB"/>
        </w:rPr>
        <w:t>(b)</w:t>
      </w:r>
    </w:p>
    <w:p w:rsidR="006B7800" w:rsidRPr="00B9056F" w:rsidRDefault="006B7800" w:rsidP="006B7800">
      <w:pPr>
        <w:tabs>
          <w:tab w:val="left" w:pos="3475"/>
        </w:tabs>
        <w:rPr>
          <w:lang w:val="en-GB"/>
        </w:rPr>
      </w:pPr>
      <w:r w:rsidRPr="00B9056F">
        <w:rPr>
          <w:noProof/>
          <w:lang w:val="es-ES" w:eastAsia="es-ES"/>
        </w:rPr>
        <w:lastRenderedPageBreak/>
        <w:drawing>
          <wp:inline distT="0" distB="0" distL="0" distR="0">
            <wp:extent cx="5325681" cy="2673626"/>
            <wp:effectExtent l="19050" t="0" r="8319" b="0"/>
            <wp:docPr id="12" name="Imagen 6" descr="J:\Chize\WAAL_energetics\Application\FPT\Behavioural_modes\speed_BM_BS20075_7110403_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hize\WAAL_energetics\Application\FPT\Behavioural_modes\speed_BM_BS20075_7110403_2003.png"/>
                    <pic:cNvPicPr>
                      <a:picLocks noChangeAspect="1" noChangeArrowheads="1"/>
                    </pic:cNvPicPr>
                  </pic:nvPicPr>
                  <pic:blipFill>
                    <a:blip r:embed="rId6"/>
                    <a:srcRect/>
                    <a:stretch>
                      <a:fillRect/>
                    </a:stretch>
                  </pic:blipFill>
                  <pic:spPr bwMode="auto">
                    <a:xfrm>
                      <a:off x="0" y="0"/>
                      <a:ext cx="5337409" cy="2679514"/>
                    </a:xfrm>
                    <a:prstGeom prst="rect">
                      <a:avLst/>
                    </a:prstGeom>
                    <a:noFill/>
                    <a:ln w="9525">
                      <a:noFill/>
                      <a:miter lim="800000"/>
                      <a:headEnd/>
                      <a:tailEnd/>
                    </a:ln>
                  </pic:spPr>
                </pic:pic>
              </a:graphicData>
            </a:graphic>
          </wp:inline>
        </w:drawing>
      </w:r>
    </w:p>
    <w:p w:rsidR="006B7800" w:rsidRPr="00B9056F" w:rsidRDefault="006B7800" w:rsidP="006B7800">
      <w:pPr>
        <w:rPr>
          <w:lang w:val="en-GB"/>
        </w:rPr>
      </w:pPr>
      <w:r w:rsidRPr="00B9056F">
        <w:rPr>
          <w:lang w:val="en-GB"/>
        </w:rPr>
        <w:t>(c)</w:t>
      </w:r>
    </w:p>
    <w:p w:rsidR="006B7800" w:rsidRPr="00B9056F" w:rsidRDefault="006B7800" w:rsidP="006B7800">
      <w:pPr>
        <w:rPr>
          <w:lang w:val="en-GB"/>
        </w:rPr>
      </w:pPr>
      <w:r w:rsidRPr="00B9056F">
        <w:rPr>
          <w:noProof/>
          <w:lang w:val="es-ES" w:eastAsia="es-ES"/>
        </w:rPr>
        <w:drawing>
          <wp:inline distT="0" distB="0" distL="0" distR="0">
            <wp:extent cx="5325745" cy="2674569"/>
            <wp:effectExtent l="19050" t="0" r="8255" b="0"/>
            <wp:docPr id="1" name="Imagen 9" descr="J:\Chize\WAAL_energetics\Application\FPT\Behavioural_modes\turn_BM_BS20075_7110403_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hize\WAAL_energetics\Application\FPT\Behavioural_modes\turn_BM_BS20075_7110403_2003.png"/>
                    <pic:cNvPicPr>
                      <a:picLocks noChangeAspect="1" noChangeArrowheads="1"/>
                    </pic:cNvPicPr>
                  </pic:nvPicPr>
                  <pic:blipFill>
                    <a:blip r:embed="rId7"/>
                    <a:srcRect/>
                    <a:stretch>
                      <a:fillRect/>
                    </a:stretch>
                  </pic:blipFill>
                  <pic:spPr bwMode="auto">
                    <a:xfrm>
                      <a:off x="0" y="0"/>
                      <a:ext cx="5336874" cy="2680158"/>
                    </a:xfrm>
                    <a:prstGeom prst="rect">
                      <a:avLst/>
                    </a:prstGeom>
                    <a:noFill/>
                    <a:ln w="9525">
                      <a:noFill/>
                      <a:miter lim="800000"/>
                      <a:headEnd/>
                      <a:tailEnd/>
                    </a:ln>
                  </pic:spPr>
                </pic:pic>
              </a:graphicData>
            </a:graphic>
          </wp:inline>
        </w:drawing>
      </w:r>
    </w:p>
    <w:p w:rsidR="006B7800" w:rsidRPr="00B9056F" w:rsidRDefault="006B7800" w:rsidP="006B7800">
      <w:pPr>
        <w:rPr>
          <w:lang w:val="en-GB"/>
        </w:rPr>
      </w:pPr>
    </w:p>
    <w:p w:rsidR="006B7800" w:rsidRPr="00B9056F" w:rsidRDefault="006B7800" w:rsidP="006B7800">
      <w:pPr>
        <w:rPr>
          <w:lang w:val="en-GB"/>
        </w:rPr>
      </w:pPr>
    </w:p>
    <w:p w:rsidR="006B7800" w:rsidRPr="00F73686" w:rsidRDefault="00F73686" w:rsidP="006B7800">
      <w:pPr>
        <w:rPr>
          <w:b/>
          <w:lang w:val="en-GB"/>
        </w:rPr>
      </w:pPr>
      <w:r w:rsidRPr="00F73686">
        <w:rPr>
          <w:b/>
          <w:lang w:val="en-GB"/>
        </w:rPr>
        <w:t>References</w:t>
      </w:r>
    </w:p>
    <w:p w:rsidR="006B7800" w:rsidRPr="00B9056F" w:rsidRDefault="006B7800" w:rsidP="006B7800">
      <w:pPr>
        <w:rPr>
          <w:lang w:val="en-GB"/>
        </w:rPr>
      </w:pPr>
    </w:p>
    <w:p w:rsidR="00F73686" w:rsidRPr="00F73686" w:rsidRDefault="001028D5">
      <w:pPr>
        <w:pStyle w:val="NormalWeb"/>
        <w:divId w:val="1009136"/>
        <w:rPr>
          <w:noProof/>
        </w:rPr>
      </w:pPr>
      <w:r w:rsidRPr="001028D5">
        <w:fldChar w:fldCharType="begin" w:fldLock="1"/>
      </w:r>
      <w:r w:rsidR="00F73686" w:rsidRPr="005A50B3">
        <w:rPr>
          <w:lang w:val="en-US"/>
        </w:rPr>
        <w:instrText xml:space="preserve">ADDIN Mendeley Bibliography CSL_BIBLIOGRAPHY </w:instrText>
      </w:r>
      <w:r w:rsidRPr="001028D5">
        <w:fldChar w:fldCharType="separate"/>
      </w:r>
      <w:r w:rsidR="00F73686" w:rsidRPr="005A50B3">
        <w:rPr>
          <w:noProof/>
          <w:lang w:val="en-US"/>
        </w:rPr>
        <w:t xml:space="preserve">1. Weimerskirch H, Bonadonna F, Bailleul F, Mabille G, Dell’Omo G, Lipp HP: </w:t>
      </w:r>
      <w:r w:rsidR="00F73686" w:rsidRPr="005A50B3">
        <w:rPr>
          <w:b/>
          <w:bCs/>
          <w:noProof/>
          <w:lang w:val="en-US"/>
        </w:rPr>
        <w:t>GPS tracking of foraging albatrosses</w:t>
      </w:r>
      <w:r w:rsidR="00F73686" w:rsidRPr="005A50B3">
        <w:rPr>
          <w:noProof/>
          <w:lang w:val="en-US"/>
        </w:rPr>
        <w:t xml:space="preserve">. </w:t>
      </w:r>
      <w:r w:rsidR="00F73686" w:rsidRPr="00F73686">
        <w:rPr>
          <w:i/>
          <w:iCs/>
          <w:noProof/>
        </w:rPr>
        <w:t xml:space="preserve">Science </w:t>
      </w:r>
      <w:r w:rsidR="00F73686" w:rsidRPr="00F73686">
        <w:rPr>
          <w:noProof/>
        </w:rPr>
        <w:t xml:space="preserve">2002, </w:t>
      </w:r>
      <w:r w:rsidR="00F73686" w:rsidRPr="00F73686">
        <w:rPr>
          <w:b/>
          <w:bCs/>
          <w:noProof/>
        </w:rPr>
        <w:t>295</w:t>
      </w:r>
      <w:r w:rsidR="00F73686" w:rsidRPr="00F73686">
        <w:rPr>
          <w:noProof/>
        </w:rPr>
        <w:t xml:space="preserve">:1259. </w:t>
      </w:r>
    </w:p>
    <w:p w:rsidR="001355BD" w:rsidRDefault="001028D5">
      <w:r>
        <w:fldChar w:fldCharType="end"/>
      </w:r>
    </w:p>
    <w:sectPr w:rsidR="001355BD" w:rsidSect="00887E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B7800"/>
    <w:rsid w:val="001028D5"/>
    <w:rsid w:val="00243613"/>
    <w:rsid w:val="003B0207"/>
    <w:rsid w:val="005A50B3"/>
    <w:rsid w:val="006B7800"/>
    <w:rsid w:val="00887EF0"/>
    <w:rsid w:val="00BB2EEB"/>
    <w:rsid w:val="00D83949"/>
    <w:rsid w:val="00DF444D"/>
    <w:rsid w:val="00F275AB"/>
    <w:rsid w:val="00F73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00"/>
    <w:pPr>
      <w:spacing w:after="0" w:line="240" w:lineRule="auto"/>
    </w:pPr>
    <w:rPr>
      <w:rFonts w:ascii="Times New Roman" w:eastAsia="Times New Roman" w:hAnsi="Times New Roman" w:cs="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7800"/>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800"/>
    <w:rPr>
      <w:rFonts w:ascii="Tahoma" w:eastAsia="Times New Roman" w:hAnsi="Tahoma" w:cs="Tahoma"/>
      <w:sz w:val="16"/>
      <w:szCs w:val="16"/>
      <w:lang w:val="de-DE" w:eastAsia="de-DE"/>
    </w:rPr>
  </w:style>
  <w:style w:type="paragraph" w:styleId="NormalWeb">
    <w:name w:val="Normal (Web)"/>
    <w:basedOn w:val="Normal"/>
    <w:uiPriority w:val="99"/>
    <w:semiHidden/>
    <w:unhideWhenUsed/>
    <w:rsid w:val="00F73686"/>
    <w:pPr>
      <w:spacing w:before="100" w:beforeAutospacing="1" w:after="100" w:afterAutospacing="1"/>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10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E6C1-D776-443F-A0A1-816E6E34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Louzao Arsuaga</dc:creator>
  <cp:lastModifiedBy>Maite Louzao Arsuaga</cp:lastModifiedBy>
  <cp:revision>7</cp:revision>
  <dcterms:created xsi:type="dcterms:W3CDTF">2014-03-10T09:57:00Z</dcterms:created>
  <dcterms:modified xsi:type="dcterms:W3CDTF">2014-03-10T10:43:00Z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http://www.zotero.org/styles/bmc-bioinformatics</vt:lpwstr>
  </property>
  <property fmtid="{D5CDD505-2E9C-101B-9397-08002B2CF9AE}" pid="3" name="Mendeley Document_1">
    <vt:lpwstr>True</vt:lpwstr>
  </property>
  <property fmtid="{D5CDD505-2E9C-101B-9397-08002B2CF9AE}" pid="4" name="Mendeley User Name_1">
    <vt:lpwstr>maite.louzao@gmail.com@www.mendeley.com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http://www.zotero.org/styles/bmc-bioinformatics</vt:lpwstr>
  </property>
  <property fmtid="{D5CDD505-2E9C-101B-9397-08002B2CF9AE}" pid="12" name="Mendeley Recent Style Name 3_1">
    <vt:lpwstr>BMC Bioinformatics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http://www.zotero.org/styles/ecology-letters</vt:lpwstr>
  </property>
  <property fmtid="{D5CDD505-2E9C-101B-9397-08002B2CF9AE}" pid="16" name="Mendeley Recent Style Name 5_1">
    <vt:lpwstr>Ecology Letters</vt:lpwstr>
  </property>
  <property fmtid="{D5CDD505-2E9C-101B-9397-08002B2CF9AE}" pid="17" name="Mendeley Recent Style Id 6_1">
    <vt:lpwstr>http://www.zotero.org/styles/functional-ecology</vt:lpwstr>
  </property>
  <property fmtid="{D5CDD505-2E9C-101B-9397-08002B2CF9AE}" pid="18" name="Mendeley Recent Style Name 6_1">
    <vt:lpwstr>Functional Ecology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