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B672" w14:textId="77777777" w:rsidR="00C065F3" w:rsidRPr="00EF616E" w:rsidRDefault="00C065F3" w:rsidP="00C065F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F616E">
        <w:rPr>
          <w:rFonts w:ascii="Times New Roman" w:hAnsi="Times New Roman" w:cs="Times New Roman"/>
          <w:b/>
          <w:bCs/>
          <w:sz w:val="24"/>
          <w:szCs w:val="24"/>
          <w:lang w:val="en-GB"/>
        </w:rPr>
        <w:t>Figure and Table captions</w:t>
      </w:r>
    </w:p>
    <w:p w14:paraId="6C2F133F" w14:textId="77777777" w:rsidR="00C065F3" w:rsidRPr="00EF616E" w:rsidRDefault="00C065F3" w:rsidP="00C065F3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5023DF0" w14:textId="5DB08CB8" w:rsidR="00C065F3" w:rsidRPr="00EF616E" w:rsidRDefault="00C065F3" w:rsidP="00F80D9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Figure 1. Map of the study area with the </w:t>
      </w:r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four </w:t>
      </w:r>
      <w:r w:rsidRPr="00EF616E">
        <w:rPr>
          <w:rFonts w:ascii="Times New Roman" w:hAnsi="Times New Roman" w:cs="Times New Roman"/>
          <w:sz w:val="24"/>
          <w:szCs w:val="24"/>
          <w:lang w:val="en-GB"/>
        </w:rPr>
        <w:t>regions under consideration when interviewing fishers.</w:t>
      </w:r>
    </w:p>
    <w:p w14:paraId="220F0950" w14:textId="44FD7B51" w:rsidR="00C065F3" w:rsidRPr="00EF616E" w:rsidRDefault="00C065F3" w:rsidP="00F80D97">
      <w:pPr>
        <w:spacing w:before="120" w:after="120"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616E">
        <w:rPr>
          <w:rFonts w:ascii="Times New Roman" w:hAnsi="Times New Roman" w:cs="Times New Roman"/>
          <w:sz w:val="24"/>
          <w:szCs w:val="24"/>
          <w:lang w:val="en-GB"/>
        </w:rPr>
        <w:t>Figure 2. Species that have grown and decrease since the start of the fishing activity up nowadays according to fishers’ perceptions.</w:t>
      </w:r>
      <w:r w:rsidR="007B4D9E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 Numbers indicates the frequency of fishers’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4D9E" w:rsidRPr="00EF616E">
        <w:rPr>
          <w:rFonts w:ascii="Times New Roman" w:hAnsi="Times New Roman" w:cs="Times New Roman"/>
          <w:sz w:val="24"/>
          <w:szCs w:val="24"/>
          <w:lang w:val="en-GB"/>
        </w:rPr>
        <w:t>answer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B4D9E" w:rsidRPr="00EF616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4129E27" w14:textId="77777777" w:rsidR="00EF616E" w:rsidRDefault="00C065F3" w:rsidP="00F80D9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616E">
        <w:rPr>
          <w:rFonts w:ascii="Times New Roman" w:hAnsi="Times New Roman" w:cs="Times New Roman"/>
          <w:sz w:val="24"/>
          <w:szCs w:val="24"/>
          <w:lang w:val="en-GB"/>
        </w:rPr>
        <w:t>Figure 3.</w:t>
      </w:r>
      <w:r w:rsidRPr="00EF616E">
        <w:rPr>
          <w:lang w:val="en-GB"/>
        </w:rPr>
        <w:t xml:space="preserve"> </w:t>
      </w:r>
      <w:r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Presence and relative abundance evolution of VMEs on bottom trawling fishing hauls as by-catch for the whole study area (Figure 1) according to fisher’s perceptions. </w:t>
      </w:r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>Note: IE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F616E" w:rsidRPr="00EF616E">
        <w:rPr>
          <w:rFonts w:ascii="Times New Roman" w:hAnsi="Times New Roman" w:cs="Times New Roman"/>
          <w:i/>
          <w:iCs/>
          <w:sz w:val="24"/>
          <w:szCs w:val="24"/>
          <w:lang w:val="en-GB"/>
        </w:rPr>
        <w:t>Isidella</w:t>
      </w:r>
      <w:proofErr w:type="spellEnd"/>
      <w:r w:rsidR="00EF616E" w:rsidRPr="00EF616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EF616E" w:rsidRPr="00EF616E">
        <w:rPr>
          <w:rFonts w:ascii="Times New Roman" w:hAnsi="Times New Roman" w:cs="Times New Roman"/>
          <w:i/>
          <w:iCs/>
          <w:sz w:val="24"/>
          <w:szCs w:val="24"/>
          <w:lang w:val="en-GB"/>
        </w:rPr>
        <w:t>elongata</w:t>
      </w:r>
      <w:proofErr w:type="spellEnd"/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>, OC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ther 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>orals, SP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 Sea 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>ens.</w:t>
      </w:r>
    </w:p>
    <w:p w14:paraId="30836911" w14:textId="440AFC90" w:rsidR="00C065F3" w:rsidRPr="00EF616E" w:rsidRDefault="00C065F3" w:rsidP="00F80D9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616E">
        <w:rPr>
          <w:rFonts w:ascii="Times New Roman" w:hAnsi="Times New Roman" w:cs="Times New Roman"/>
          <w:sz w:val="24"/>
          <w:szCs w:val="24"/>
          <w:lang w:val="en-GB"/>
        </w:rPr>
        <w:t>Figure 4.</w:t>
      </w:r>
      <w:r w:rsidRPr="00EF616E">
        <w:rPr>
          <w:lang w:val="en-GB"/>
        </w:rPr>
        <w:t xml:space="preserve"> </w:t>
      </w:r>
      <w:r w:rsidRPr="00EF616E">
        <w:rPr>
          <w:rFonts w:ascii="Times New Roman" w:hAnsi="Times New Roman" w:cs="Times New Roman"/>
          <w:sz w:val="24"/>
          <w:szCs w:val="24"/>
          <w:lang w:val="en-GB"/>
        </w:rPr>
        <w:t>Presence and relative abundance evolution of VMEs on bottom trawling fishing hauls as by-catch in the study area by sub-regions (Figure 1, areas 1 to 4) according to fisher’s perceptions. Note: IE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F616E">
        <w:rPr>
          <w:rFonts w:ascii="Times New Roman" w:hAnsi="Times New Roman" w:cs="Times New Roman"/>
          <w:i/>
          <w:iCs/>
          <w:sz w:val="24"/>
          <w:szCs w:val="24"/>
          <w:lang w:val="en-GB"/>
        </w:rPr>
        <w:t>Isidella</w:t>
      </w:r>
      <w:proofErr w:type="spellEnd"/>
      <w:r w:rsidRPr="00EF616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F616E">
        <w:rPr>
          <w:rFonts w:ascii="Times New Roman" w:hAnsi="Times New Roman" w:cs="Times New Roman"/>
          <w:i/>
          <w:iCs/>
          <w:sz w:val="24"/>
          <w:szCs w:val="24"/>
          <w:lang w:val="en-GB"/>
        </w:rPr>
        <w:t>elongata</w:t>
      </w:r>
      <w:proofErr w:type="spellEnd"/>
      <w:r w:rsidRPr="00EF616E">
        <w:rPr>
          <w:rFonts w:ascii="Times New Roman" w:hAnsi="Times New Roman" w:cs="Times New Roman"/>
          <w:sz w:val="24"/>
          <w:szCs w:val="24"/>
          <w:lang w:val="en-GB"/>
        </w:rPr>
        <w:t>, OC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ther 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>orals</w:t>
      </w:r>
      <w:r w:rsidRPr="00EF616E">
        <w:rPr>
          <w:rFonts w:ascii="Times New Roman" w:hAnsi="Times New Roman" w:cs="Times New Roman"/>
          <w:sz w:val="24"/>
          <w:szCs w:val="24"/>
          <w:lang w:val="en-GB"/>
        </w:rPr>
        <w:t>, SP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Sea 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>ens</w:t>
      </w:r>
      <w:r w:rsidRPr="00EF616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C627F1A" w14:textId="77777777" w:rsidR="00C065F3" w:rsidRPr="00EF616E" w:rsidRDefault="00C065F3" w:rsidP="00F80D9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9B2DEB1" w14:textId="7487F07C" w:rsidR="00C065F3" w:rsidRPr="00EF616E" w:rsidRDefault="00C065F3" w:rsidP="00F80D9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616E">
        <w:rPr>
          <w:rFonts w:ascii="Times New Roman" w:hAnsi="Times New Roman" w:cs="Times New Roman"/>
          <w:sz w:val="24"/>
          <w:szCs w:val="24"/>
          <w:lang w:val="en-GB"/>
        </w:rPr>
        <w:t>Table 1.</w:t>
      </w:r>
      <w:r w:rsidRPr="00EF616E">
        <w:rPr>
          <w:lang w:val="en-GB"/>
        </w:rPr>
        <w:t xml:space="preserve"> </w:t>
      </w:r>
      <w:r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>ten</w:t>
      </w:r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F616E">
        <w:rPr>
          <w:rFonts w:ascii="Times New Roman" w:hAnsi="Times New Roman" w:cs="Times New Roman"/>
          <w:sz w:val="24"/>
          <w:szCs w:val="24"/>
          <w:lang w:val="en-GB"/>
        </w:rPr>
        <w:t>most relevant fished species according to fishers’ perceptions.</w:t>
      </w:r>
    </w:p>
    <w:p w14:paraId="4E15E266" w14:textId="30F70C14" w:rsidR="00C065F3" w:rsidRPr="00EF616E" w:rsidRDefault="00C065F3" w:rsidP="00F80D9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616E">
        <w:rPr>
          <w:rFonts w:ascii="Times New Roman" w:hAnsi="Times New Roman" w:cs="Times New Roman"/>
          <w:sz w:val="24"/>
          <w:szCs w:val="24"/>
          <w:lang w:val="en-GB"/>
        </w:rPr>
        <w:t>Table 2. Relative biomass level by priority species evaluated by GSA 6 and information provided by fishers’ interviews.</w:t>
      </w:r>
      <w:r w:rsidR="00F77866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 Red colour: </w:t>
      </w:r>
      <w:r w:rsidR="00437430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current </w:t>
      </w:r>
      <w:r w:rsidR="00F77866" w:rsidRPr="00EF616E">
        <w:rPr>
          <w:rFonts w:ascii="Times New Roman" w:hAnsi="Times New Roman" w:cs="Times New Roman"/>
          <w:sz w:val="24"/>
          <w:szCs w:val="24"/>
          <w:lang w:val="en-GB"/>
        </w:rPr>
        <w:t>low biomass</w:t>
      </w:r>
      <w:r w:rsidR="00773F30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 in comparison with temporal series</w:t>
      </w:r>
      <w:r w:rsidR="00B42C7E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2C7E" w:rsidRPr="00F80D97">
        <w:rPr>
          <w:rFonts w:ascii="Times New Roman" w:hAnsi="Times New Roman" w:cs="Times New Roman"/>
          <w:sz w:val="24"/>
          <w:szCs w:val="24"/>
          <w:lang w:val="en-GB"/>
        </w:rPr>
        <w:t>&lt; 33rd percentile</w:t>
      </w:r>
      <w:r w:rsidR="00F77866" w:rsidRPr="00EF616E">
        <w:rPr>
          <w:rFonts w:ascii="Times New Roman" w:hAnsi="Times New Roman" w:cs="Times New Roman"/>
          <w:sz w:val="24"/>
          <w:szCs w:val="24"/>
          <w:lang w:val="en-GB"/>
        </w:rPr>
        <w:t>; Green colour: high biomass</w:t>
      </w:r>
      <w:r w:rsidR="00B42C7E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 in comparison with temporal series </w:t>
      </w:r>
      <w:r w:rsidR="006130FE" w:rsidRPr="00F80D97">
        <w:rPr>
          <w:rFonts w:ascii="Times New Roman" w:hAnsi="Times New Roman" w:cs="Times New Roman"/>
          <w:sz w:val="24"/>
          <w:szCs w:val="24"/>
          <w:lang w:val="en-GB"/>
        </w:rPr>
        <w:t>&gt; 66th percentile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77866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89B4270" w14:textId="16454551" w:rsidR="00C065F3" w:rsidRPr="00EF616E" w:rsidRDefault="00C065F3" w:rsidP="00F80D9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Table 3. Results of ANOSIM (R, P-value) tests comparing VMEs presence data from fishers’ perceptions in different areas (Figure 1) using all species, and separating species by 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amboo 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oral </w:t>
      </w:r>
      <w:r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(BC), 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ther 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orals </w:t>
      </w:r>
      <w:r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(OC) and 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ea </w:t>
      </w:r>
      <w:r w:rsidR="00EF616E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EF616E"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ens </w:t>
      </w:r>
      <w:r w:rsidRPr="00EF616E">
        <w:rPr>
          <w:rFonts w:ascii="Times New Roman" w:hAnsi="Times New Roman" w:cs="Times New Roman"/>
          <w:sz w:val="24"/>
          <w:szCs w:val="24"/>
          <w:lang w:val="en-GB"/>
        </w:rPr>
        <w:t xml:space="preserve">(SP). Dark green represents highly significant comparisons (p-value &lt;0.05), light green represents marginally significant results (p-value &lt;0.1). </w:t>
      </w:r>
    </w:p>
    <w:p w14:paraId="5E2546D7" w14:textId="2BE2087E" w:rsidR="00C065F3" w:rsidRPr="00EF616E" w:rsidRDefault="00C065F3" w:rsidP="00C065F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C065F3" w:rsidRPr="00EF61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0285"/>
    <w:multiLevelType w:val="hybridMultilevel"/>
    <w:tmpl w:val="457AEE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5F3"/>
    <w:rsid w:val="00437430"/>
    <w:rsid w:val="006130FE"/>
    <w:rsid w:val="006E4CFA"/>
    <w:rsid w:val="00773F30"/>
    <w:rsid w:val="007B4D9E"/>
    <w:rsid w:val="00B42C7E"/>
    <w:rsid w:val="00C065F3"/>
    <w:rsid w:val="00C13665"/>
    <w:rsid w:val="00CF1790"/>
    <w:rsid w:val="00EF616E"/>
    <w:rsid w:val="00F77866"/>
    <w:rsid w:val="00F8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223B"/>
  <w15:chartTrackingRefBased/>
  <w15:docId w15:val="{EC54EF94-82D2-485A-A5E8-55B36C1D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65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5F3"/>
    <w:pPr>
      <w:ind w:left="720"/>
      <w:contextualSpacing/>
    </w:pPr>
    <w:rPr>
      <w:lang w:val="ca-ES"/>
    </w:rPr>
  </w:style>
  <w:style w:type="table" w:customStyle="1" w:styleId="ENTTEXTF">
    <w:name w:val="ENT TEXT F"/>
    <w:basedOn w:val="Tabellanormale"/>
    <w:uiPriority w:val="99"/>
    <w:qFormat/>
    <w:rsid w:val="00C065F3"/>
    <w:pPr>
      <w:spacing w:after="0" w:line="240" w:lineRule="auto"/>
      <w:jc w:val="center"/>
    </w:pPr>
    <w:rPr>
      <w:rFonts w:ascii="Gotham Bold" w:eastAsia="Calibri" w:hAnsi="Gotham Bold" w:cs="Times New Roman"/>
      <w:sz w:val="18"/>
      <w:szCs w:val="20"/>
      <w:lang w:val="es-ES" w:eastAsia="es-ES"/>
    </w:rPr>
    <w:tblPr>
      <w:tblStyleRowBandSize w:val="1"/>
    </w:tblPr>
    <w:trPr>
      <w:cantSplit/>
    </w:trPr>
    <w:tcPr>
      <w:shd w:val="clear" w:color="auto" w:fill="auto"/>
      <w:tcMar>
        <w:top w:w="28" w:type="dxa"/>
        <w:bottom w:w="28" w:type="dxa"/>
      </w:tcMar>
      <w:vAlign w:val="center"/>
    </w:tcPr>
    <w:tblStylePr w:type="firstRow">
      <w:pPr>
        <w:keepNext/>
        <w:keepLines w:val="0"/>
        <w:pageBreakBefore w:val="0"/>
        <w:widowControl w:val="0"/>
        <w:wordWrap/>
        <w:contextualSpacing w:val="0"/>
        <w:mirrorIndents w:val="0"/>
        <w:jc w:val="left"/>
      </w:pPr>
      <w:rPr>
        <w:rFonts w:ascii="Andalus" w:hAnsi="Andalus"/>
        <w:b/>
        <w:color w:val="FFFFFF" w:themeColor="background1"/>
        <w:sz w:val="28"/>
      </w:rPr>
      <w:tblPr/>
      <w:tcPr>
        <w:shd w:val="clear" w:color="auto" w:fill="C7D92C"/>
      </w:tcPr>
    </w:tblStylePr>
    <w:tblStylePr w:type="firstCol">
      <w:pPr>
        <w:jc w:val="left"/>
      </w:pPr>
      <w:rPr>
        <w:rFonts w:ascii="Andalus" w:hAnsi="Andalus"/>
        <w:sz w:val="20"/>
      </w:rPr>
      <w:tblPr>
        <w:jc w:val="center"/>
      </w:tblPr>
      <w:trPr>
        <w:jc w:val="center"/>
      </w:trPr>
    </w:tblStylePr>
    <w:tblStylePr w:type="lastCol">
      <w:pPr>
        <w:jc w:val="center"/>
      </w:pPr>
    </w:tblStylePr>
    <w:tblStylePr w:type="band1Horz">
      <w:pPr>
        <w:jc w:val="center"/>
      </w:pPr>
      <w:rPr>
        <w:rFonts w:ascii="Andalus" w:hAnsi="Andalus"/>
        <w:sz w:val="20"/>
      </w:rPr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paragraph" w:customStyle="1" w:styleId="Costaula">
    <w:name w:val="Cos taula"/>
    <w:basedOn w:val="Normale"/>
    <w:link w:val="CostaulaCar"/>
    <w:qFormat/>
    <w:rsid w:val="00C065F3"/>
    <w:pPr>
      <w:spacing w:after="0" w:line="240" w:lineRule="auto"/>
    </w:pPr>
    <w:rPr>
      <w:rFonts w:ascii="Gotham Light" w:eastAsia="Times New Roman" w:hAnsi="Gotham Light" w:cs="Calibri"/>
      <w:color w:val="000000"/>
      <w:sz w:val="18"/>
      <w:szCs w:val="18"/>
      <w:lang w:val="es-ES" w:eastAsia="en-GB"/>
    </w:rPr>
  </w:style>
  <w:style w:type="character" w:customStyle="1" w:styleId="CostaulaCar">
    <w:name w:val="Cos taula Car"/>
    <w:basedOn w:val="Carpredefinitoparagrafo"/>
    <w:link w:val="Costaula"/>
    <w:rsid w:val="00C065F3"/>
    <w:rPr>
      <w:rFonts w:ascii="Gotham Light" w:eastAsia="Times New Roman" w:hAnsi="Gotham Light" w:cs="Calibri"/>
      <w:color w:val="000000"/>
      <w:sz w:val="18"/>
      <w:szCs w:val="18"/>
      <w:lang w:val="es-ES" w:eastAsia="en-GB"/>
    </w:rPr>
  </w:style>
  <w:style w:type="paragraph" w:customStyle="1" w:styleId="Ttoltaula">
    <w:name w:val="Títol taula"/>
    <w:basedOn w:val="Normale"/>
    <w:link w:val="TtoltaulaCar"/>
    <w:qFormat/>
    <w:rsid w:val="00C065F3"/>
    <w:pPr>
      <w:keepNext/>
      <w:widowControl w:val="0"/>
      <w:spacing w:after="0" w:line="240" w:lineRule="auto"/>
    </w:pPr>
    <w:rPr>
      <w:rFonts w:ascii="Gotham Bold" w:eastAsia="Times New Roman" w:hAnsi="Gotham Bold" w:cs="Times New Roman"/>
      <w:color w:val="FFFFFF" w:themeColor="background1"/>
      <w:sz w:val="18"/>
      <w:szCs w:val="20"/>
      <w:lang w:val="es-ES" w:eastAsia="en-GB"/>
    </w:rPr>
  </w:style>
  <w:style w:type="character" w:customStyle="1" w:styleId="TtoltaulaCar">
    <w:name w:val="Títol taula Car"/>
    <w:basedOn w:val="Carpredefinitoparagrafo"/>
    <w:link w:val="Ttoltaula"/>
    <w:rsid w:val="00C065F3"/>
    <w:rPr>
      <w:rFonts w:ascii="Gotham Bold" w:eastAsia="Times New Roman" w:hAnsi="Gotham Bold" w:cs="Times New Roman"/>
      <w:color w:val="FFFFFF" w:themeColor="background1"/>
      <w:sz w:val="18"/>
      <w:szCs w:val="20"/>
      <w:lang w:val="es-ES" w:eastAsia="en-GB"/>
    </w:rPr>
  </w:style>
  <w:style w:type="paragraph" w:styleId="Revisione">
    <w:name w:val="Revision"/>
    <w:hidden/>
    <w:uiPriority w:val="99"/>
    <w:semiHidden/>
    <w:rsid w:val="00F77866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F778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78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78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78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78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7DEF814AAC7D4599E6CEDE9FE634B3" ma:contentTypeVersion="13" ma:contentTypeDescription="Crear nuevo documento." ma:contentTypeScope="" ma:versionID="65a6d3d22828933cc412172976ddd687">
  <xsd:schema xmlns:xsd="http://www.w3.org/2001/XMLSchema" xmlns:xs="http://www.w3.org/2001/XMLSchema" xmlns:p="http://schemas.microsoft.com/office/2006/metadata/properties" xmlns:ns2="3f319131-dde0-4ff4-ba35-29b38718e067" xmlns:ns3="56893a8e-8e84-4753-8743-a9ff46db2635" targetNamespace="http://schemas.microsoft.com/office/2006/metadata/properties" ma:root="true" ma:fieldsID="b4763e0f3c4b8ae58f62370bca0f3c7e" ns2:_="" ns3:_="">
    <xsd:import namespace="3f319131-dde0-4ff4-ba35-29b38718e067"/>
    <xsd:import namespace="56893a8e-8e84-4753-8743-a9ff46db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19131-dde0-4ff4-ba35-29b38718e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3a8e-8e84-4753-8743-a9ff46db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214C7-2B2F-468F-B2EE-99064A2DB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166181-731A-41AC-9B1E-2F527E99E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8B1E8-3E4B-4C51-BAAD-ABB5582BE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19131-dde0-4ff4-ba35-29b38718e067"/>
    <ds:schemaRef ds:uri="56893a8e-8e84-4753-8743-a9ff46db2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AZZURRA BASTARI</dc:creator>
  <cp:keywords/>
  <dc:description/>
  <cp:lastModifiedBy>AZZURRA BASTARI</cp:lastModifiedBy>
  <cp:revision>10</cp:revision>
  <dcterms:created xsi:type="dcterms:W3CDTF">2021-12-04T11:05:00Z</dcterms:created>
  <dcterms:modified xsi:type="dcterms:W3CDTF">2021-12-28T09:54:00Z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0x010100987DEF814AAC7D4599E6CEDE9FE634B3</vt:lpwstr>
  </property>
</Properties>
</file>