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66167" w14:textId="537B9545" w:rsidR="00F026D6" w:rsidRPr="002E5B3B" w:rsidRDefault="003C0CEE" w:rsidP="002E3D1F">
      <w:pPr>
        <w:pStyle w:val="Default"/>
        <w:spacing w:line="360" w:lineRule="auto"/>
        <w:jc w:val="center"/>
        <w:rPr>
          <w:rFonts w:ascii="Times New Roman" w:hAnsi="Times New Roman" w:cs="Times New Roman"/>
          <w:b/>
          <w:bCs/>
          <w:sz w:val="28"/>
          <w:szCs w:val="28"/>
          <w:lang w:val="en-US"/>
        </w:rPr>
      </w:pPr>
      <w:bookmarkStart w:id="0" w:name="_GoBack"/>
      <w:bookmarkEnd w:id="0"/>
      <w:r w:rsidRPr="002E5B3B">
        <w:rPr>
          <w:rFonts w:ascii="Times New Roman" w:hAnsi="Times New Roman" w:cs="Times New Roman"/>
          <w:b/>
          <w:bCs/>
          <w:sz w:val="28"/>
          <w:szCs w:val="28"/>
          <w:lang w:val="en-US"/>
        </w:rPr>
        <w:t>S</w:t>
      </w:r>
      <w:r w:rsidR="002E3D1F" w:rsidRPr="002E5B3B">
        <w:rPr>
          <w:rFonts w:ascii="Times New Roman" w:hAnsi="Times New Roman" w:cs="Times New Roman"/>
          <w:b/>
          <w:bCs/>
          <w:sz w:val="28"/>
          <w:szCs w:val="28"/>
          <w:lang w:val="en-US"/>
        </w:rPr>
        <w:t>upplementary M</w:t>
      </w:r>
      <w:r w:rsidR="00091C04">
        <w:rPr>
          <w:rFonts w:ascii="Times New Roman" w:hAnsi="Times New Roman" w:cs="Times New Roman"/>
          <w:b/>
          <w:bCs/>
          <w:sz w:val="28"/>
          <w:szCs w:val="28"/>
          <w:lang w:val="en-US"/>
        </w:rPr>
        <w:t>aterials</w:t>
      </w:r>
    </w:p>
    <w:p w14:paraId="4539AA88" w14:textId="2888AEF2" w:rsidR="002E3D1F" w:rsidRPr="002E5B3B" w:rsidRDefault="002E3D1F" w:rsidP="002E3D1F">
      <w:pPr>
        <w:pStyle w:val="Default"/>
        <w:spacing w:line="360" w:lineRule="auto"/>
        <w:jc w:val="center"/>
        <w:rPr>
          <w:rFonts w:ascii="Times New Roman" w:eastAsiaTheme="minorHAnsi" w:hAnsi="Times New Roman" w:cs="Times New Roman"/>
          <w:b/>
          <w:bCs/>
          <w:color w:val="auto"/>
          <w:sz w:val="28"/>
          <w:szCs w:val="28"/>
          <w:lang w:val="en-US"/>
        </w:rPr>
      </w:pPr>
      <w:r w:rsidRPr="002E5B3B">
        <w:rPr>
          <w:rFonts w:ascii="Times New Roman" w:hAnsi="Times New Roman" w:cs="Times New Roman"/>
          <w:b/>
          <w:bCs/>
          <w:sz w:val="32"/>
          <w:szCs w:val="32"/>
          <w:lang w:val="en-US"/>
        </w:rPr>
        <w:t>Anisotropy engineering of soft thin films in the undulated magnetic state</w:t>
      </w:r>
    </w:p>
    <w:p w14:paraId="52B73490" w14:textId="3E4D0E98" w:rsidR="002E3D1F" w:rsidRPr="002E5B3B" w:rsidRDefault="002E3D1F" w:rsidP="002E3D1F">
      <w:pPr>
        <w:spacing w:line="480" w:lineRule="auto"/>
        <w:jc w:val="center"/>
        <w:rPr>
          <w:rFonts w:ascii="Times New Roman" w:hAnsi="Times New Roman" w:cs="Times New Roman"/>
          <w:i/>
          <w:iCs/>
          <w:sz w:val="24"/>
          <w:szCs w:val="24"/>
          <w:lang w:val="es-ES"/>
        </w:rPr>
      </w:pPr>
      <w:r w:rsidRPr="002E5B3B">
        <w:rPr>
          <w:rStyle w:val="Ttulo1Car"/>
          <w:rFonts w:ascii="Times New Roman" w:hAnsi="Times New Roman" w:cs="Times New Roman"/>
          <w:i/>
          <w:iCs/>
          <w:color w:val="auto"/>
          <w:sz w:val="24"/>
          <w:szCs w:val="24"/>
          <w:lang w:val="es-ES"/>
        </w:rPr>
        <w:t>Elena H. Sánchez</w:t>
      </w:r>
      <w:r w:rsidRPr="002E5B3B">
        <w:rPr>
          <w:rFonts w:ascii="Times New Roman" w:hAnsi="Times New Roman" w:cs="Times New Roman"/>
          <w:i/>
          <w:iCs/>
          <w:sz w:val="24"/>
          <w:szCs w:val="24"/>
          <w:lang w:val="es-ES"/>
        </w:rPr>
        <w:t>, Gabriel Rodriguez-Rodriguez, Rodrigo Aragón, Miguel A. Arranz, Esther Rebollar, Marta Castillejo and Jose M. Colino</w:t>
      </w:r>
      <w:r w:rsidRPr="002E5B3B">
        <w:rPr>
          <w:rFonts w:ascii="Times New Roman" w:hAnsi="Times New Roman" w:cs="Times New Roman"/>
          <w:i/>
          <w:iCs/>
          <w:sz w:val="24"/>
          <w:szCs w:val="24"/>
          <w:vertAlign w:val="superscript"/>
          <w:lang w:val="es-ES"/>
        </w:rPr>
        <w:t xml:space="preserve"> *</w:t>
      </w:r>
    </w:p>
    <w:p w14:paraId="57932906" w14:textId="77777777" w:rsidR="00F026D6" w:rsidRPr="009F12E2" w:rsidRDefault="00F026D6" w:rsidP="000F2486">
      <w:pPr>
        <w:pStyle w:val="Default"/>
        <w:spacing w:line="360" w:lineRule="auto"/>
        <w:rPr>
          <w:rFonts w:ascii="Times New Roman" w:eastAsiaTheme="minorHAnsi" w:hAnsi="Times New Roman" w:cs="Times New Roman"/>
          <w:b/>
          <w:bCs/>
          <w:color w:val="auto"/>
          <w:sz w:val="22"/>
          <w:szCs w:val="22"/>
        </w:rPr>
      </w:pPr>
    </w:p>
    <w:p w14:paraId="637AF52F" w14:textId="245F5647" w:rsidR="00EB2AE7" w:rsidRPr="002E5B3B" w:rsidRDefault="00517270" w:rsidP="000F2486">
      <w:pPr>
        <w:pStyle w:val="Default"/>
        <w:spacing w:line="360" w:lineRule="auto"/>
        <w:rPr>
          <w:rFonts w:ascii="Times New Roman" w:hAnsi="Times New Roman" w:cs="Times New Roman"/>
          <w:lang w:val="en-US"/>
        </w:rPr>
      </w:pPr>
      <w:r w:rsidRPr="002E5B3B">
        <w:rPr>
          <w:rFonts w:ascii="Times New Roman" w:hAnsi="Times New Roman" w:cs="Times New Roman"/>
          <w:b/>
          <w:sz w:val="28"/>
          <w:szCs w:val="28"/>
          <w:lang w:val="en-US"/>
        </w:rPr>
        <w:t>I</w:t>
      </w:r>
      <w:r w:rsidR="00F026D6" w:rsidRPr="002E5B3B">
        <w:rPr>
          <w:rFonts w:ascii="Times New Roman" w:hAnsi="Times New Roman" w:cs="Times New Roman"/>
          <w:b/>
          <w:sz w:val="28"/>
          <w:szCs w:val="28"/>
          <w:lang w:val="en-US"/>
        </w:rPr>
        <w:t xml:space="preserve">. </w:t>
      </w:r>
      <w:r w:rsidR="00EB2AE7" w:rsidRPr="002E5B3B">
        <w:rPr>
          <w:rFonts w:ascii="Times New Roman" w:hAnsi="Times New Roman" w:cs="Times New Roman"/>
          <w:b/>
          <w:sz w:val="28"/>
          <w:szCs w:val="28"/>
          <w:lang w:val="en-US"/>
        </w:rPr>
        <w:t>M</w:t>
      </w:r>
      <w:r w:rsidR="0021142D" w:rsidRPr="002E5B3B">
        <w:rPr>
          <w:rFonts w:ascii="Times New Roman" w:hAnsi="Times New Roman" w:cs="Times New Roman"/>
          <w:b/>
          <w:sz w:val="28"/>
          <w:szCs w:val="28"/>
          <w:lang w:val="en-US"/>
        </w:rPr>
        <w:t>a</w:t>
      </w:r>
      <w:r w:rsidR="00E36050" w:rsidRPr="002E5B3B">
        <w:rPr>
          <w:rFonts w:ascii="Times New Roman" w:hAnsi="Times New Roman" w:cs="Times New Roman"/>
          <w:b/>
          <w:sz w:val="28"/>
          <w:szCs w:val="28"/>
          <w:lang w:val="en-US"/>
        </w:rPr>
        <w:t xml:space="preserve">gneto-optical </w:t>
      </w:r>
      <w:r w:rsidR="0089232F">
        <w:rPr>
          <w:rFonts w:ascii="Times New Roman" w:hAnsi="Times New Roman" w:cs="Times New Roman"/>
          <w:b/>
          <w:sz w:val="28"/>
          <w:szCs w:val="28"/>
          <w:lang w:val="en-US"/>
        </w:rPr>
        <w:t>t</w:t>
      </w:r>
      <w:r w:rsidR="00E36050" w:rsidRPr="002E5B3B">
        <w:rPr>
          <w:rFonts w:ascii="Times New Roman" w:hAnsi="Times New Roman" w:cs="Times New Roman"/>
          <w:b/>
          <w:sz w:val="28"/>
          <w:szCs w:val="28"/>
          <w:lang w:val="en-US"/>
        </w:rPr>
        <w:t>ransmission experiments</w:t>
      </w:r>
    </w:p>
    <w:p w14:paraId="5BA994C1" w14:textId="1A1D8848" w:rsidR="00C64E4D" w:rsidRPr="002E5B3B" w:rsidRDefault="0027470E" w:rsidP="006643B9">
      <w:pPr>
        <w:spacing w:after="120" w:line="360" w:lineRule="auto"/>
        <w:ind w:firstLine="708"/>
        <w:jc w:val="both"/>
        <w:rPr>
          <w:rFonts w:ascii="Times New Roman" w:hAnsi="Times New Roman" w:cs="Times New Roman"/>
          <w:sz w:val="24"/>
          <w:szCs w:val="24"/>
          <w:lang w:val="en-US"/>
        </w:rPr>
      </w:pPr>
      <w:r w:rsidRPr="002E5B3B">
        <w:rPr>
          <w:rFonts w:ascii="Times New Roman" w:hAnsi="Times New Roman" w:cs="Times New Roman"/>
          <w:sz w:val="24"/>
          <w:szCs w:val="24"/>
          <w:lang w:val="en-US"/>
        </w:rPr>
        <w:t>In order to characterize the magneto-optical effects of</w:t>
      </w:r>
      <w:r w:rsidR="00AF09B2" w:rsidRPr="002E5B3B">
        <w:rPr>
          <w:rFonts w:ascii="Times New Roman" w:hAnsi="Times New Roman" w:cs="Times New Roman"/>
          <w:sz w:val="24"/>
          <w:szCs w:val="24"/>
          <w:lang w:val="en-US"/>
        </w:rPr>
        <w:t xml:space="preserve"> ripple films</w:t>
      </w:r>
      <w:r w:rsidRPr="002E5B3B">
        <w:rPr>
          <w:rFonts w:ascii="Times New Roman" w:hAnsi="Times New Roman" w:cs="Times New Roman"/>
          <w:sz w:val="24"/>
          <w:szCs w:val="24"/>
          <w:lang w:val="en-US"/>
        </w:rPr>
        <w:t xml:space="preserve"> in transmission geometry, the same experimental </w:t>
      </w:r>
      <w:r w:rsidR="005F3259" w:rsidRPr="002E5B3B">
        <w:rPr>
          <w:rFonts w:ascii="Times New Roman" w:hAnsi="Times New Roman" w:cs="Times New Roman"/>
          <w:sz w:val="24"/>
          <w:szCs w:val="24"/>
          <w:lang w:val="en-US"/>
        </w:rPr>
        <w:t xml:space="preserve">setup </w:t>
      </w:r>
      <w:r w:rsidR="00086A6F" w:rsidRPr="002E5B3B">
        <w:rPr>
          <w:rFonts w:ascii="Times New Roman" w:hAnsi="Times New Roman" w:cs="Times New Roman"/>
          <w:sz w:val="24"/>
          <w:szCs w:val="24"/>
          <w:lang w:val="en-US"/>
        </w:rPr>
        <w:t xml:space="preserve">as for the Kerr effect </w:t>
      </w:r>
      <w:r w:rsidRPr="002E5B3B">
        <w:rPr>
          <w:rFonts w:ascii="Times New Roman" w:hAnsi="Times New Roman" w:cs="Times New Roman"/>
          <w:sz w:val="24"/>
          <w:szCs w:val="24"/>
          <w:lang w:val="en-US"/>
        </w:rPr>
        <w:t>was modified according to</w:t>
      </w:r>
      <w:r w:rsidR="000D01F0" w:rsidRPr="002E5B3B">
        <w:rPr>
          <w:rFonts w:ascii="Times New Roman" w:hAnsi="Times New Roman" w:cs="Times New Roman"/>
          <w:sz w:val="24"/>
          <w:szCs w:val="24"/>
          <w:lang w:val="en-US"/>
        </w:rPr>
        <w:t xml:space="preserve"> the Voigt con</w:t>
      </w:r>
      <w:r w:rsidR="00672126" w:rsidRPr="002E5B3B">
        <w:rPr>
          <w:rFonts w:ascii="Times New Roman" w:hAnsi="Times New Roman" w:cs="Times New Roman"/>
          <w:sz w:val="24"/>
          <w:szCs w:val="24"/>
          <w:lang w:val="en-US"/>
        </w:rPr>
        <w:t>fi</w:t>
      </w:r>
      <w:r w:rsidR="000D01F0" w:rsidRPr="002E5B3B">
        <w:rPr>
          <w:rFonts w:ascii="Times New Roman" w:hAnsi="Times New Roman" w:cs="Times New Roman"/>
          <w:sz w:val="24"/>
          <w:szCs w:val="24"/>
          <w:lang w:val="en-US"/>
        </w:rPr>
        <w:t>guration</w:t>
      </w:r>
      <w:r w:rsidR="00972795" w:rsidRPr="002E5B3B">
        <w:rPr>
          <w:rFonts w:ascii="Times New Roman" w:hAnsi="Times New Roman" w:cs="Times New Roman"/>
          <w:sz w:val="24"/>
          <w:szCs w:val="24"/>
          <w:lang w:val="en-US"/>
        </w:rPr>
        <w:t>,</w:t>
      </w:r>
      <w:r w:rsidR="003A435D" w:rsidRPr="002E5B3B">
        <w:rPr>
          <w:rFonts w:ascii="Times New Roman" w:hAnsi="Times New Roman" w:cs="Times New Roman"/>
          <w:sz w:val="24"/>
          <w:szCs w:val="24"/>
          <w:lang w:val="en-US"/>
        </w:rPr>
        <w:fldChar w:fldCharType="begin" w:fldLock="1"/>
      </w:r>
      <w:r w:rsidR="003A435D" w:rsidRPr="002E5B3B">
        <w:rPr>
          <w:rFonts w:ascii="Times New Roman" w:hAnsi="Times New Roman" w:cs="Times New Roman"/>
          <w:sz w:val="24"/>
          <w:szCs w:val="24"/>
          <w:lang w:val="en-US"/>
        </w:rPr>
        <w:instrText>ADDIN CSL_CITATION {"citationItems":[{"id":"ITEM-1","itemData":{"DOI":"10.1063/1.4922807","ISSN":"00036951","abstract":"We report the measurement of magnetically induced birefringence in rippled Co films. For this purpose, the magneto-optical properties of ion beam eroded ferromagnetic films were studied using Kerr magnetometry and magnetic birefringence in the transmitted light intensity. Upon sufficient ion sculpting, these ripple surface nanostructures developed a defined uniaxial anisotropy in the in-plane magnetization, finely tuning the magnetic birefringence effect. We have studied its dependence on the relative orientation between the ripple direction and the magnetic field, and found this effect to be dramatically correlated with the capability to neatly distinguish the mechanisms for the in-plane magnetization reversal, i.e., rotation and nucleation. This double refraction corresponds univocally to the two magnetization axes, parallel and perpendicular to the ripples direction. We have also observed that tuned birefringence in stack assemblies of rippled Co films, which enables us to technically manipulate the number and direction of refraction axes.","author":[{"dropping-particle":"","family":"Arranz","given":"Miguel A.","non-dropping-particle":"","parse-names":false,"suffix":""},{"dropping-particle":"","family":"Colino","given":"José M.","non-dropping-particle":"","parse-names":false,"suffix":""}],"container-title":"Applied Physics Letters","id":"ITEM-1","issue":"25","issued":{"date-parts":[["2015"]]},"page":"253102","title":"Angular tuning of the magnetic birefringence in rippled cobalt films","type":"article-journal","volume":"106"},"uris":["http://www.mendeley.com/documents/?uuid=83a9da58-e4f2-45f3-82f8-a37a869c882b"]}],"mendeley":{"formattedCitation":"[1]","plainTextFormattedCitation":"[1]","previouslyFormattedCitation":"[1]"},"properties":{"noteIndex":0},"schema":"https://github.com/citation-style-language/schema/raw/master/csl-citation.json"}</w:instrText>
      </w:r>
      <w:r w:rsidR="003A435D" w:rsidRPr="002E5B3B">
        <w:rPr>
          <w:rFonts w:ascii="Times New Roman" w:hAnsi="Times New Roman" w:cs="Times New Roman"/>
          <w:sz w:val="24"/>
          <w:szCs w:val="24"/>
          <w:lang w:val="en-US"/>
        </w:rPr>
        <w:fldChar w:fldCharType="separate"/>
      </w:r>
      <w:r w:rsidR="003A435D" w:rsidRPr="002E5B3B">
        <w:rPr>
          <w:rFonts w:ascii="Times New Roman" w:hAnsi="Times New Roman" w:cs="Times New Roman"/>
          <w:noProof/>
          <w:sz w:val="24"/>
          <w:szCs w:val="24"/>
          <w:lang w:val="en-US"/>
        </w:rPr>
        <w:t>[1]</w:t>
      </w:r>
      <w:r w:rsidR="003A435D" w:rsidRPr="002E5B3B">
        <w:rPr>
          <w:rFonts w:ascii="Times New Roman" w:hAnsi="Times New Roman" w:cs="Times New Roman"/>
          <w:sz w:val="24"/>
          <w:szCs w:val="24"/>
          <w:lang w:val="en-US"/>
        </w:rPr>
        <w:fldChar w:fldCharType="end"/>
      </w:r>
      <w:r w:rsidR="000D01F0" w:rsidRPr="002E5B3B">
        <w:rPr>
          <w:rFonts w:ascii="Times New Roman" w:hAnsi="Times New Roman" w:cs="Times New Roman"/>
          <w:sz w:val="24"/>
          <w:szCs w:val="24"/>
          <w:lang w:val="en-US"/>
        </w:rPr>
        <w:t xml:space="preserve"> e.g. the laser beam shed perpendicularly to the sample.</w:t>
      </w:r>
      <w:r w:rsidR="006C2C4F" w:rsidRPr="002E5B3B">
        <w:rPr>
          <w:rFonts w:ascii="Times New Roman" w:hAnsi="Times New Roman" w:cs="Times New Roman"/>
          <w:sz w:val="24"/>
          <w:szCs w:val="24"/>
          <w:lang w:val="en-US"/>
        </w:rPr>
        <w:t xml:space="preserve"> </w:t>
      </w:r>
      <w:r w:rsidR="00DF251A" w:rsidRPr="002E5B3B">
        <w:rPr>
          <w:rFonts w:ascii="Times New Roman" w:hAnsi="Times New Roman" w:cs="Times New Roman"/>
          <w:sz w:val="24"/>
          <w:szCs w:val="24"/>
          <w:lang w:val="en-US"/>
        </w:rPr>
        <w:t>A</w:t>
      </w:r>
      <w:r w:rsidR="000D01F0" w:rsidRPr="002E5B3B">
        <w:rPr>
          <w:rFonts w:ascii="Times New Roman" w:hAnsi="Times New Roman" w:cs="Times New Roman"/>
          <w:sz w:val="24"/>
          <w:szCs w:val="24"/>
          <w:lang w:val="en-US"/>
        </w:rPr>
        <w:t xml:space="preserve"> Glann-Thompson polarizer was used to orient the polarization plane of incident radiation</w:t>
      </w:r>
      <w:r w:rsidR="004A5DC0" w:rsidRPr="002E5B3B">
        <w:rPr>
          <w:rFonts w:ascii="Times New Roman" w:hAnsi="Times New Roman" w:cs="Times New Roman"/>
          <w:sz w:val="24"/>
          <w:szCs w:val="24"/>
        </w:rPr>
        <w:t>.</w:t>
      </w:r>
      <w:r w:rsidR="000D01F0" w:rsidRPr="002E5B3B">
        <w:rPr>
          <w:rFonts w:ascii="Times New Roman" w:hAnsi="Times New Roman" w:cs="Times New Roman"/>
          <w:sz w:val="24"/>
          <w:szCs w:val="24"/>
          <w:lang w:val="en-US"/>
        </w:rPr>
        <w:t xml:space="preserve"> </w:t>
      </w:r>
      <w:r w:rsidR="00942A09" w:rsidRPr="002E5B3B">
        <w:rPr>
          <w:rFonts w:ascii="Times New Roman" w:hAnsi="Times New Roman" w:cs="Times New Roman"/>
          <w:sz w:val="24"/>
          <w:szCs w:val="24"/>
        </w:rPr>
        <w:t xml:space="preserve">The external </w:t>
      </w:r>
      <w:r w:rsidR="004A5DC0" w:rsidRPr="002E5B3B">
        <w:rPr>
          <w:rFonts w:ascii="Times New Roman" w:hAnsi="Times New Roman" w:cs="Times New Roman"/>
          <w:sz w:val="24"/>
          <w:szCs w:val="24"/>
          <w:lang w:val="en-US"/>
        </w:rPr>
        <w:t>magnetic</w:t>
      </w:r>
      <w:r w:rsidR="004A5DC0" w:rsidRPr="002E5B3B">
        <w:rPr>
          <w:rFonts w:ascii="Times New Roman" w:hAnsi="Times New Roman" w:cs="Times New Roman"/>
          <w:sz w:val="24"/>
          <w:szCs w:val="24"/>
        </w:rPr>
        <w:t xml:space="preserve"> </w:t>
      </w:r>
      <w:r w:rsidR="00942A09" w:rsidRPr="002E5B3B">
        <w:rPr>
          <w:rFonts w:ascii="Times New Roman" w:hAnsi="Times New Roman" w:cs="Times New Roman"/>
          <w:sz w:val="24"/>
          <w:szCs w:val="24"/>
        </w:rPr>
        <w:t xml:space="preserve">field </w:t>
      </w:r>
      <m:oMath>
        <m:acc>
          <m:accPr>
            <m:chr m:val="⃗"/>
            <m:ctrlPr>
              <w:rPr>
                <w:rFonts w:ascii="Cambria Math" w:hAnsi="Cambria Math" w:cs="Times New Roman"/>
                <w:i/>
                <w:sz w:val="24"/>
                <w:szCs w:val="24"/>
              </w:rPr>
            </m:ctrlPr>
          </m:accPr>
          <m:e>
            <m:r>
              <w:rPr>
                <w:rFonts w:ascii="Cambria Math" w:hAnsi="Cambria Math" w:cs="Times New Roman"/>
                <w:sz w:val="24"/>
                <w:szCs w:val="24"/>
              </w:rPr>
              <m:t>H</m:t>
            </m:r>
          </m:e>
        </m:acc>
      </m:oMath>
      <w:r w:rsidR="00942A09" w:rsidRPr="002E5B3B">
        <w:rPr>
          <w:rFonts w:ascii="Times New Roman" w:hAnsi="Times New Roman" w:cs="Times New Roman"/>
          <w:sz w:val="24"/>
          <w:szCs w:val="24"/>
        </w:rPr>
        <w:t xml:space="preserve"> was applied in the sample plane to typically ± 25 mT at 13 Hz, it thus probes quasi-static magnetization.</w:t>
      </w:r>
      <w:r w:rsidR="000D01F0" w:rsidRPr="002E5B3B">
        <w:rPr>
          <w:rFonts w:ascii="Times New Roman" w:hAnsi="Times New Roman" w:cs="Times New Roman"/>
          <w:sz w:val="24"/>
          <w:szCs w:val="24"/>
          <w:lang w:val="en-US"/>
        </w:rPr>
        <w:t>The transmitted light was separated into parallel and perpendicular components, T</w:t>
      </w:r>
      <w:r w:rsidR="000B0EFD" w:rsidRPr="002E5B3B">
        <w:rPr>
          <w:rFonts w:ascii="Times New Roman" w:hAnsi="Times New Roman" w:cs="Times New Roman"/>
          <w:sz w:val="24"/>
          <w:szCs w:val="24"/>
          <w:vertAlign w:val="subscript"/>
          <w:lang w:val="en-US"/>
        </w:rPr>
        <w:t>║</w:t>
      </w:r>
      <w:r w:rsidR="000D01F0" w:rsidRPr="002E5B3B">
        <w:rPr>
          <w:rFonts w:ascii="Times New Roman" w:hAnsi="Times New Roman" w:cs="Times New Roman"/>
          <w:sz w:val="24"/>
          <w:szCs w:val="24"/>
          <w:lang w:val="en-US"/>
        </w:rPr>
        <w:t xml:space="preserve"> and T</w:t>
      </w:r>
      <w:r w:rsidR="000B0EFD" w:rsidRPr="002E5B3B">
        <w:rPr>
          <w:rFonts w:ascii="Times New Roman" w:hAnsi="Times New Roman" w:cs="Times New Roman"/>
          <w:sz w:val="24"/>
          <w:szCs w:val="24"/>
          <w:vertAlign w:val="subscript"/>
          <w:lang w:val="en-US"/>
        </w:rPr>
        <w:sym w:font="Symbol" w:char="F05E"/>
      </w:r>
      <w:r w:rsidR="000D01F0" w:rsidRPr="002E5B3B">
        <w:rPr>
          <w:rFonts w:ascii="Times New Roman" w:hAnsi="Times New Roman" w:cs="Times New Roman"/>
          <w:sz w:val="24"/>
          <w:szCs w:val="24"/>
          <w:lang w:val="en-US"/>
        </w:rPr>
        <w:t xml:space="preserve">, relative to </w:t>
      </w:r>
      <m:oMath>
        <m:acc>
          <m:accPr>
            <m:chr m:val="⃗"/>
            <m:ctrlPr>
              <w:rPr>
                <w:rFonts w:ascii="Cambria Math" w:hAnsi="Cambria Math" w:cs="Times New Roman"/>
                <w:i/>
                <w:sz w:val="24"/>
                <w:szCs w:val="24"/>
              </w:rPr>
            </m:ctrlPr>
          </m:accPr>
          <m:e>
            <m:r>
              <w:rPr>
                <w:rFonts w:ascii="Cambria Math" w:hAnsi="Cambria Math" w:cs="Times New Roman"/>
                <w:sz w:val="24"/>
                <w:szCs w:val="24"/>
              </w:rPr>
              <m:t>H</m:t>
            </m:r>
          </m:e>
        </m:acc>
      </m:oMath>
      <w:r w:rsidR="00BB2D1E" w:rsidRPr="002E5B3B">
        <w:rPr>
          <w:rFonts w:ascii="Times New Roman" w:hAnsi="Times New Roman" w:cs="Times New Roman"/>
          <w:sz w:val="24"/>
          <w:szCs w:val="24"/>
        </w:rPr>
        <w:t>.</w:t>
      </w:r>
      <w:r w:rsidR="000D01F0" w:rsidRPr="002E5B3B">
        <w:rPr>
          <w:rFonts w:ascii="Times New Roman" w:hAnsi="Times New Roman" w:cs="Times New Roman"/>
          <w:sz w:val="24"/>
          <w:szCs w:val="24"/>
          <w:lang w:val="en-US"/>
        </w:rPr>
        <w:t xml:space="preserve"> Both signals were recorded with two</w:t>
      </w:r>
      <w:r w:rsidR="00690A6F" w:rsidRPr="002E5B3B">
        <w:rPr>
          <w:rFonts w:ascii="Times New Roman" w:hAnsi="Times New Roman" w:cs="Times New Roman"/>
          <w:sz w:val="24"/>
          <w:szCs w:val="24"/>
          <w:lang w:val="en-US"/>
        </w:rPr>
        <w:t xml:space="preserve"> fast photodiodes</w:t>
      </w:r>
      <w:r w:rsidR="000D01F0" w:rsidRPr="002E5B3B">
        <w:rPr>
          <w:rFonts w:ascii="Times New Roman" w:hAnsi="Times New Roman" w:cs="Times New Roman"/>
          <w:sz w:val="24"/>
          <w:szCs w:val="24"/>
          <w:lang w:val="en-US"/>
        </w:rPr>
        <w:t xml:space="preserve"> and a differential amplifier circuit. Once the external magnetic field is applied, the </w:t>
      </w:r>
      <w:r w:rsidR="00486F24" w:rsidRPr="002E5B3B">
        <w:rPr>
          <w:rFonts w:ascii="Times New Roman" w:hAnsi="Times New Roman" w:cs="Times New Roman"/>
          <w:sz w:val="24"/>
          <w:szCs w:val="24"/>
          <w:lang w:val="en-US"/>
        </w:rPr>
        <w:t>Voight</w:t>
      </w:r>
      <w:r w:rsidR="00C77CB2" w:rsidRPr="002E5B3B">
        <w:rPr>
          <w:rFonts w:ascii="Times New Roman" w:hAnsi="Times New Roman" w:cs="Times New Roman"/>
          <w:sz w:val="24"/>
          <w:szCs w:val="24"/>
          <w:lang w:val="en-US"/>
        </w:rPr>
        <w:t xml:space="preserve"> </w:t>
      </w:r>
      <w:r w:rsidR="000D01F0" w:rsidRPr="002E5B3B">
        <w:rPr>
          <w:rFonts w:ascii="Times New Roman" w:hAnsi="Times New Roman" w:cs="Times New Roman"/>
          <w:sz w:val="24"/>
          <w:szCs w:val="24"/>
          <w:lang w:val="en-US"/>
        </w:rPr>
        <w:t xml:space="preserve">rotation of the polarization plane, </w:t>
      </w:r>
      <w:r w:rsidR="000B0EFD" w:rsidRPr="002E5B3B">
        <w:rPr>
          <w:rFonts w:ascii="Times New Roman" w:hAnsi="Times New Roman" w:cs="Times New Roman"/>
          <w:sz w:val="24"/>
          <w:szCs w:val="24"/>
          <w:lang w:val="en-US"/>
        </w:rPr>
        <w:sym w:font="Symbol" w:char="F071"/>
      </w:r>
      <w:r w:rsidR="00F72AB0" w:rsidRPr="002E5B3B">
        <w:rPr>
          <w:rFonts w:ascii="Times New Roman" w:hAnsi="Times New Roman" w:cs="Times New Roman"/>
          <w:sz w:val="24"/>
          <w:szCs w:val="24"/>
          <w:vertAlign w:val="subscript"/>
          <w:lang w:val="en-US"/>
        </w:rPr>
        <w:t>K</w:t>
      </w:r>
      <w:r w:rsidR="000D01F0" w:rsidRPr="002E5B3B">
        <w:rPr>
          <w:rFonts w:ascii="Times New Roman" w:hAnsi="Times New Roman" w:cs="Times New Roman"/>
          <w:sz w:val="24"/>
          <w:szCs w:val="24"/>
          <w:lang w:val="en-US"/>
        </w:rPr>
        <w:t xml:space="preserve">, can be obtained </w:t>
      </w:r>
      <w:r w:rsidR="00AF09B2" w:rsidRPr="002E5B3B">
        <w:rPr>
          <w:rFonts w:ascii="Times New Roman" w:hAnsi="Times New Roman" w:cs="Times New Roman"/>
          <w:sz w:val="24"/>
          <w:szCs w:val="24"/>
          <w:lang w:val="en-US"/>
        </w:rPr>
        <w:t>by the formula</w:t>
      </w:r>
      <w:r w:rsidR="000D01F0" w:rsidRPr="002E5B3B">
        <w:rPr>
          <w:rFonts w:ascii="Times New Roman" w:hAnsi="Times New Roman" w:cs="Times New Roman"/>
          <w:sz w:val="24"/>
          <w:szCs w:val="24"/>
          <w:lang w:val="en-US"/>
        </w:rPr>
        <w:t xml:space="preserve"> sin</w:t>
      </w:r>
      <w:r w:rsidR="00FA0CC8" w:rsidRPr="002E5B3B">
        <w:rPr>
          <w:rFonts w:ascii="Times New Roman" w:hAnsi="Times New Roman" w:cs="Times New Roman"/>
          <w:sz w:val="24"/>
          <w:szCs w:val="24"/>
          <w:lang w:val="en-US"/>
        </w:rPr>
        <w:t>(</w:t>
      </w:r>
      <w:r w:rsidR="000D01F0" w:rsidRPr="002E5B3B">
        <w:rPr>
          <w:rFonts w:ascii="Times New Roman" w:hAnsi="Times New Roman" w:cs="Times New Roman"/>
          <w:sz w:val="24"/>
          <w:szCs w:val="24"/>
          <w:lang w:val="en-US"/>
        </w:rPr>
        <w:t>2</w:t>
      </w:r>
      <w:r w:rsidR="000B0EFD" w:rsidRPr="002E5B3B">
        <w:rPr>
          <w:rFonts w:ascii="Times New Roman" w:hAnsi="Times New Roman" w:cs="Times New Roman"/>
          <w:sz w:val="24"/>
          <w:szCs w:val="24"/>
          <w:lang w:val="en-US"/>
        </w:rPr>
        <w:sym w:font="Symbol" w:char="F071"/>
      </w:r>
      <w:r w:rsidR="00FB0E58" w:rsidRPr="002E5B3B">
        <w:rPr>
          <w:rFonts w:ascii="Times New Roman" w:hAnsi="Times New Roman" w:cs="Times New Roman"/>
          <w:sz w:val="24"/>
          <w:szCs w:val="24"/>
          <w:vertAlign w:val="subscript"/>
          <w:lang w:val="en-US"/>
        </w:rPr>
        <w:t>K</w:t>
      </w:r>
      <w:r w:rsidR="00FA0CC8" w:rsidRPr="002E5B3B">
        <w:rPr>
          <w:rFonts w:ascii="Times New Roman" w:hAnsi="Times New Roman" w:cs="Times New Roman"/>
          <w:sz w:val="24"/>
          <w:szCs w:val="24"/>
          <w:lang w:val="en-US"/>
        </w:rPr>
        <w:t xml:space="preserve">) </w:t>
      </w:r>
      <w:r w:rsidR="000D01F0" w:rsidRPr="002E5B3B">
        <w:rPr>
          <w:rFonts w:ascii="Times New Roman" w:hAnsi="Times New Roman" w:cs="Times New Roman"/>
          <w:sz w:val="24"/>
          <w:szCs w:val="24"/>
          <w:lang w:val="en-US"/>
        </w:rPr>
        <w:t>=</w:t>
      </w:r>
      <w:r w:rsidR="00FA0CC8" w:rsidRPr="002E5B3B">
        <w:rPr>
          <w:rFonts w:ascii="Times New Roman" w:hAnsi="Times New Roman" w:cs="Times New Roman"/>
          <w:sz w:val="24"/>
          <w:szCs w:val="24"/>
          <w:lang w:val="en-US"/>
        </w:rPr>
        <w:t xml:space="preserve"> </w:t>
      </w:r>
      <w:r w:rsidR="000D01F0" w:rsidRPr="002E5B3B">
        <w:rPr>
          <w:rFonts w:ascii="Times New Roman" w:hAnsi="Times New Roman" w:cs="Times New Roman"/>
          <w:sz w:val="24"/>
          <w:szCs w:val="24"/>
          <w:lang w:val="en-US"/>
        </w:rPr>
        <w:t>(T</w:t>
      </w:r>
      <w:r w:rsidR="000B0EFD" w:rsidRPr="002E5B3B">
        <w:rPr>
          <w:rFonts w:ascii="Times New Roman" w:hAnsi="Times New Roman" w:cs="Times New Roman"/>
          <w:sz w:val="24"/>
          <w:szCs w:val="24"/>
          <w:vertAlign w:val="subscript"/>
          <w:lang w:val="en-US"/>
        </w:rPr>
        <w:t>║</w:t>
      </w:r>
      <w:r w:rsidR="000D01F0" w:rsidRPr="002E5B3B">
        <w:rPr>
          <w:rFonts w:ascii="Times New Roman" w:hAnsi="Times New Roman" w:cs="Times New Roman"/>
          <w:sz w:val="24"/>
          <w:szCs w:val="24"/>
          <w:lang w:val="en-US"/>
        </w:rPr>
        <w:t>-T</w:t>
      </w:r>
      <w:r w:rsidR="000B0EFD" w:rsidRPr="002E5B3B">
        <w:rPr>
          <w:rFonts w:ascii="Times New Roman" w:hAnsi="Times New Roman" w:cs="Times New Roman"/>
          <w:sz w:val="24"/>
          <w:szCs w:val="24"/>
          <w:vertAlign w:val="subscript"/>
          <w:lang w:val="en-US"/>
        </w:rPr>
        <w:sym w:font="Symbol" w:char="F05E"/>
      </w:r>
      <w:r w:rsidR="000D01F0" w:rsidRPr="002E5B3B">
        <w:rPr>
          <w:rFonts w:ascii="Times New Roman" w:hAnsi="Times New Roman" w:cs="Times New Roman"/>
          <w:sz w:val="24"/>
          <w:szCs w:val="24"/>
          <w:lang w:val="en-US"/>
        </w:rPr>
        <w:t>)/T</w:t>
      </w:r>
      <w:r w:rsidR="000D01F0" w:rsidRPr="002E5B3B">
        <w:rPr>
          <w:rFonts w:ascii="Times New Roman" w:hAnsi="Times New Roman" w:cs="Times New Roman"/>
          <w:sz w:val="24"/>
          <w:szCs w:val="24"/>
          <w:vertAlign w:val="subscript"/>
          <w:lang w:val="en-US"/>
        </w:rPr>
        <w:t>0</w:t>
      </w:r>
      <w:r w:rsidR="000D01F0" w:rsidRPr="002E5B3B">
        <w:rPr>
          <w:rFonts w:ascii="Times New Roman" w:hAnsi="Times New Roman" w:cs="Times New Roman"/>
          <w:sz w:val="24"/>
          <w:szCs w:val="24"/>
          <w:lang w:val="en-US"/>
        </w:rPr>
        <w:t>, where T</w:t>
      </w:r>
      <w:r w:rsidR="000D01F0" w:rsidRPr="002E5B3B">
        <w:rPr>
          <w:rFonts w:ascii="Times New Roman" w:hAnsi="Times New Roman" w:cs="Times New Roman"/>
          <w:sz w:val="24"/>
          <w:szCs w:val="24"/>
          <w:vertAlign w:val="subscript"/>
          <w:lang w:val="en-US"/>
        </w:rPr>
        <w:t>0</w:t>
      </w:r>
      <w:r w:rsidR="000D01F0" w:rsidRPr="002E5B3B">
        <w:rPr>
          <w:rFonts w:ascii="Times New Roman" w:hAnsi="Times New Roman" w:cs="Times New Roman"/>
          <w:sz w:val="24"/>
          <w:szCs w:val="24"/>
          <w:lang w:val="en-US"/>
        </w:rPr>
        <w:t xml:space="preserve"> is the intensity of the incident light.</w:t>
      </w:r>
      <w:r w:rsidR="00C77CB2" w:rsidRPr="002E5B3B">
        <w:rPr>
          <w:rFonts w:ascii="Times New Roman" w:hAnsi="Times New Roman" w:cs="Times New Roman"/>
          <w:sz w:val="24"/>
          <w:szCs w:val="24"/>
          <w:lang w:val="en-US"/>
        </w:rPr>
        <w:t xml:space="preserve"> </w:t>
      </w:r>
      <w:r w:rsidR="00C55255" w:rsidRPr="002E5B3B">
        <w:rPr>
          <w:rFonts w:ascii="Times New Roman" w:hAnsi="Times New Roman" w:cs="Times New Roman"/>
          <w:sz w:val="24"/>
          <w:szCs w:val="24"/>
          <w:lang w:val="en-US"/>
        </w:rPr>
        <w:t>This configuration allows us to investigate the in-plane magnetization, M(H), being particularly sensitive to its different reversal mechanisms under an alternating magnetic field.</w:t>
      </w:r>
      <w:r w:rsidR="00C55255" w:rsidRPr="002E5B3B">
        <w:rPr>
          <w:rFonts w:ascii="Times New Roman" w:hAnsi="Times New Roman" w:cs="Times New Roman"/>
          <w:sz w:val="24"/>
          <w:szCs w:val="24"/>
        </w:rPr>
        <w:t xml:space="preserve"> </w:t>
      </w:r>
      <w:r w:rsidR="00C64E4D" w:rsidRPr="002E5B3B">
        <w:rPr>
          <w:rFonts w:ascii="Times New Roman" w:hAnsi="Times New Roman" w:cs="Times New Roman"/>
          <w:sz w:val="24"/>
          <w:szCs w:val="24"/>
        </w:rPr>
        <w:t xml:space="preserve">Statistical noise was further reduced by averaging 128 measurements at fixed conditions with a digital oscilloscope. </w:t>
      </w:r>
    </w:p>
    <w:p w14:paraId="61991DBE" w14:textId="1F897BD6" w:rsidR="009833E8" w:rsidRPr="002E5B3B" w:rsidRDefault="00DB6CE8" w:rsidP="006643B9">
      <w:pPr>
        <w:spacing w:after="120" w:line="360" w:lineRule="auto"/>
        <w:ind w:firstLine="708"/>
        <w:jc w:val="both"/>
        <w:rPr>
          <w:rFonts w:ascii="Times New Roman" w:hAnsi="Times New Roman" w:cs="Times New Roman"/>
          <w:sz w:val="24"/>
          <w:szCs w:val="24"/>
          <w:lang w:val="en-US"/>
        </w:rPr>
      </w:pPr>
      <w:bookmarkStart w:id="1" w:name="_Toc523762603"/>
      <w:bookmarkStart w:id="2" w:name="_Toc523844007"/>
      <w:bookmarkStart w:id="3" w:name="_Toc523911073"/>
      <w:bookmarkStart w:id="4" w:name="_Toc524449927"/>
      <w:bookmarkStart w:id="5" w:name="_Toc524482776"/>
      <w:bookmarkStart w:id="6" w:name="_Toc524514724"/>
      <w:r w:rsidRPr="002E5B3B">
        <w:rPr>
          <w:rFonts w:ascii="Times New Roman" w:hAnsi="Times New Roman" w:cs="Times New Roman"/>
          <w:sz w:val="24"/>
          <w:szCs w:val="24"/>
          <w:lang w:val="en-US"/>
        </w:rPr>
        <w:t xml:space="preserve">To investigate the </w:t>
      </w:r>
      <w:r w:rsidR="00154CB7" w:rsidRPr="002E5B3B">
        <w:rPr>
          <w:rFonts w:ascii="Times New Roman" w:hAnsi="Times New Roman" w:cs="Times New Roman"/>
          <w:sz w:val="24"/>
          <w:szCs w:val="24"/>
          <w:lang w:val="en-US"/>
        </w:rPr>
        <w:t>uniaxial magnetic anisotropy (</w:t>
      </w:r>
      <w:r w:rsidRPr="002E5B3B">
        <w:rPr>
          <w:rFonts w:ascii="Times New Roman" w:hAnsi="Times New Roman" w:cs="Times New Roman"/>
          <w:sz w:val="24"/>
          <w:szCs w:val="24"/>
          <w:lang w:val="en-US"/>
        </w:rPr>
        <w:t>UMA</w:t>
      </w:r>
      <w:r w:rsidR="00154CB7" w:rsidRPr="002E5B3B">
        <w:rPr>
          <w:rFonts w:ascii="Times New Roman" w:hAnsi="Times New Roman" w:cs="Times New Roman"/>
          <w:sz w:val="24"/>
          <w:szCs w:val="24"/>
          <w:lang w:val="en-US"/>
        </w:rPr>
        <w:t>)</w:t>
      </w:r>
      <w:r w:rsidRPr="002E5B3B">
        <w:rPr>
          <w:rFonts w:ascii="Times New Roman" w:hAnsi="Times New Roman" w:cs="Times New Roman"/>
          <w:sz w:val="24"/>
          <w:szCs w:val="24"/>
          <w:lang w:val="en-US"/>
        </w:rPr>
        <w:t xml:space="preserve"> with the magnetooptical effect in transmission co</w:t>
      </w:r>
      <w:r w:rsidR="008F3802" w:rsidRPr="002E5B3B">
        <w:rPr>
          <w:rFonts w:ascii="Times New Roman" w:hAnsi="Times New Roman" w:cs="Times New Roman"/>
          <w:sz w:val="24"/>
          <w:szCs w:val="24"/>
          <w:lang w:val="en-US"/>
        </w:rPr>
        <w:t>nfiguration</w:t>
      </w:r>
      <w:r w:rsidRPr="002E5B3B">
        <w:rPr>
          <w:rFonts w:ascii="Times New Roman" w:hAnsi="Times New Roman" w:cs="Times New Roman"/>
          <w:sz w:val="24"/>
          <w:szCs w:val="24"/>
          <w:lang w:val="en-US"/>
        </w:rPr>
        <w:t>, some considerations w</w:t>
      </w:r>
      <w:r w:rsidR="00FA67E5" w:rsidRPr="002E5B3B">
        <w:rPr>
          <w:rFonts w:ascii="Times New Roman" w:hAnsi="Times New Roman" w:cs="Times New Roman"/>
          <w:sz w:val="24"/>
          <w:szCs w:val="24"/>
          <w:lang w:val="en-US"/>
        </w:rPr>
        <w:t>ere take</w:t>
      </w:r>
      <w:r w:rsidR="00A16DA6" w:rsidRPr="002E5B3B">
        <w:rPr>
          <w:rFonts w:ascii="Times New Roman" w:hAnsi="Times New Roman" w:cs="Times New Roman"/>
          <w:sz w:val="24"/>
          <w:szCs w:val="24"/>
          <w:lang w:val="en-US"/>
        </w:rPr>
        <w:t>n</w:t>
      </w:r>
      <w:r w:rsidR="00FA67E5" w:rsidRPr="002E5B3B">
        <w:rPr>
          <w:rFonts w:ascii="Times New Roman" w:hAnsi="Times New Roman" w:cs="Times New Roman"/>
          <w:sz w:val="24"/>
          <w:szCs w:val="24"/>
          <w:lang w:val="en-US"/>
        </w:rPr>
        <w:t xml:space="preserve"> in</w:t>
      </w:r>
      <w:r w:rsidR="00EF0024" w:rsidRPr="002E5B3B">
        <w:rPr>
          <w:rFonts w:ascii="Times New Roman" w:hAnsi="Times New Roman" w:cs="Times New Roman"/>
          <w:sz w:val="24"/>
          <w:szCs w:val="24"/>
          <w:lang w:val="en-US"/>
        </w:rPr>
        <w:t>to</w:t>
      </w:r>
      <w:r w:rsidR="00FA67E5" w:rsidRPr="002E5B3B">
        <w:rPr>
          <w:rFonts w:ascii="Times New Roman" w:hAnsi="Times New Roman" w:cs="Times New Roman"/>
          <w:sz w:val="24"/>
          <w:szCs w:val="24"/>
          <w:lang w:val="en-US"/>
        </w:rPr>
        <w:t xml:space="preserve"> account. Due to the strong birefringence effect of the undulated PET substrates</w:t>
      </w:r>
      <w:r w:rsidR="00366F2B" w:rsidRPr="002E5B3B">
        <w:rPr>
          <w:rFonts w:ascii="Times New Roman" w:hAnsi="Times New Roman" w:cs="Times New Roman"/>
          <w:sz w:val="24"/>
          <w:szCs w:val="24"/>
          <w:lang w:val="en-US"/>
        </w:rPr>
        <w:t>,</w:t>
      </w:r>
      <w:r w:rsidR="003A435D" w:rsidRPr="002E5B3B">
        <w:rPr>
          <w:rFonts w:ascii="Times New Roman" w:hAnsi="Times New Roman" w:cs="Times New Roman"/>
          <w:sz w:val="24"/>
          <w:szCs w:val="24"/>
          <w:lang w:val="en-US"/>
        </w:rPr>
        <w:fldChar w:fldCharType="begin" w:fldLock="1"/>
      </w:r>
      <w:r w:rsidR="003A435D" w:rsidRPr="002E5B3B">
        <w:rPr>
          <w:rFonts w:ascii="Times New Roman" w:hAnsi="Times New Roman" w:cs="Times New Roman"/>
          <w:sz w:val="24"/>
          <w:szCs w:val="24"/>
          <w:lang w:val="en-US"/>
        </w:rPr>
        <w:instrText>ADDIN CSL_CITATION {"citationItems":[{"id":"ITEM-1","itemData":{"DOI":"10.1364/OE.27.021285","author":[{"dropping-particle":"","family":"Arranz","given":"Miguel A","non-dropping-particle":"","parse-names":false,"suffix":""},{"dropping-particle":"","family":"Sánchez","given":"Elena H","non-dropping-particle":"","parse-names":false,"suffix":""},{"dropping-particle":"","family":"Rebollar","given":"Esther","non-dropping-particle":"","parse-names":false,"suffix":""},{"dropping-particle":"","family":"Castillejo","given":"Marta","non-dropping-particle":"","parse-names":false,"suffix":""},{"dropping-particle":"","family":"Colino","given":"José M","non-dropping-particle":"","parse-names":false,"suffix":""}],"container-title":"Optics Express","id":"ITEM-1","issue":"15","issued":{"date-parts":[["2019"]]},"page":"21285-21294","title":"Form and magnetic birefringence in undulated Permalloy / PET films","type":"article-journal","volume":"27"},"uris":["http://www.mendeley.com/documents/?uuid=a66b88e0-8a75-4b11-81e2-73007d492a6c"]}],"mendeley":{"formattedCitation":"[2]","plainTextFormattedCitation":"[2]","previouslyFormattedCitation":"[2]"},"properties":{"noteIndex":0},"schema":"https://github.com/citation-style-language/schema/raw/master/csl-citation.json"}</w:instrText>
      </w:r>
      <w:r w:rsidR="003A435D" w:rsidRPr="002E5B3B">
        <w:rPr>
          <w:rFonts w:ascii="Times New Roman" w:hAnsi="Times New Roman" w:cs="Times New Roman"/>
          <w:sz w:val="24"/>
          <w:szCs w:val="24"/>
          <w:lang w:val="en-US"/>
        </w:rPr>
        <w:fldChar w:fldCharType="separate"/>
      </w:r>
      <w:r w:rsidR="003A435D" w:rsidRPr="002E5B3B">
        <w:rPr>
          <w:rFonts w:ascii="Times New Roman" w:hAnsi="Times New Roman" w:cs="Times New Roman"/>
          <w:noProof/>
          <w:sz w:val="24"/>
          <w:szCs w:val="24"/>
          <w:lang w:val="en-US"/>
        </w:rPr>
        <w:t>[2]</w:t>
      </w:r>
      <w:r w:rsidR="003A435D" w:rsidRPr="002E5B3B">
        <w:rPr>
          <w:rFonts w:ascii="Times New Roman" w:hAnsi="Times New Roman" w:cs="Times New Roman"/>
          <w:sz w:val="24"/>
          <w:szCs w:val="24"/>
          <w:lang w:val="en-US"/>
        </w:rPr>
        <w:fldChar w:fldCharType="end"/>
      </w:r>
      <w:r w:rsidR="00861577" w:rsidRPr="002E5B3B">
        <w:rPr>
          <w:rFonts w:ascii="Times New Roman" w:hAnsi="Times New Roman" w:cs="Times New Roman"/>
          <w:sz w:val="24"/>
          <w:szCs w:val="24"/>
          <w:lang w:val="en-US"/>
        </w:rPr>
        <w:t xml:space="preserve"> </w:t>
      </w:r>
      <w:r w:rsidR="00FA67E5" w:rsidRPr="002E5B3B">
        <w:rPr>
          <w:rFonts w:ascii="Times New Roman" w:hAnsi="Times New Roman" w:cs="Times New Roman"/>
          <w:sz w:val="24"/>
          <w:szCs w:val="24"/>
          <w:lang w:val="en-US"/>
        </w:rPr>
        <w:t xml:space="preserve">the polarization plane of the incoming </w:t>
      </w:r>
      <w:r w:rsidR="002C1DE0" w:rsidRPr="002E5B3B">
        <w:rPr>
          <w:rFonts w:ascii="Times New Roman" w:hAnsi="Times New Roman" w:cs="Times New Roman"/>
          <w:sz w:val="24"/>
          <w:szCs w:val="24"/>
          <w:lang w:val="en-US"/>
        </w:rPr>
        <w:t>beam</w:t>
      </w:r>
      <w:r w:rsidR="00FA67E5" w:rsidRPr="002E5B3B">
        <w:rPr>
          <w:rFonts w:ascii="Times New Roman" w:hAnsi="Times New Roman" w:cs="Times New Roman"/>
          <w:sz w:val="24"/>
          <w:szCs w:val="24"/>
          <w:lang w:val="en-US"/>
        </w:rPr>
        <w:t xml:space="preserve"> was kept always parallel to the ripples </w:t>
      </w:r>
      <w:r w:rsidR="002C1DE0" w:rsidRPr="002E5B3B">
        <w:rPr>
          <w:rFonts w:ascii="Times New Roman" w:hAnsi="Times New Roman" w:cs="Times New Roman"/>
          <w:sz w:val="24"/>
          <w:szCs w:val="24"/>
          <w:lang w:val="en-US"/>
        </w:rPr>
        <w:t>axis</w:t>
      </w:r>
      <w:r w:rsidR="00FA67E5" w:rsidRPr="002E5B3B">
        <w:rPr>
          <w:rFonts w:ascii="Times New Roman" w:hAnsi="Times New Roman" w:cs="Times New Roman"/>
          <w:sz w:val="24"/>
          <w:szCs w:val="24"/>
          <w:lang w:val="en-US"/>
        </w:rPr>
        <w:t xml:space="preserve">. Thus, the split of the emerging light into ordinary and extraordinary rays was avoided </w:t>
      </w:r>
      <w:r w:rsidR="00DF251A" w:rsidRPr="002E5B3B">
        <w:rPr>
          <w:rFonts w:ascii="Times New Roman" w:hAnsi="Times New Roman" w:cs="Times New Roman"/>
          <w:sz w:val="24"/>
          <w:szCs w:val="24"/>
          <w:lang w:val="en-US"/>
        </w:rPr>
        <w:t xml:space="preserve">by </w:t>
      </w:r>
      <w:r w:rsidR="00FA67E5" w:rsidRPr="002E5B3B">
        <w:rPr>
          <w:rFonts w:ascii="Times New Roman" w:hAnsi="Times New Roman" w:cs="Times New Roman"/>
          <w:sz w:val="24"/>
          <w:szCs w:val="24"/>
          <w:lang w:val="en-US"/>
        </w:rPr>
        <w:t xml:space="preserve">focusing </w:t>
      </w:r>
      <w:r w:rsidR="00DF251A" w:rsidRPr="002E5B3B">
        <w:rPr>
          <w:rFonts w:ascii="Times New Roman" w:hAnsi="Times New Roman" w:cs="Times New Roman"/>
          <w:sz w:val="24"/>
          <w:szCs w:val="24"/>
          <w:lang w:val="en-US"/>
        </w:rPr>
        <w:t>only</w:t>
      </w:r>
      <w:r w:rsidR="00FA67E5" w:rsidRPr="002E5B3B">
        <w:rPr>
          <w:rFonts w:ascii="Times New Roman" w:hAnsi="Times New Roman" w:cs="Times New Roman"/>
          <w:sz w:val="24"/>
          <w:szCs w:val="24"/>
          <w:lang w:val="en-US"/>
        </w:rPr>
        <w:t xml:space="preserve"> on the </w:t>
      </w:r>
      <w:r w:rsidR="00B35568" w:rsidRPr="002E5B3B">
        <w:rPr>
          <w:rFonts w:ascii="Times New Roman" w:hAnsi="Times New Roman" w:cs="Times New Roman"/>
          <w:sz w:val="24"/>
          <w:szCs w:val="24"/>
          <w:lang w:val="en-US"/>
        </w:rPr>
        <w:t xml:space="preserve">magnetic effect. </w:t>
      </w:r>
      <w:r w:rsidR="00690A6F" w:rsidRPr="002E5B3B">
        <w:rPr>
          <w:rFonts w:ascii="Times New Roman" w:hAnsi="Times New Roman" w:cs="Times New Roman"/>
          <w:sz w:val="24"/>
          <w:szCs w:val="24"/>
          <w:lang w:val="en-US"/>
        </w:rPr>
        <w:t>T</w:t>
      </w:r>
      <w:r w:rsidR="00B35568" w:rsidRPr="002E5B3B">
        <w:rPr>
          <w:rFonts w:ascii="Times New Roman" w:hAnsi="Times New Roman" w:cs="Times New Roman"/>
          <w:sz w:val="24"/>
          <w:szCs w:val="24"/>
          <w:lang w:val="en-US"/>
        </w:rPr>
        <w:t>he direction of</w:t>
      </w:r>
      <w:r w:rsidR="006437DE" w:rsidRPr="002E5B3B">
        <w:rPr>
          <w:rFonts w:ascii="Times New Roman" w:hAnsi="Times New Roman" w:cs="Times New Roman"/>
          <w:sz w:val="24"/>
          <w:szCs w:val="24"/>
          <w:lang w:val="en-US"/>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H</m:t>
            </m:r>
          </m:e>
        </m:acc>
      </m:oMath>
      <w:r w:rsidR="00B35568" w:rsidRPr="002E5B3B">
        <w:rPr>
          <w:rFonts w:ascii="Times New Roman" w:hAnsi="Times New Roman" w:cs="Times New Roman"/>
          <w:sz w:val="24"/>
          <w:szCs w:val="24"/>
          <w:lang w:val="en-US"/>
        </w:rPr>
        <w:t xml:space="preserve"> was fixed </w:t>
      </w:r>
      <w:r w:rsidR="00DB4585" w:rsidRPr="002E5B3B">
        <w:rPr>
          <w:rFonts w:ascii="Times New Roman" w:hAnsi="Times New Roman" w:cs="Times New Roman"/>
          <w:sz w:val="24"/>
          <w:szCs w:val="24"/>
          <w:lang w:val="en-US"/>
        </w:rPr>
        <w:t xml:space="preserve">either </w:t>
      </w:r>
      <w:r w:rsidR="00B35568" w:rsidRPr="002E5B3B">
        <w:rPr>
          <w:rFonts w:ascii="Times New Roman" w:hAnsi="Times New Roman" w:cs="Times New Roman"/>
          <w:sz w:val="24"/>
          <w:szCs w:val="24"/>
          <w:lang w:val="en-US"/>
        </w:rPr>
        <w:t xml:space="preserve">parallel or perpendicular to the ripple direction. In </w:t>
      </w:r>
      <w:r w:rsidR="00DB4585" w:rsidRPr="002E5B3B">
        <w:rPr>
          <w:rFonts w:ascii="Times New Roman" w:hAnsi="Times New Roman" w:cs="Times New Roman"/>
          <w:sz w:val="24"/>
          <w:szCs w:val="24"/>
          <w:lang w:val="en-US"/>
        </w:rPr>
        <w:t>both</w:t>
      </w:r>
      <w:r w:rsidR="00B35568" w:rsidRPr="002E5B3B">
        <w:rPr>
          <w:rFonts w:ascii="Times New Roman" w:hAnsi="Times New Roman" w:cs="Times New Roman"/>
          <w:sz w:val="24"/>
          <w:szCs w:val="24"/>
          <w:lang w:val="en-US"/>
        </w:rPr>
        <w:t xml:space="preserve"> cases</w:t>
      </w:r>
      <w:r w:rsidRPr="002E5B3B">
        <w:rPr>
          <w:rFonts w:ascii="Times New Roman" w:hAnsi="Times New Roman" w:cs="Times New Roman"/>
          <w:sz w:val="24"/>
          <w:szCs w:val="24"/>
          <w:lang w:val="en-US"/>
        </w:rPr>
        <w:t xml:space="preserve"> </w:t>
      </w:r>
      <w:r w:rsidR="00B35568" w:rsidRPr="002E5B3B">
        <w:rPr>
          <w:rFonts w:ascii="Times New Roman" w:hAnsi="Times New Roman" w:cs="Times New Roman"/>
          <w:sz w:val="24"/>
          <w:szCs w:val="24"/>
          <w:lang w:val="en-US"/>
        </w:rPr>
        <w:t xml:space="preserve">the Voigt effect should be also vanishing, assuming the occurrence of </w:t>
      </w:r>
      <w:r w:rsidR="00154CB7" w:rsidRPr="002E5B3B">
        <w:rPr>
          <w:rFonts w:ascii="Times New Roman" w:hAnsi="Times New Roman" w:cs="Times New Roman"/>
          <w:sz w:val="24"/>
          <w:szCs w:val="24"/>
          <w:lang w:val="en-US"/>
        </w:rPr>
        <w:t>UMA</w:t>
      </w:r>
      <w:r w:rsidR="00B35568" w:rsidRPr="002E5B3B">
        <w:rPr>
          <w:rFonts w:ascii="Times New Roman" w:hAnsi="Times New Roman" w:cs="Times New Roman"/>
          <w:sz w:val="24"/>
          <w:szCs w:val="24"/>
          <w:lang w:val="en-US"/>
        </w:rPr>
        <w:t xml:space="preserve">. </w:t>
      </w:r>
      <w:r w:rsidR="008E6A34" w:rsidRPr="002E5B3B">
        <w:rPr>
          <w:rFonts w:ascii="Times New Roman" w:hAnsi="Times New Roman" w:cs="Times New Roman"/>
          <w:sz w:val="24"/>
          <w:szCs w:val="24"/>
          <w:lang w:val="en-US"/>
        </w:rPr>
        <w:t>Finally,</w:t>
      </w:r>
      <w:r w:rsidR="00443370" w:rsidRPr="002E5B3B">
        <w:rPr>
          <w:rFonts w:ascii="Times New Roman" w:hAnsi="Times New Roman" w:cs="Times New Roman"/>
          <w:sz w:val="24"/>
          <w:szCs w:val="24"/>
          <w:lang w:val="en-US"/>
        </w:rPr>
        <w:t xml:space="preserve"> the sample plane was </w:t>
      </w:r>
      <w:r w:rsidR="00C55255" w:rsidRPr="002E5B3B">
        <w:rPr>
          <w:rFonts w:ascii="Times New Roman" w:hAnsi="Times New Roman" w:cs="Times New Roman"/>
          <w:sz w:val="24"/>
          <w:szCs w:val="24"/>
          <w:lang w:val="en-US"/>
        </w:rPr>
        <w:t>misaligned</w:t>
      </w:r>
      <w:r w:rsidR="00443370" w:rsidRPr="002E5B3B">
        <w:rPr>
          <w:rFonts w:ascii="Times New Roman" w:hAnsi="Times New Roman" w:cs="Times New Roman"/>
          <w:sz w:val="24"/>
          <w:szCs w:val="24"/>
          <w:lang w:val="en-US"/>
        </w:rPr>
        <w:t xml:space="preserve"> intentionally</w:t>
      </w:r>
      <w:r w:rsidR="008E6A34" w:rsidRPr="002E5B3B">
        <w:rPr>
          <w:rFonts w:ascii="Times New Roman" w:hAnsi="Times New Roman" w:cs="Times New Roman"/>
          <w:sz w:val="24"/>
          <w:szCs w:val="24"/>
          <w:lang w:val="en-US"/>
        </w:rPr>
        <w:t xml:space="preserve">, tilting the ripple </w:t>
      </w:r>
      <w:r w:rsidR="00DF251A" w:rsidRPr="002E5B3B">
        <w:rPr>
          <w:rFonts w:ascii="Times New Roman" w:hAnsi="Times New Roman" w:cs="Times New Roman"/>
          <w:sz w:val="24"/>
          <w:szCs w:val="24"/>
          <w:lang w:val="en-US"/>
        </w:rPr>
        <w:t>axis</w:t>
      </w:r>
      <w:r w:rsidR="008E6A34" w:rsidRPr="002E5B3B">
        <w:rPr>
          <w:rFonts w:ascii="Times New Roman" w:hAnsi="Times New Roman" w:cs="Times New Roman"/>
          <w:sz w:val="24"/>
          <w:szCs w:val="24"/>
          <w:lang w:val="en-US"/>
        </w:rPr>
        <w:t xml:space="preserve"> around 2 deg. relative to the electric field of the incident light, </w:t>
      </w:r>
      <m:oMath>
        <m:acc>
          <m:accPr>
            <m:chr m:val="⃗"/>
            <m:ctrlPr>
              <w:rPr>
                <w:rFonts w:ascii="Cambria Math" w:hAnsi="Cambria Math" w:cs="Times New Roman"/>
                <w:i/>
                <w:sz w:val="24"/>
                <w:szCs w:val="24"/>
              </w:rPr>
            </m:ctrlPr>
          </m:accPr>
          <m:e>
            <m:r>
              <w:rPr>
                <w:rFonts w:ascii="Cambria Math" w:hAnsi="Cambria Math" w:cs="Times New Roman"/>
                <w:sz w:val="24"/>
                <w:szCs w:val="24"/>
              </w:rPr>
              <m:t>E</m:t>
            </m:r>
          </m:e>
        </m:acc>
      </m:oMath>
      <w:r w:rsidR="008E6A34" w:rsidRPr="002E5B3B">
        <w:rPr>
          <w:rFonts w:ascii="Times New Roman" w:hAnsi="Times New Roman" w:cs="Times New Roman"/>
          <w:sz w:val="24"/>
          <w:szCs w:val="24"/>
          <w:lang w:val="en-US"/>
        </w:rPr>
        <w:t>. In th</w:t>
      </w:r>
      <w:r w:rsidR="00DF251A" w:rsidRPr="002E5B3B">
        <w:rPr>
          <w:rFonts w:ascii="Times New Roman" w:hAnsi="Times New Roman" w:cs="Times New Roman"/>
          <w:sz w:val="24"/>
          <w:szCs w:val="24"/>
          <w:lang w:val="en-US"/>
        </w:rPr>
        <w:t>is</w:t>
      </w:r>
      <w:r w:rsidR="008E6A34" w:rsidRPr="002E5B3B">
        <w:rPr>
          <w:rFonts w:ascii="Times New Roman" w:hAnsi="Times New Roman" w:cs="Times New Roman"/>
          <w:sz w:val="24"/>
          <w:szCs w:val="24"/>
          <w:lang w:val="en-US"/>
        </w:rPr>
        <w:t xml:space="preserve"> way, the in-plane magnetization yields a small projection along the light path and, consequently, a rotation angle of</w:t>
      </w:r>
      <w:r w:rsidR="006437DE" w:rsidRPr="002E5B3B">
        <w:rPr>
          <w:rFonts w:ascii="Times New Roman" w:hAnsi="Times New Roman" w:cs="Times New Roman"/>
          <w:sz w:val="24"/>
          <w:szCs w:val="24"/>
          <w:lang w:val="en-US"/>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E</m:t>
            </m:r>
          </m:e>
        </m:acc>
      </m:oMath>
      <w:r w:rsidR="006437DE" w:rsidRPr="002E5B3B">
        <w:rPr>
          <w:rFonts w:ascii="Times New Roman" w:hAnsi="Times New Roman" w:cs="Times New Roman"/>
          <w:sz w:val="24"/>
          <w:szCs w:val="24"/>
          <w:lang w:val="en-US"/>
        </w:rPr>
        <w:t>.</w:t>
      </w:r>
      <w:r w:rsidR="008E6A34" w:rsidRPr="002E5B3B">
        <w:rPr>
          <w:rFonts w:ascii="Times New Roman" w:hAnsi="Times New Roman" w:cs="Times New Roman"/>
          <w:sz w:val="24"/>
          <w:szCs w:val="24"/>
          <w:lang w:val="en-US"/>
        </w:rPr>
        <w:t xml:space="preserve"> This </w:t>
      </w:r>
      <w:r w:rsidR="00712E26" w:rsidRPr="002E5B3B">
        <w:rPr>
          <w:rFonts w:ascii="Times New Roman" w:hAnsi="Times New Roman" w:cs="Times New Roman"/>
          <w:sz w:val="24"/>
          <w:szCs w:val="24"/>
          <w:lang w:val="en-US"/>
        </w:rPr>
        <w:t xml:space="preserve">Faraday rotation arising from such misalignment could be recorded at the </w:t>
      </w:r>
      <w:r w:rsidR="00690A6F" w:rsidRPr="002E5B3B">
        <w:rPr>
          <w:rFonts w:ascii="Times New Roman" w:hAnsi="Times New Roman" w:cs="Times New Roman"/>
          <w:sz w:val="24"/>
          <w:szCs w:val="24"/>
          <w:lang w:val="en-US"/>
        </w:rPr>
        <w:t xml:space="preserve">twin </w:t>
      </w:r>
      <w:r w:rsidR="00712E26" w:rsidRPr="002E5B3B">
        <w:rPr>
          <w:rFonts w:ascii="Times New Roman" w:hAnsi="Times New Roman" w:cs="Times New Roman"/>
          <w:sz w:val="24"/>
          <w:szCs w:val="24"/>
          <w:lang w:val="en-US"/>
        </w:rPr>
        <w:t>photodiodes.</w:t>
      </w:r>
      <w:r w:rsidR="00100B3E" w:rsidRPr="002E5B3B">
        <w:rPr>
          <w:rFonts w:ascii="Times New Roman" w:hAnsi="Times New Roman" w:cs="Times New Roman"/>
          <w:sz w:val="24"/>
          <w:szCs w:val="24"/>
          <w:lang w:val="en-US"/>
        </w:rPr>
        <w:t xml:space="preserve"> </w:t>
      </w:r>
      <w:r w:rsidR="009833E8" w:rsidRPr="002E5B3B">
        <w:rPr>
          <w:rFonts w:ascii="Times New Roman" w:hAnsi="Times New Roman" w:cs="Times New Roman"/>
          <w:sz w:val="24"/>
          <w:szCs w:val="24"/>
          <w:lang w:val="en-US"/>
        </w:rPr>
        <w:t>Magnetization loops M</w:t>
      </w:r>
      <w:r w:rsidR="009833E8" w:rsidRPr="002E5B3B">
        <w:rPr>
          <w:rFonts w:ascii="Times New Roman" w:hAnsi="Times New Roman" w:cs="Times New Roman"/>
          <w:sz w:val="24"/>
          <w:szCs w:val="24"/>
          <w:vertAlign w:val="subscript"/>
          <w:lang w:val="en-US"/>
        </w:rPr>
        <w:t>L</w:t>
      </w:r>
      <w:r w:rsidR="009833E8" w:rsidRPr="002E5B3B">
        <w:rPr>
          <w:rFonts w:ascii="Times New Roman" w:hAnsi="Times New Roman" w:cs="Times New Roman"/>
          <w:sz w:val="24"/>
          <w:szCs w:val="24"/>
          <w:lang w:val="en-US"/>
        </w:rPr>
        <w:t>(H)/M</w:t>
      </w:r>
      <w:r w:rsidR="009833E8" w:rsidRPr="002E5B3B">
        <w:rPr>
          <w:rFonts w:ascii="Times New Roman" w:hAnsi="Times New Roman" w:cs="Times New Roman"/>
          <w:sz w:val="24"/>
          <w:szCs w:val="24"/>
          <w:vertAlign w:val="subscript"/>
          <w:lang w:val="en-US"/>
        </w:rPr>
        <w:t>S</w:t>
      </w:r>
      <w:r w:rsidR="009833E8" w:rsidRPr="002E5B3B">
        <w:rPr>
          <w:rFonts w:ascii="Times New Roman" w:hAnsi="Times New Roman" w:cs="Times New Roman"/>
          <w:sz w:val="24"/>
          <w:szCs w:val="24"/>
          <w:lang w:val="en-US"/>
        </w:rPr>
        <w:t xml:space="preserve"> </w:t>
      </w:r>
      <w:r w:rsidR="00EC7DF4" w:rsidRPr="002E5B3B">
        <w:rPr>
          <w:rFonts w:ascii="Times New Roman" w:hAnsi="Times New Roman" w:cs="Times New Roman"/>
          <w:sz w:val="24"/>
          <w:szCs w:val="24"/>
          <w:lang w:val="en-US"/>
        </w:rPr>
        <w:lastRenderedPageBreak/>
        <w:t xml:space="preserve">with field applied across the pattern </w:t>
      </w:r>
      <w:r w:rsidR="00154CB7" w:rsidRPr="002E5B3B">
        <w:rPr>
          <w:rFonts w:ascii="Times New Roman" w:hAnsi="Times New Roman" w:cs="Times New Roman"/>
          <w:sz w:val="24"/>
          <w:szCs w:val="24"/>
          <w:lang w:val="en-US"/>
        </w:rPr>
        <w:t xml:space="preserve">are thus </w:t>
      </w:r>
      <w:r w:rsidR="009833E8" w:rsidRPr="002E5B3B">
        <w:rPr>
          <w:rFonts w:ascii="Times New Roman" w:hAnsi="Times New Roman" w:cs="Times New Roman"/>
          <w:sz w:val="24"/>
          <w:szCs w:val="24"/>
          <w:lang w:val="en-US"/>
        </w:rPr>
        <w:t xml:space="preserve">obtained from </w:t>
      </w:r>
      <w:r w:rsidR="00154CB7" w:rsidRPr="002E5B3B">
        <w:rPr>
          <w:rFonts w:ascii="Times New Roman" w:hAnsi="Times New Roman" w:cs="Times New Roman"/>
          <w:sz w:val="24"/>
          <w:szCs w:val="24"/>
          <w:lang w:val="en-US"/>
        </w:rPr>
        <w:t xml:space="preserve">the </w:t>
      </w:r>
      <w:r w:rsidR="009833E8" w:rsidRPr="002E5B3B">
        <w:rPr>
          <w:rFonts w:ascii="Times New Roman" w:hAnsi="Times New Roman" w:cs="Times New Roman"/>
          <w:sz w:val="24"/>
          <w:szCs w:val="24"/>
          <w:lang w:val="en-US"/>
        </w:rPr>
        <w:t xml:space="preserve">Voight effect </w:t>
      </w:r>
      <w:r w:rsidR="00F026D6" w:rsidRPr="002E5B3B">
        <w:rPr>
          <w:rFonts w:ascii="Times New Roman" w:hAnsi="Times New Roman" w:cs="Times New Roman"/>
          <w:sz w:val="24"/>
          <w:szCs w:val="24"/>
          <w:lang w:val="en-US"/>
        </w:rPr>
        <w:t>for</w:t>
      </w:r>
      <w:r w:rsidR="009833E8" w:rsidRPr="002E5B3B">
        <w:rPr>
          <w:rFonts w:ascii="Times New Roman" w:hAnsi="Times New Roman" w:cs="Times New Roman"/>
          <w:sz w:val="24"/>
          <w:szCs w:val="24"/>
          <w:lang w:val="en-US"/>
        </w:rPr>
        <w:t xml:space="preserve"> </w:t>
      </w:r>
      <w:r w:rsidR="000E3419" w:rsidRPr="002E5B3B">
        <w:rPr>
          <w:rFonts w:ascii="Times New Roman" w:hAnsi="Times New Roman" w:cs="Times New Roman"/>
          <w:sz w:val="24"/>
          <w:szCs w:val="24"/>
          <w:lang w:val="en-US"/>
        </w:rPr>
        <w:t>P</w:t>
      </w:r>
      <w:r w:rsidR="002E5B3B" w:rsidRPr="002E5B3B">
        <w:rPr>
          <w:rFonts w:ascii="Times New Roman" w:hAnsi="Times New Roman" w:cs="Times New Roman"/>
          <w:sz w:val="24"/>
          <w:szCs w:val="24"/>
          <w:lang w:val="en-US"/>
        </w:rPr>
        <w:t>ermalloy (Py)</w:t>
      </w:r>
      <w:r w:rsidR="000E3419" w:rsidRPr="002E5B3B">
        <w:rPr>
          <w:rFonts w:ascii="Times New Roman" w:hAnsi="Times New Roman" w:cs="Times New Roman"/>
          <w:sz w:val="24"/>
          <w:szCs w:val="24"/>
          <w:lang w:val="en-US"/>
        </w:rPr>
        <w:t xml:space="preserve"> </w:t>
      </w:r>
      <w:r w:rsidR="009833E8" w:rsidRPr="002E5B3B">
        <w:rPr>
          <w:rFonts w:ascii="Times New Roman" w:hAnsi="Times New Roman" w:cs="Times New Roman"/>
          <w:sz w:val="24"/>
          <w:szCs w:val="24"/>
          <w:lang w:val="en-US"/>
        </w:rPr>
        <w:t xml:space="preserve">films </w:t>
      </w:r>
      <w:r w:rsidR="000E3419" w:rsidRPr="002E5B3B">
        <w:rPr>
          <w:rFonts w:ascii="Times New Roman" w:hAnsi="Times New Roman" w:cs="Times New Roman"/>
          <w:sz w:val="24"/>
          <w:szCs w:val="24"/>
          <w:lang w:val="en-US"/>
        </w:rPr>
        <w:t>on LIPSS</w:t>
      </w:r>
      <w:r w:rsidR="00EE1F2F">
        <w:rPr>
          <w:rFonts w:ascii="Times New Roman" w:hAnsi="Times New Roman" w:cs="Times New Roman"/>
          <w:sz w:val="24"/>
          <w:szCs w:val="24"/>
          <w:lang w:val="en-US"/>
        </w:rPr>
        <w:t>,</w:t>
      </w:r>
      <w:r w:rsidR="000E3419" w:rsidRPr="002E5B3B">
        <w:rPr>
          <w:rFonts w:ascii="Times New Roman" w:hAnsi="Times New Roman" w:cs="Times New Roman"/>
          <w:sz w:val="24"/>
          <w:szCs w:val="24"/>
          <w:lang w:val="en-US"/>
        </w:rPr>
        <w:t xml:space="preserve"> </w:t>
      </w:r>
      <w:r w:rsidR="0089232F">
        <w:rPr>
          <w:rFonts w:ascii="Times New Roman" w:hAnsi="Times New Roman" w:cs="Times New Roman"/>
          <w:sz w:val="24"/>
          <w:szCs w:val="24"/>
          <w:lang w:val="en-US"/>
        </w:rPr>
        <w:t>which</w:t>
      </w:r>
      <w:r w:rsidR="009833E8" w:rsidRPr="002E5B3B">
        <w:rPr>
          <w:rFonts w:ascii="Times New Roman" w:hAnsi="Times New Roman" w:cs="Times New Roman"/>
          <w:sz w:val="24"/>
          <w:szCs w:val="24"/>
          <w:lang w:val="en-US"/>
        </w:rPr>
        <w:t xml:space="preserve"> develop complete uniaxial magnetic anisotropy</w:t>
      </w:r>
      <w:r w:rsidR="00EE1F2F">
        <w:rPr>
          <w:rFonts w:ascii="Times New Roman" w:hAnsi="Times New Roman" w:cs="Times New Roman"/>
          <w:sz w:val="24"/>
          <w:szCs w:val="24"/>
          <w:lang w:val="en-US"/>
        </w:rPr>
        <w:t>, with a</w:t>
      </w:r>
      <w:r w:rsidR="00DF251A" w:rsidRPr="002E5B3B">
        <w:rPr>
          <w:rFonts w:ascii="Times New Roman" w:hAnsi="Times New Roman" w:cs="Times New Roman"/>
          <w:sz w:val="24"/>
          <w:szCs w:val="24"/>
          <w:lang w:val="en-US"/>
        </w:rPr>
        <w:t xml:space="preserve"> thickness </w:t>
      </w:r>
      <w:r w:rsidR="009833E8" w:rsidRPr="002E5B3B">
        <w:rPr>
          <w:rFonts w:ascii="Times New Roman" w:hAnsi="Times New Roman" w:cs="Times New Roman"/>
          <w:sz w:val="24"/>
          <w:szCs w:val="24"/>
          <w:lang w:val="en-US"/>
        </w:rPr>
        <w:t>rang</w:t>
      </w:r>
      <w:r w:rsidR="004571C1">
        <w:rPr>
          <w:rFonts w:ascii="Times New Roman" w:hAnsi="Times New Roman" w:cs="Times New Roman"/>
          <w:sz w:val="24"/>
          <w:szCs w:val="24"/>
          <w:lang w:val="en-US"/>
        </w:rPr>
        <w:t>ing</w:t>
      </w:r>
      <w:r w:rsidR="009833E8" w:rsidRPr="002E5B3B">
        <w:rPr>
          <w:rFonts w:ascii="Times New Roman" w:hAnsi="Times New Roman" w:cs="Times New Roman"/>
          <w:sz w:val="24"/>
          <w:szCs w:val="24"/>
          <w:lang w:val="en-US"/>
        </w:rPr>
        <w:t xml:space="preserve"> from 10 nm up to 30 nm</w:t>
      </w:r>
      <w:r w:rsidR="000E3419" w:rsidRPr="00F8548A">
        <w:rPr>
          <w:rFonts w:ascii="Times New Roman" w:hAnsi="Times New Roman" w:cs="Times New Roman"/>
          <w:sz w:val="24"/>
          <w:szCs w:val="24"/>
          <w:lang w:val="en-US"/>
        </w:rPr>
        <w:t xml:space="preserve"> </w:t>
      </w:r>
      <w:r w:rsidR="00EE1F2F">
        <w:rPr>
          <w:rFonts w:ascii="Times New Roman" w:hAnsi="Times New Roman" w:cs="Times New Roman"/>
          <w:sz w:val="24"/>
          <w:szCs w:val="24"/>
          <w:lang w:val="en-US"/>
        </w:rPr>
        <w:t>(</w:t>
      </w:r>
      <w:r w:rsidR="000E3419" w:rsidRPr="00F8548A">
        <w:rPr>
          <w:rFonts w:ascii="Times New Roman" w:hAnsi="Times New Roman" w:cs="Times New Roman"/>
          <w:sz w:val="24"/>
          <w:szCs w:val="24"/>
          <w:lang w:val="en-US"/>
        </w:rPr>
        <w:t xml:space="preserve">see </w:t>
      </w:r>
      <w:r w:rsidR="001B3BC7" w:rsidRPr="00F8548A">
        <w:rPr>
          <w:rFonts w:ascii="Times New Roman" w:hAnsi="Times New Roman" w:cs="Times New Roman"/>
          <w:sz w:val="24"/>
          <w:szCs w:val="24"/>
          <w:lang w:val="en-US"/>
        </w:rPr>
        <w:t xml:space="preserve">Figure </w:t>
      </w:r>
      <w:r w:rsidR="00213875" w:rsidRPr="00F8548A">
        <w:rPr>
          <w:rFonts w:ascii="Times New Roman" w:hAnsi="Times New Roman" w:cs="Times New Roman"/>
          <w:sz w:val="24"/>
          <w:szCs w:val="24"/>
          <w:lang w:val="en-US"/>
        </w:rPr>
        <w:t>S1.1</w:t>
      </w:r>
      <w:r w:rsidR="00EE1F2F">
        <w:rPr>
          <w:rFonts w:ascii="Times New Roman" w:hAnsi="Times New Roman" w:cs="Times New Roman"/>
          <w:sz w:val="24"/>
          <w:szCs w:val="24"/>
          <w:lang w:val="en-US"/>
        </w:rPr>
        <w:t>)</w:t>
      </w:r>
      <w:r w:rsidR="001B3BC7" w:rsidRPr="002E5B3B">
        <w:rPr>
          <w:rFonts w:ascii="Times New Roman" w:hAnsi="Times New Roman" w:cs="Times New Roman"/>
          <w:sz w:val="24"/>
          <w:szCs w:val="24"/>
          <w:lang w:val="en-US"/>
        </w:rPr>
        <w:t xml:space="preserve">. </w:t>
      </w:r>
      <w:r w:rsidR="004571C1">
        <w:rPr>
          <w:rFonts w:ascii="Times New Roman" w:hAnsi="Times New Roman" w:cs="Times New Roman"/>
          <w:sz w:val="24"/>
          <w:szCs w:val="24"/>
          <w:lang w:val="en-US"/>
        </w:rPr>
        <w:t>Ripple Py</w:t>
      </w:r>
      <w:r w:rsidR="009833E8" w:rsidRPr="002E5B3B">
        <w:rPr>
          <w:rFonts w:ascii="Times New Roman" w:hAnsi="Times New Roman" w:cs="Times New Roman"/>
          <w:sz w:val="24"/>
          <w:szCs w:val="24"/>
          <w:lang w:val="en-US"/>
        </w:rPr>
        <w:t xml:space="preserve"> film of 50 nm thickness developed </w:t>
      </w:r>
      <w:r w:rsidR="00DF251A" w:rsidRPr="002E5B3B">
        <w:rPr>
          <w:rFonts w:ascii="Times New Roman" w:hAnsi="Times New Roman" w:cs="Times New Roman"/>
          <w:sz w:val="24"/>
          <w:szCs w:val="24"/>
          <w:lang w:val="en-US"/>
        </w:rPr>
        <w:t xml:space="preserve">just </w:t>
      </w:r>
      <w:r w:rsidR="009833E8" w:rsidRPr="002E5B3B">
        <w:rPr>
          <w:rFonts w:ascii="Times New Roman" w:hAnsi="Times New Roman" w:cs="Times New Roman"/>
          <w:sz w:val="24"/>
          <w:szCs w:val="24"/>
          <w:lang w:val="en-US"/>
        </w:rPr>
        <w:t>partial uniaxial anisotropy.</w:t>
      </w:r>
      <w:r w:rsidR="00690A6F" w:rsidRPr="002E5B3B">
        <w:rPr>
          <w:rFonts w:ascii="Times New Roman" w:hAnsi="Times New Roman" w:cs="Times New Roman"/>
          <w:sz w:val="24"/>
          <w:szCs w:val="24"/>
          <w:lang w:val="en-US"/>
        </w:rPr>
        <w:t xml:space="preserve"> </w:t>
      </w:r>
      <w:r w:rsidR="009833E8" w:rsidRPr="002E5B3B">
        <w:rPr>
          <w:rFonts w:ascii="Times New Roman" w:hAnsi="Times New Roman" w:cs="Times New Roman"/>
          <w:sz w:val="24"/>
          <w:szCs w:val="24"/>
          <w:lang w:val="en-US"/>
        </w:rPr>
        <w:t>Films thicker than 50 nm could not be measured in transmission geometry because of the metallic P</w:t>
      </w:r>
      <w:r w:rsidR="002E5B3B" w:rsidRPr="002E5B3B">
        <w:rPr>
          <w:rFonts w:ascii="Times New Roman" w:hAnsi="Times New Roman" w:cs="Times New Roman"/>
          <w:sz w:val="24"/>
          <w:szCs w:val="24"/>
          <w:lang w:val="en-US"/>
        </w:rPr>
        <w:t>y</w:t>
      </w:r>
      <w:r w:rsidR="009833E8" w:rsidRPr="002E5B3B">
        <w:rPr>
          <w:rFonts w:ascii="Times New Roman" w:hAnsi="Times New Roman" w:cs="Times New Roman"/>
          <w:sz w:val="24"/>
          <w:szCs w:val="24"/>
          <w:lang w:val="en-US"/>
        </w:rPr>
        <w:t xml:space="preserve"> film is then sufficiently opaque and yields a too low signal at the photodiodes</w:t>
      </w:r>
      <w:r w:rsidR="00576F15" w:rsidRPr="002E5B3B">
        <w:rPr>
          <w:rFonts w:ascii="Times New Roman" w:hAnsi="Times New Roman" w:cs="Times New Roman"/>
          <w:sz w:val="24"/>
          <w:szCs w:val="24"/>
          <w:lang w:val="en-US"/>
        </w:rPr>
        <w:t xml:space="preserve"> (</w:t>
      </w:r>
      <w:r w:rsidR="00DF251A" w:rsidRPr="002E5B3B">
        <w:rPr>
          <w:rFonts w:ascii="Times New Roman" w:hAnsi="Times New Roman" w:cs="Times New Roman"/>
          <w:sz w:val="24"/>
          <w:szCs w:val="24"/>
          <w:lang w:val="en-US"/>
        </w:rPr>
        <w:t xml:space="preserve">red </w:t>
      </w:r>
      <w:r w:rsidR="00576F15" w:rsidRPr="002E5B3B">
        <w:rPr>
          <w:rFonts w:ascii="Times New Roman" w:hAnsi="Times New Roman" w:cs="Times New Roman"/>
          <w:sz w:val="24"/>
          <w:szCs w:val="24"/>
          <w:lang w:val="en-US"/>
        </w:rPr>
        <w:t xml:space="preserve">laser penetration depth is </w:t>
      </w:r>
      <w:r w:rsidR="00F026D6" w:rsidRPr="002E5B3B">
        <w:rPr>
          <w:rFonts w:ascii="Times New Roman" w:hAnsi="Times New Roman" w:cs="Times New Roman"/>
          <w:sz w:val="24"/>
          <w:szCs w:val="24"/>
          <w:lang w:val="en-US"/>
        </w:rPr>
        <w:sym w:font="Symbol" w:char="F07E"/>
      </w:r>
      <w:r w:rsidR="00576F15" w:rsidRPr="002E5B3B">
        <w:rPr>
          <w:rFonts w:ascii="Times New Roman" w:hAnsi="Times New Roman" w:cs="Times New Roman"/>
          <w:sz w:val="24"/>
          <w:szCs w:val="24"/>
          <w:lang w:val="en-US"/>
        </w:rPr>
        <w:t>15 nm for Fe-Ni films</w:t>
      </w:r>
      <w:r w:rsidR="003A435D" w:rsidRPr="002E5B3B">
        <w:rPr>
          <w:rFonts w:ascii="Times New Roman" w:hAnsi="Times New Roman" w:cs="Times New Roman"/>
          <w:sz w:val="24"/>
          <w:szCs w:val="24"/>
          <w:lang w:val="en-US"/>
        </w:rPr>
        <w:fldChar w:fldCharType="begin" w:fldLock="1"/>
      </w:r>
      <w:r w:rsidR="00004B40" w:rsidRPr="002E5B3B">
        <w:rPr>
          <w:rFonts w:ascii="Times New Roman" w:hAnsi="Times New Roman" w:cs="Times New Roman"/>
          <w:sz w:val="24"/>
          <w:szCs w:val="24"/>
          <w:lang w:val="en-US"/>
        </w:rPr>
        <w:instrText>ADDIN CSL_CITATION {"citationItems":[{"id":"ITEM-1","itemData":{"DOI":"10.1088/1367-2630/9/2/029","ISSN":"13672630","abstract":"We have investigated the correlation between nanoscale surface ripple patterns and the magnetic texture of polycrystalline iron and nickel thin films. The ripple patterns were created by ion beam sputter erosion of films evaporated on Si substrates with 5 keV Xe ions under grazing incidence and fluences between 1015 and 1017 cm-2. The as-deposited films with an rms roughness of about 1 nm are magnetically isotropic. Sputter erosion reduced the coercive field of the films for all erosion conditions investigated. Sputter erosion at an incidence angle of 80° with respect to the surface normal produces rather smooth films and for ion fluences exceeding 1 × 1016 cm-2 formation of ripples parallel to the ion beam direction with wavelength between 30 and 80 nm is observed. Magneto-optical Kerr effect (MOKE) measurements reveal a pronounced uniaxial magnetic anisotropy of the only 1-2 nm thin irradiated surface region of the films with orientation parallel to the ripple orientation and also parallel to the ion beam direction. Almost complete sputter erosion of Fe films resulted in the formation of Fe nanorods oriented parallel to the ion beam direction with 100% uniaxial magnetic texture. © IOP Publishing Ltd and Deutsche Physikalische Gesellschaft.","author":[{"dropping-particle":"","family":"Zhang","given":"K.","non-dropping-particle":"","parse-names":false,"suffix":""},{"dropping-particle":"","family":"Rotter","given":"F.","non-dropping-particle":"","parse-names":false,"suffix":""},{"dropping-particle":"","family":"Uhrmacher","given":"M.","non-dropping-particle":"","parse-names":false,"suffix":""},{"dropping-particle":"","family":"Ronning","given":"C.","non-dropping-particle":"","parse-names":false,"suffix":""},{"dropping-particle":"","family":"Krauser","given":"J.","non-dropping-particle":"","parse-names":false,"suffix":""},{"dropping-particle":"","family":"Hofsäss","given":"H.","non-dropping-particle":"","parse-names":false,"suffix":""}],"container-title":"New Journal of Physics","id":"ITEM-1","issue":"07","issued":{"date-parts":[["2007"]]},"page":"29","title":"Ion induced nanoscale surface ripples on ferromagnetic films with correlated magnetic texture","type":"article-journal","volume":"9"},"uris":["http://www.mendeley.com/documents/?uuid=1def44a6-79a4-4663-a662-cdf915ee784b"]}],"mendeley":{"formattedCitation":"[3]","plainTextFormattedCitation":"[3]","previouslyFormattedCitation":"[3]"},"properties":{"noteIndex":0},"schema":"https://github.com/citation-style-language/schema/raw/master/csl-citation.json"}</w:instrText>
      </w:r>
      <w:r w:rsidR="003A435D" w:rsidRPr="002E5B3B">
        <w:rPr>
          <w:rFonts w:ascii="Times New Roman" w:hAnsi="Times New Roman" w:cs="Times New Roman"/>
          <w:sz w:val="24"/>
          <w:szCs w:val="24"/>
          <w:lang w:val="en-US"/>
        </w:rPr>
        <w:fldChar w:fldCharType="separate"/>
      </w:r>
      <w:r w:rsidR="003A435D" w:rsidRPr="002E5B3B">
        <w:rPr>
          <w:rFonts w:ascii="Times New Roman" w:hAnsi="Times New Roman" w:cs="Times New Roman"/>
          <w:noProof/>
          <w:sz w:val="24"/>
          <w:szCs w:val="24"/>
          <w:lang w:val="en-US"/>
        </w:rPr>
        <w:t>[3]</w:t>
      </w:r>
      <w:r w:rsidR="003A435D" w:rsidRPr="002E5B3B">
        <w:rPr>
          <w:rFonts w:ascii="Times New Roman" w:hAnsi="Times New Roman" w:cs="Times New Roman"/>
          <w:sz w:val="24"/>
          <w:szCs w:val="24"/>
          <w:lang w:val="en-US"/>
        </w:rPr>
        <w:fldChar w:fldCharType="end"/>
      </w:r>
      <w:r w:rsidR="002402EA">
        <w:rPr>
          <w:rFonts w:ascii="Times New Roman" w:hAnsi="Times New Roman" w:cs="Times New Roman"/>
          <w:sz w:val="24"/>
          <w:szCs w:val="24"/>
          <w:lang w:val="en-US"/>
        </w:rPr>
        <w:t>).</w:t>
      </w:r>
      <w:r w:rsidR="00690A6F" w:rsidRPr="002E5B3B">
        <w:rPr>
          <w:rFonts w:ascii="Times New Roman" w:hAnsi="Times New Roman" w:cs="Times New Roman"/>
          <w:sz w:val="24"/>
          <w:szCs w:val="24"/>
          <w:lang w:val="en-US"/>
        </w:rPr>
        <w:t xml:space="preserve"> In a previous publication</w:t>
      </w:r>
      <w:r w:rsidR="00DB7EBE" w:rsidRPr="002E5B3B">
        <w:rPr>
          <w:rFonts w:ascii="Times New Roman" w:hAnsi="Times New Roman" w:cs="Times New Roman"/>
          <w:sz w:val="24"/>
          <w:szCs w:val="24"/>
          <w:lang w:val="en-US"/>
        </w:rPr>
        <w:fldChar w:fldCharType="begin" w:fldLock="1"/>
      </w:r>
      <w:r w:rsidR="00C47A1C" w:rsidRPr="002E5B3B">
        <w:rPr>
          <w:rFonts w:ascii="Times New Roman" w:hAnsi="Times New Roman" w:cs="Times New Roman"/>
          <w:sz w:val="24"/>
          <w:szCs w:val="24"/>
          <w:lang w:val="en-US"/>
        </w:rPr>
        <w:instrText>ADDIN CSL_CITATION {"citationItems":[{"id":"ITEM-1","itemData":{"DOI":"10.1364/OE.27.021285","author":[{"dropping-particle":"","family":"Arranz","given":"Miguel A","non-dropping-particle":"","parse-names":false,"suffix":""},{"dropping-particle":"","family":"Sánchez","given":"Elena H","non-dropping-particle":"","parse-names":false,"suffix":""},{"dropping-particle":"","family":"Rebollar","given":"Esther","non-dropping-particle":"","parse-names":false,"suffix":""},{"dropping-particle":"","family":"Castillejo","given":"Marta","non-dropping-particle":"","parse-names":false,"suffix":""},{"dropping-particle":"","family":"Colino","given":"José M","non-dropping-particle":"","parse-names":false,"suffix":""}],"container-title":"Optics Express","id":"ITEM-1","issue":"15","issued":{"date-parts":[["2019"]]},"page":"21285-21294","title":"Form and magnetic birefringence in undulated Permalloy / PET films","type":"article-journal","volume":"27"},"uris":["http://www.mendeley.com/documents/?uuid=a66b88e0-8a75-4b11-81e2-73007d492a6c"]}],"mendeley":{"formattedCitation":"[2]","plainTextFormattedCitation":"[2]","previouslyFormattedCitation":"[2]"},"properties":{"noteIndex":0},"schema":"https://github.com/citation-style-language/schema/raw/master/csl-citation.json"}</w:instrText>
      </w:r>
      <w:r w:rsidR="00DB7EBE" w:rsidRPr="002E5B3B">
        <w:rPr>
          <w:rFonts w:ascii="Times New Roman" w:hAnsi="Times New Roman" w:cs="Times New Roman"/>
          <w:sz w:val="24"/>
          <w:szCs w:val="24"/>
          <w:lang w:val="en-US"/>
        </w:rPr>
        <w:fldChar w:fldCharType="separate"/>
      </w:r>
      <w:r w:rsidR="00DB7EBE" w:rsidRPr="002E5B3B">
        <w:rPr>
          <w:rFonts w:ascii="Times New Roman" w:hAnsi="Times New Roman" w:cs="Times New Roman"/>
          <w:noProof/>
          <w:sz w:val="24"/>
          <w:szCs w:val="24"/>
          <w:lang w:val="en-US"/>
        </w:rPr>
        <w:t>[2]</w:t>
      </w:r>
      <w:r w:rsidR="00DB7EBE" w:rsidRPr="002E5B3B">
        <w:rPr>
          <w:rFonts w:ascii="Times New Roman" w:hAnsi="Times New Roman" w:cs="Times New Roman"/>
          <w:sz w:val="24"/>
          <w:szCs w:val="24"/>
          <w:lang w:val="en-US"/>
        </w:rPr>
        <w:fldChar w:fldCharType="end"/>
      </w:r>
      <w:r w:rsidR="00690A6F" w:rsidRPr="002E5B3B">
        <w:rPr>
          <w:rFonts w:ascii="Times New Roman" w:hAnsi="Times New Roman" w:cs="Times New Roman"/>
          <w:sz w:val="24"/>
          <w:szCs w:val="24"/>
          <w:lang w:val="en-US"/>
        </w:rPr>
        <w:t xml:space="preserve"> we have checked semi-transparency of this same set of films with the measure of optical transparency in the visible range up to 34% (10 nm thin film).</w:t>
      </w:r>
      <w:r w:rsidR="00DB7EBE" w:rsidRPr="002E5B3B">
        <w:rPr>
          <w:rFonts w:ascii="Times New Roman" w:hAnsi="Times New Roman" w:cs="Times New Roman"/>
          <w:sz w:val="24"/>
          <w:szCs w:val="24"/>
          <w:lang w:val="en-US"/>
        </w:rPr>
        <w:t xml:space="preserve"> </w:t>
      </w:r>
    </w:p>
    <w:p w14:paraId="353844B3" w14:textId="48213F9A" w:rsidR="001B3BC7" w:rsidRPr="002E5B3B" w:rsidRDefault="00930928" w:rsidP="00593E81">
      <w:pPr>
        <w:spacing w:after="0" w:line="360" w:lineRule="auto"/>
        <w:jc w:val="center"/>
        <w:rPr>
          <w:rFonts w:ascii="Times New Roman" w:hAnsi="Times New Roman" w:cs="Times New Roman"/>
          <w:noProof/>
        </w:rPr>
      </w:pPr>
      <w:r>
        <w:rPr>
          <w:rFonts w:ascii="Times New Roman" w:hAnsi="Times New Roman" w:cs="Times New Roman"/>
          <w:noProof/>
          <w:lang w:val="es-ES" w:eastAsia="es-ES"/>
        </w:rPr>
        <w:drawing>
          <wp:inline distT="0" distB="0" distL="0" distR="0" wp14:anchorId="117B42A4" wp14:editId="7B866C98">
            <wp:extent cx="5760720" cy="1920240"/>
            <wp:effectExtent l="0" t="0" r="0" b="3810"/>
            <wp:docPr id="10" name="Imagen 10"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S1.1 revised Voight loo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4D7C81E0" w14:textId="7301501F" w:rsidR="009F009A" w:rsidRPr="002E5B3B" w:rsidRDefault="009F009A" w:rsidP="0068050B">
      <w:pPr>
        <w:spacing w:after="120" w:line="240" w:lineRule="auto"/>
        <w:jc w:val="both"/>
        <w:rPr>
          <w:rFonts w:ascii="Times New Roman" w:hAnsi="Times New Roman" w:cs="Times New Roman"/>
          <w:lang w:val="en-US"/>
        </w:rPr>
      </w:pPr>
      <w:r w:rsidRPr="00F8548A">
        <w:rPr>
          <w:rFonts w:ascii="Times New Roman" w:hAnsi="Times New Roman" w:cs="Times New Roman"/>
          <w:b/>
          <w:bCs/>
          <w:lang w:val="en-US"/>
        </w:rPr>
        <w:t xml:space="preserve">Figure </w:t>
      </w:r>
      <w:r w:rsidR="00213875" w:rsidRPr="00F8548A">
        <w:rPr>
          <w:rFonts w:ascii="Times New Roman" w:hAnsi="Times New Roman" w:cs="Times New Roman"/>
          <w:b/>
          <w:bCs/>
          <w:lang w:val="en-US"/>
        </w:rPr>
        <w:t>S1.</w:t>
      </w:r>
      <w:r w:rsidR="000E3419" w:rsidRPr="00F8548A">
        <w:rPr>
          <w:rFonts w:ascii="Times New Roman" w:hAnsi="Times New Roman" w:cs="Times New Roman"/>
          <w:b/>
          <w:bCs/>
          <w:lang w:val="en-US"/>
        </w:rPr>
        <w:t>1</w:t>
      </w:r>
      <w:r w:rsidRPr="00F8548A">
        <w:rPr>
          <w:rFonts w:ascii="Times New Roman" w:hAnsi="Times New Roman" w:cs="Times New Roman"/>
          <w:lang w:val="en-US"/>
        </w:rPr>
        <w:t xml:space="preserve">: </w:t>
      </w:r>
      <w:r w:rsidR="00224DD3" w:rsidRPr="00F8548A">
        <w:rPr>
          <w:rFonts w:ascii="Times New Roman" w:hAnsi="Times New Roman" w:cs="Times New Roman"/>
          <w:lang w:val="en-US"/>
        </w:rPr>
        <w:t>N</w:t>
      </w:r>
      <w:r w:rsidRPr="00F8548A">
        <w:rPr>
          <w:rFonts w:ascii="Times New Roman" w:hAnsi="Times New Roman" w:cs="Times New Roman"/>
          <w:lang w:val="en-US"/>
        </w:rPr>
        <w:t xml:space="preserve">ormalized </w:t>
      </w:r>
      <w:r w:rsidRPr="002E5B3B">
        <w:rPr>
          <w:rFonts w:ascii="Times New Roman" w:hAnsi="Times New Roman" w:cs="Times New Roman"/>
          <w:lang w:val="en-US"/>
        </w:rPr>
        <w:t>longitudinal magnetization M</w:t>
      </w:r>
      <w:r w:rsidRPr="002E5B3B">
        <w:rPr>
          <w:rFonts w:ascii="Times New Roman" w:hAnsi="Times New Roman" w:cs="Times New Roman"/>
          <w:vertAlign w:val="subscript"/>
          <w:lang w:val="en-US"/>
        </w:rPr>
        <w:t>L</w:t>
      </w:r>
      <w:r w:rsidRPr="002E5B3B">
        <w:rPr>
          <w:rFonts w:ascii="Times New Roman" w:hAnsi="Times New Roman" w:cs="Times New Roman"/>
          <w:lang w:val="en-US"/>
        </w:rPr>
        <w:t>/M</w:t>
      </w:r>
      <w:r w:rsidRPr="002E5B3B">
        <w:rPr>
          <w:rFonts w:ascii="Times New Roman" w:hAnsi="Times New Roman" w:cs="Times New Roman"/>
          <w:vertAlign w:val="subscript"/>
          <w:lang w:val="en-US"/>
        </w:rPr>
        <w:t>S</w:t>
      </w:r>
      <w:r w:rsidRPr="002E5B3B">
        <w:rPr>
          <w:rFonts w:ascii="Times New Roman" w:hAnsi="Times New Roman" w:cs="Times New Roman"/>
          <w:lang w:val="en-US"/>
        </w:rPr>
        <w:t xml:space="preserve"> of P</w:t>
      </w:r>
      <w:r w:rsidR="002E5B3B" w:rsidRPr="002E5B3B">
        <w:rPr>
          <w:rFonts w:ascii="Times New Roman" w:hAnsi="Times New Roman" w:cs="Times New Roman"/>
          <w:lang w:val="en-US"/>
        </w:rPr>
        <w:t>y</w:t>
      </w:r>
      <w:r w:rsidRPr="002E5B3B">
        <w:rPr>
          <w:rFonts w:ascii="Times New Roman" w:hAnsi="Times New Roman" w:cs="Times New Roman"/>
          <w:lang w:val="en-US"/>
        </w:rPr>
        <w:t xml:space="preserve"> uniaxial films with thickness 10</w:t>
      </w:r>
      <w:r w:rsidR="00224DD3" w:rsidRPr="002E5B3B">
        <w:rPr>
          <w:rFonts w:ascii="Times New Roman" w:hAnsi="Times New Roman" w:cs="Times New Roman"/>
          <w:lang w:val="en-US"/>
        </w:rPr>
        <w:t xml:space="preserve"> nm (left panel)</w:t>
      </w:r>
      <w:r w:rsidRPr="002E5B3B">
        <w:rPr>
          <w:rFonts w:ascii="Times New Roman" w:hAnsi="Times New Roman" w:cs="Times New Roman"/>
          <w:lang w:val="en-US"/>
        </w:rPr>
        <w:t xml:space="preserve"> </w:t>
      </w:r>
      <w:r w:rsidR="00224DD3" w:rsidRPr="002E5B3B">
        <w:rPr>
          <w:rFonts w:ascii="Times New Roman" w:hAnsi="Times New Roman" w:cs="Times New Roman"/>
          <w:lang w:val="en-US"/>
        </w:rPr>
        <w:t>or</w:t>
      </w:r>
      <w:r w:rsidRPr="002E5B3B">
        <w:rPr>
          <w:rFonts w:ascii="Times New Roman" w:hAnsi="Times New Roman" w:cs="Times New Roman"/>
          <w:lang w:val="en-US"/>
        </w:rPr>
        <w:t xml:space="preserve"> 30 nm </w:t>
      </w:r>
      <w:r w:rsidR="00224DD3" w:rsidRPr="002E5B3B">
        <w:rPr>
          <w:rFonts w:ascii="Times New Roman" w:hAnsi="Times New Roman" w:cs="Times New Roman"/>
          <w:lang w:val="en-US"/>
        </w:rPr>
        <w:t xml:space="preserve">(right panel) </w:t>
      </w:r>
      <w:r w:rsidRPr="002E5B3B">
        <w:rPr>
          <w:rFonts w:ascii="Times New Roman" w:hAnsi="Times New Roman" w:cs="Times New Roman"/>
          <w:lang w:val="en-US"/>
        </w:rPr>
        <w:t>grown onto LIPPS PET</w:t>
      </w:r>
      <w:r w:rsidR="00EA3297" w:rsidRPr="002E5B3B">
        <w:rPr>
          <w:rFonts w:ascii="Times New Roman" w:hAnsi="Times New Roman" w:cs="Times New Roman"/>
          <w:lang w:val="en-US"/>
        </w:rPr>
        <w:t xml:space="preserve"> as measured from Voight effect</w:t>
      </w:r>
      <w:r w:rsidRPr="002E5B3B">
        <w:rPr>
          <w:rFonts w:ascii="Times New Roman" w:hAnsi="Times New Roman" w:cs="Times New Roman"/>
          <w:lang w:val="en-US"/>
        </w:rPr>
        <w:t>.</w:t>
      </w:r>
      <w:r w:rsidR="007F056E" w:rsidRPr="002E5B3B">
        <w:rPr>
          <w:rFonts w:ascii="Times New Roman" w:hAnsi="Times New Roman" w:cs="Times New Roman"/>
          <w:lang w:val="en-US"/>
        </w:rPr>
        <w:t xml:space="preserve"> Black and red curves correspond to easy axis (</w:t>
      </w:r>
      <w:r w:rsidR="009A5620">
        <w:rPr>
          <w:rFonts w:ascii="Times New Roman" w:hAnsi="Times New Roman" w:cs="Times New Roman"/>
          <w:lang w:val="en-US"/>
        </w:rPr>
        <w:t>E.A.</w:t>
      </w:r>
      <w:r w:rsidR="007F056E" w:rsidRPr="002E5B3B">
        <w:rPr>
          <w:rFonts w:ascii="Times New Roman" w:hAnsi="Times New Roman" w:cs="Times New Roman"/>
          <w:lang w:val="en-US"/>
        </w:rPr>
        <w:t>) and hard axis (</w:t>
      </w:r>
      <w:r w:rsidR="009A5620">
        <w:rPr>
          <w:rFonts w:ascii="Times New Roman" w:hAnsi="Times New Roman" w:cs="Times New Roman"/>
          <w:lang w:val="en-US"/>
        </w:rPr>
        <w:t>H.A.</w:t>
      </w:r>
      <w:r w:rsidR="007F056E" w:rsidRPr="002E5B3B">
        <w:rPr>
          <w:rFonts w:ascii="Times New Roman" w:hAnsi="Times New Roman" w:cs="Times New Roman"/>
          <w:lang w:val="en-US"/>
        </w:rPr>
        <w:t>), i.e. in-plane field along or across the pattern, respectively</w:t>
      </w:r>
      <w:r w:rsidR="002E5B3B" w:rsidRPr="002E5B3B">
        <w:rPr>
          <w:rFonts w:ascii="Times New Roman" w:hAnsi="Times New Roman" w:cs="Times New Roman"/>
          <w:lang w:val="en-US"/>
        </w:rPr>
        <w:t>.</w:t>
      </w:r>
    </w:p>
    <w:p w14:paraId="1F91FF40" w14:textId="77CFB7F6" w:rsidR="009F009A" w:rsidRPr="002E5B3B" w:rsidRDefault="009F009A" w:rsidP="006643B9">
      <w:pPr>
        <w:spacing w:after="120" w:line="360" w:lineRule="auto"/>
        <w:ind w:firstLine="708"/>
        <w:jc w:val="both"/>
        <w:rPr>
          <w:rFonts w:ascii="Times New Roman" w:hAnsi="Times New Roman" w:cs="Times New Roman"/>
          <w:sz w:val="24"/>
          <w:szCs w:val="24"/>
          <w:lang w:val="en-US"/>
        </w:rPr>
      </w:pPr>
    </w:p>
    <w:p w14:paraId="67CB5E3D" w14:textId="3B0B8617" w:rsidR="009833E8" w:rsidRPr="002E5B3B" w:rsidRDefault="00D3144B" w:rsidP="006643B9">
      <w:pPr>
        <w:spacing w:after="120" w:line="360" w:lineRule="auto"/>
        <w:ind w:firstLine="708"/>
        <w:jc w:val="both"/>
        <w:rPr>
          <w:rFonts w:ascii="Times New Roman" w:hAnsi="Times New Roman" w:cs="Times New Roman"/>
          <w:sz w:val="24"/>
          <w:szCs w:val="24"/>
          <w:lang w:val="en-US"/>
        </w:rPr>
      </w:pPr>
      <w:r w:rsidRPr="002E5B3B">
        <w:rPr>
          <w:rFonts w:ascii="Times New Roman" w:hAnsi="Times New Roman" w:cs="Times New Roman"/>
          <w:sz w:val="24"/>
          <w:szCs w:val="24"/>
          <w:lang w:val="en-US"/>
        </w:rPr>
        <w:t>T</w:t>
      </w:r>
      <w:r w:rsidR="00712E26" w:rsidRPr="002E5B3B">
        <w:rPr>
          <w:rFonts w:ascii="Times New Roman" w:hAnsi="Times New Roman" w:cs="Times New Roman"/>
          <w:sz w:val="24"/>
          <w:szCs w:val="24"/>
          <w:lang w:val="en-US"/>
        </w:rPr>
        <w:t>hese results</w:t>
      </w:r>
      <w:r w:rsidR="00D6645A" w:rsidRPr="002E5B3B">
        <w:rPr>
          <w:rFonts w:ascii="Times New Roman" w:hAnsi="Times New Roman" w:cs="Times New Roman"/>
          <w:sz w:val="24"/>
          <w:szCs w:val="24"/>
          <w:lang w:val="en-US"/>
        </w:rPr>
        <w:t xml:space="preserve"> further</w:t>
      </w:r>
      <w:r w:rsidR="00712E26" w:rsidRPr="002E5B3B">
        <w:rPr>
          <w:rFonts w:ascii="Times New Roman" w:hAnsi="Times New Roman" w:cs="Times New Roman"/>
          <w:sz w:val="24"/>
          <w:szCs w:val="24"/>
          <w:lang w:val="en-US"/>
        </w:rPr>
        <w:t xml:space="preserve"> </w:t>
      </w:r>
      <w:r w:rsidR="00D6645A" w:rsidRPr="002E5B3B">
        <w:rPr>
          <w:rFonts w:ascii="Times New Roman" w:hAnsi="Times New Roman" w:cs="Times New Roman"/>
          <w:sz w:val="24"/>
          <w:szCs w:val="24"/>
          <w:lang w:val="en-US"/>
        </w:rPr>
        <w:t>support</w:t>
      </w:r>
      <w:r w:rsidR="00712E26" w:rsidRPr="002E5B3B">
        <w:rPr>
          <w:rFonts w:ascii="Times New Roman" w:hAnsi="Times New Roman" w:cs="Times New Roman"/>
          <w:sz w:val="24"/>
          <w:szCs w:val="24"/>
          <w:lang w:val="en-US"/>
        </w:rPr>
        <w:t xml:space="preserve"> the </w:t>
      </w:r>
      <w:r w:rsidR="00D6645A" w:rsidRPr="002E5B3B">
        <w:rPr>
          <w:rFonts w:ascii="Times New Roman" w:hAnsi="Times New Roman" w:cs="Times New Roman"/>
          <w:sz w:val="24"/>
          <w:szCs w:val="24"/>
          <w:lang w:val="en-US"/>
        </w:rPr>
        <w:t>existence</w:t>
      </w:r>
      <w:r w:rsidR="00712E26" w:rsidRPr="002E5B3B">
        <w:rPr>
          <w:rFonts w:ascii="Times New Roman" w:hAnsi="Times New Roman" w:cs="Times New Roman"/>
          <w:sz w:val="24"/>
          <w:szCs w:val="24"/>
          <w:lang w:val="en-US"/>
        </w:rPr>
        <w:t xml:space="preserve"> of </w:t>
      </w:r>
      <w:r w:rsidR="00D6645A" w:rsidRPr="002E5B3B">
        <w:rPr>
          <w:rFonts w:ascii="Times New Roman" w:hAnsi="Times New Roman" w:cs="Times New Roman"/>
          <w:sz w:val="24"/>
          <w:szCs w:val="24"/>
          <w:lang w:val="en-US"/>
        </w:rPr>
        <w:t xml:space="preserve">complete </w:t>
      </w:r>
      <w:r w:rsidR="00712E26" w:rsidRPr="002E5B3B">
        <w:rPr>
          <w:rFonts w:ascii="Times New Roman" w:hAnsi="Times New Roman" w:cs="Times New Roman"/>
          <w:sz w:val="24"/>
          <w:szCs w:val="24"/>
          <w:lang w:val="en-US"/>
        </w:rPr>
        <w:t>uniaxial anisotropy in this system</w:t>
      </w:r>
      <w:r w:rsidR="00D6645A" w:rsidRPr="002E5B3B">
        <w:rPr>
          <w:rFonts w:ascii="Times New Roman" w:hAnsi="Times New Roman" w:cs="Times New Roman"/>
          <w:sz w:val="24"/>
          <w:szCs w:val="24"/>
          <w:lang w:val="en-US"/>
        </w:rPr>
        <w:t xml:space="preserve"> as </w:t>
      </w:r>
      <w:r w:rsidR="00712E26" w:rsidRPr="002E5B3B">
        <w:rPr>
          <w:rFonts w:ascii="Times New Roman" w:hAnsi="Times New Roman" w:cs="Times New Roman"/>
          <w:sz w:val="24"/>
          <w:szCs w:val="24"/>
          <w:lang w:val="en-US"/>
        </w:rPr>
        <w:t>these measurements</w:t>
      </w:r>
      <w:r w:rsidR="009833E8" w:rsidRPr="002E5B3B">
        <w:rPr>
          <w:rFonts w:ascii="Times New Roman" w:hAnsi="Times New Roman" w:cs="Times New Roman"/>
          <w:sz w:val="24"/>
          <w:szCs w:val="24"/>
          <w:lang w:val="en-US"/>
        </w:rPr>
        <w:t xml:space="preserve"> </w:t>
      </w:r>
      <w:r w:rsidR="00712E26" w:rsidRPr="002E5B3B">
        <w:rPr>
          <w:rFonts w:ascii="Times New Roman" w:hAnsi="Times New Roman" w:cs="Times New Roman"/>
          <w:sz w:val="24"/>
          <w:szCs w:val="24"/>
          <w:lang w:val="en-US"/>
        </w:rPr>
        <w:t xml:space="preserve">probe the whole </w:t>
      </w:r>
      <w:r w:rsidR="00B8441D" w:rsidRPr="002E5B3B">
        <w:rPr>
          <w:rFonts w:ascii="Times New Roman" w:hAnsi="Times New Roman" w:cs="Times New Roman"/>
          <w:sz w:val="24"/>
          <w:szCs w:val="24"/>
          <w:lang w:val="en-US"/>
        </w:rPr>
        <w:t>P</w:t>
      </w:r>
      <w:r w:rsidR="00712E26" w:rsidRPr="002E5B3B">
        <w:rPr>
          <w:rFonts w:ascii="Times New Roman" w:hAnsi="Times New Roman" w:cs="Times New Roman"/>
          <w:sz w:val="24"/>
          <w:szCs w:val="24"/>
          <w:lang w:val="en-US"/>
        </w:rPr>
        <w:t xml:space="preserve">ermalloy film across its thickness. </w:t>
      </w:r>
      <w:r w:rsidR="00224DD3" w:rsidRPr="002E5B3B">
        <w:rPr>
          <w:rFonts w:ascii="Times New Roman" w:hAnsi="Times New Roman" w:cs="Times New Roman"/>
          <w:sz w:val="24"/>
          <w:szCs w:val="24"/>
          <w:lang w:val="en-US"/>
        </w:rPr>
        <w:t>T</w:t>
      </w:r>
      <w:r w:rsidR="00EB4A6E" w:rsidRPr="002E5B3B">
        <w:rPr>
          <w:rFonts w:ascii="Times New Roman" w:hAnsi="Times New Roman" w:cs="Times New Roman"/>
          <w:sz w:val="24"/>
          <w:szCs w:val="24"/>
          <w:lang w:val="en-US"/>
        </w:rPr>
        <w:t xml:space="preserve">he critical fields obtained by measuring that modified magnetooptical Voigt effect in </w:t>
      </w:r>
      <w:r w:rsidR="00DB4585" w:rsidRPr="002E5B3B">
        <w:rPr>
          <w:rFonts w:ascii="Times New Roman" w:hAnsi="Times New Roman" w:cs="Times New Roman"/>
          <w:sz w:val="24"/>
          <w:szCs w:val="24"/>
          <w:lang w:val="en-US"/>
        </w:rPr>
        <w:t>all</w:t>
      </w:r>
      <w:r w:rsidR="00EB4A6E" w:rsidRPr="002E5B3B">
        <w:rPr>
          <w:rFonts w:ascii="Times New Roman" w:hAnsi="Times New Roman" w:cs="Times New Roman"/>
          <w:sz w:val="24"/>
          <w:szCs w:val="24"/>
          <w:lang w:val="en-US"/>
        </w:rPr>
        <w:t xml:space="preserve"> samples are </w:t>
      </w:r>
      <w:r w:rsidR="00AF09B2" w:rsidRPr="002E5B3B">
        <w:rPr>
          <w:rFonts w:ascii="Times New Roman" w:hAnsi="Times New Roman" w:cs="Times New Roman"/>
          <w:sz w:val="24"/>
          <w:szCs w:val="24"/>
          <w:lang w:val="en-US"/>
        </w:rPr>
        <w:t xml:space="preserve">consistent with </w:t>
      </w:r>
      <w:r w:rsidR="00EB4A6E" w:rsidRPr="002E5B3B">
        <w:rPr>
          <w:rFonts w:ascii="Times New Roman" w:hAnsi="Times New Roman" w:cs="Times New Roman"/>
          <w:sz w:val="24"/>
          <w:szCs w:val="24"/>
          <w:lang w:val="en-US"/>
        </w:rPr>
        <w:t>those from the MOKE measurements</w:t>
      </w:r>
      <w:r w:rsidR="00224DD3" w:rsidRPr="002E5B3B">
        <w:rPr>
          <w:rFonts w:ascii="Times New Roman" w:hAnsi="Times New Roman" w:cs="Times New Roman"/>
          <w:sz w:val="24"/>
          <w:szCs w:val="24"/>
          <w:lang w:val="en-US"/>
        </w:rPr>
        <w:t>.</w:t>
      </w:r>
      <w:bookmarkEnd w:id="1"/>
      <w:bookmarkEnd w:id="2"/>
      <w:bookmarkEnd w:id="3"/>
      <w:bookmarkEnd w:id="4"/>
      <w:bookmarkEnd w:id="5"/>
      <w:bookmarkEnd w:id="6"/>
    </w:p>
    <w:p w14:paraId="3457B701" w14:textId="77777777" w:rsidR="00224DD3" w:rsidRPr="002E5B3B" w:rsidRDefault="00224DD3">
      <w:pPr>
        <w:rPr>
          <w:rFonts w:ascii="Times New Roman" w:eastAsiaTheme="minorEastAsia" w:hAnsi="Times New Roman" w:cs="Times New Roman"/>
          <w:b/>
          <w:color w:val="000000"/>
          <w:sz w:val="28"/>
          <w:szCs w:val="28"/>
          <w:lang w:val="en-US"/>
        </w:rPr>
      </w:pPr>
    </w:p>
    <w:p w14:paraId="2772AAC5" w14:textId="4A5EA88D" w:rsidR="00CE181F" w:rsidRPr="009A1350" w:rsidRDefault="00517270" w:rsidP="009A1350">
      <w:pPr>
        <w:pStyle w:val="Default"/>
        <w:spacing w:line="360" w:lineRule="auto"/>
        <w:rPr>
          <w:rFonts w:ascii="Times New Roman" w:hAnsi="Times New Roman" w:cs="Times New Roman"/>
          <w:lang w:val="en-US"/>
        </w:rPr>
      </w:pPr>
      <w:r w:rsidRPr="002E5B3B">
        <w:rPr>
          <w:rFonts w:ascii="Times New Roman" w:hAnsi="Times New Roman" w:cs="Times New Roman"/>
          <w:b/>
          <w:sz w:val="28"/>
          <w:szCs w:val="28"/>
          <w:lang w:val="en-US"/>
        </w:rPr>
        <w:t>II</w:t>
      </w:r>
      <w:r w:rsidR="00C36492" w:rsidRPr="002E5B3B">
        <w:rPr>
          <w:rFonts w:ascii="Times New Roman" w:hAnsi="Times New Roman" w:cs="Times New Roman"/>
          <w:b/>
          <w:sz w:val="28"/>
          <w:szCs w:val="28"/>
          <w:lang w:val="en-US"/>
        </w:rPr>
        <w:t>. On the coercive force and easy-axis reversal</w:t>
      </w:r>
    </w:p>
    <w:p w14:paraId="6E485B0D" w14:textId="7B78275F" w:rsidR="00CE181F" w:rsidRPr="00504B8D" w:rsidRDefault="00CE181F" w:rsidP="00C36492">
      <w:pPr>
        <w:spacing w:after="120" w:line="360" w:lineRule="auto"/>
        <w:ind w:firstLine="284"/>
        <w:jc w:val="both"/>
        <w:rPr>
          <w:rFonts w:ascii="Times New Roman" w:eastAsia="Times New Roman" w:hAnsi="Times New Roman" w:cs="Times New Roman"/>
          <w:sz w:val="24"/>
          <w:szCs w:val="24"/>
          <w:lang w:val="en-US"/>
        </w:rPr>
      </w:pPr>
      <w:r w:rsidRPr="00A953A8">
        <w:rPr>
          <w:rFonts w:ascii="Times New Roman" w:eastAsia="Times New Roman" w:hAnsi="Times New Roman" w:cs="Times New Roman"/>
          <w:sz w:val="24"/>
          <w:szCs w:val="24"/>
          <w:lang w:val="en-US"/>
        </w:rPr>
        <w:t>Easy axis</w:t>
      </w:r>
      <w:r w:rsidR="00A953A8" w:rsidRPr="00A953A8">
        <w:rPr>
          <w:rFonts w:ascii="Times New Roman" w:eastAsia="Times New Roman" w:hAnsi="Times New Roman" w:cs="Times New Roman"/>
          <w:sz w:val="24"/>
          <w:szCs w:val="24"/>
          <w:lang w:val="en-US"/>
        </w:rPr>
        <w:t xml:space="preserve"> (E.A.)</w:t>
      </w:r>
      <w:r w:rsidRPr="00A953A8">
        <w:rPr>
          <w:rFonts w:ascii="Times New Roman" w:eastAsia="Times New Roman" w:hAnsi="Times New Roman" w:cs="Times New Roman"/>
          <w:sz w:val="24"/>
          <w:szCs w:val="24"/>
          <w:lang w:val="en-US"/>
        </w:rPr>
        <w:t xml:space="preserve"> reversal of Py films grown on flat polymer foils corresponds to an isotropic magnetization process, as we mentioned in the manuscript, i.e</w:t>
      </w:r>
      <w:r w:rsidR="00A953A8" w:rsidRPr="00A953A8">
        <w:rPr>
          <w:rFonts w:ascii="Times New Roman" w:eastAsia="Times New Roman" w:hAnsi="Times New Roman" w:cs="Times New Roman"/>
          <w:sz w:val="24"/>
          <w:szCs w:val="24"/>
          <w:lang w:val="en-US"/>
        </w:rPr>
        <w:t>.</w:t>
      </w:r>
      <w:r w:rsidRPr="00A953A8">
        <w:rPr>
          <w:rFonts w:ascii="Times New Roman" w:eastAsia="Times New Roman" w:hAnsi="Times New Roman" w:cs="Times New Roman"/>
          <w:sz w:val="24"/>
          <w:szCs w:val="24"/>
          <w:lang w:val="en-US"/>
        </w:rPr>
        <w:t xml:space="preserve"> does not show any preferred field direction. We checked this point by means of angular studies of in-plane field and longitudinal MOKE. Figure S2.1 plots a few normalized loops measured with different field directions, relative to one of the square foil sides, which are nearly identical. The microscopic origin of </w:t>
      </w:r>
      <w:r w:rsidR="00A953A8" w:rsidRPr="00A953A8">
        <w:rPr>
          <w:rFonts w:ascii="Times New Roman" w:eastAsia="Times New Roman" w:hAnsi="Times New Roman" w:cs="Times New Roman"/>
          <w:sz w:val="24"/>
          <w:szCs w:val="24"/>
          <w:lang w:val="en-US"/>
        </w:rPr>
        <w:t>E.A.</w:t>
      </w:r>
      <w:r w:rsidRPr="00A953A8">
        <w:rPr>
          <w:rFonts w:ascii="Times New Roman" w:eastAsia="Times New Roman" w:hAnsi="Times New Roman" w:cs="Times New Roman"/>
          <w:sz w:val="24"/>
          <w:szCs w:val="24"/>
          <w:lang w:val="en-US"/>
        </w:rPr>
        <w:t xml:space="preserve"> domain nucleation in flat magnetic layers grown on </w:t>
      </w:r>
      <w:r w:rsidRPr="00504B8D">
        <w:rPr>
          <w:rFonts w:ascii="Times New Roman" w:eastAsia="Times New Roman" w:hAnsi="Times New Roman" w:cs="Times New Roman"/>
          <w:sz w:val="24"/>
          <w:szCs w:val="24"/>
          <w:lang w:val="en-US"/>
        </w:rPr>
        <w:t>polymers has not drawn attention in the scientific literature to our knowledge.</w:t>
      </w:r>
    </w:p>
    <w:p w14:paraId="0DC81B70" w14:textId="6FA9E534" w:rsidR="00CE181F" w:rsidRPr="00504B8D" w:rsidRDefault="006F36D0" w:rsidP="00B3559E">
      <w:pPr>
        <w:spacing w:after="120" w:line="360" w:lineRule="auto"/>
        <w:ind w:firstLine="284"/>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s-ES" w:eastAsia="es-ES"/>
        </w:rPr>
        <w:lastRenderedPageBreak/>
        <w:drawing>
          <wp:inline distT="0" distB="0" distL="0" distR="0" wp14:anchorId="04A84F49" wp14:editId="751632DB">
            <wp:extent cx="3609975" cy="27623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2.1 revis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1088" cy="2763247"/>
                    </a:xfrm>
                    <a:prstGeom prst="rect">
                      <a:avLst/>
                    </a:prstGeom>
                  </pic:spPr>
                </pic:pic>
              </a:graphicData>
            </a:graphic>
          </wp:inline>
        </w:drawing>
      </w:r>
    </w:p>
    <w:p w14:paraId="094E6FA6" w14:textId="1A3DCDD1" w:rsidR="00CE181F" w:rsidRPr="00A953A8" w:rsidRDefault="00CE181F" w:rsidP="0068050B">
      <w:pPr>
        <w:spacing w:after="120" w:line="240" w:lineRule="auto"/>
        <w:jc w:val="both"/>
        <w:rPr>
          <w:rFonts w:ascii="Times New Roman" w:eastAsia="Times New Roman" w:hAnsi="Times New Roman" w:cs="Times New Roman"/>
          <w:lang w:val="en-US"/>
        </w:rPr>
      </w:pPr>
      <w:r w:rsidRPr="00A953A8">
        <w:rPr>
          <w:rFonts w:ascii="Times New Roman" w:eastAsia="Times New Roman" w:hAnsi="Times New Roman" w:cs="Times New Roman"/>
          <w:b/>
          <w:bCs/>
          <w:lang w:val="en-US"/>
        </w:rPr>
        <w:t>Figure S2.1</w:t>
      </w:r>
      <w:r w:rsidR="00A953A8" w:rsidRPr="00A953A8">
        <w:rPr>
          <w:rFonts w:ascii="Times New Roman" w:eastAsia="Times New Roman" w:hAnsi="Times New Roman" w:cs="Times New Roman"/>
          <w:lang w:val="en-US"/>
        </w:rPr>
        <w:t>:</w:t>
      </w:r>
      <w:r w:rsidRPr="00A953A8">
        <w:rPr>
          <w:rFonts w:ascii="Times New Roman" w:eastAsia="Times New Roman" w:hAnsi="Times New Roman" w:cs="Times New Roman"/>
          <w:lang w:val="en-US"/>
        </w:rPr>
        <w:t xml:space="preserve"> Normalized MOKE loops of longitudinal magnetization measured for a 15 nm thick Py film grown on flat PET foil with the field applied along a few in-plane directions</w:t>
      </w:r>
      <w:r w:rsidR="00A80BB1" w:rsidRPr="00A953A8">
        <w:rPr>
          <w:rFonts w:ascii="Times New Roman" w:eastAsia="Times New Roman" w:hAnsi="Times New Roman" w:cs="Times New Roman"/>
          <w:lang w:val="en-US"/>
        </w:rPr>
        <w:t>,</w:t>
      </w:r>
      <w:r w:rsidRPr="00A953A8">
        <w:rPr>
          <w:rFonts w:ascii="Times New Roman" w:eastAsia="Times New Roman" w:hAnsi="Times New Roman" w:cs="Times New Roman"/>
          <w:lang w:val="en-US"/>
        </w:rPr>
        <w:t xml:space="preserve"> according to the legend</w:t>
      </w:r>
      <w:r w:rsidR="00A80BB1" w:rsidRPr="00A953A8">
        <w:rPr>
          <w:rFonts w:ascii="Times New Roman" w:eastAsia="Times New Roman" w:hAnsi="Times New Roman" w:cs="Times New Roman"/>
          <w:lang w:val="en-US"/>
        </w:rPr>
        <w:t>, relative to the sample square side</w:t>
      </w:r>
      <w:r w:rsidRPr="00A953A8">
        <w:rPr>
          <w:rFonts w:ascii="Times New Roman" w:eastAsia="Times New Roman" w:hAnsi="Times New Roman" w:cs="Times New Roman"/>
          <w:lang w:val="en-US"/>
        </w:rPr>
        <w:t>.</w:t>
      </w:r>
    </w:p>
    <w:p w14:paraId="5E167A04" w14:textId="77777777" w:rsidR="00CE181F" w:rsidRDefault="00CE181F" w:rsidP="00C36492">
      <w:pPr>
        <w:spacing w:after="120" w:line="360" w:lineRule="auto"/>
        <w:ind w:firstLine="284"/>
        <w:jc w:val="both"/>
        <w:rPr>
          <w:rFonts w:ascii="Times New Roman" w:hAnsi="Times New Roman" w:cs="Times New Roman"/>
          <w:sz w:val="24"/>
          <w:szCs w:val="24"/>
          <w:lang w:val="en-US"/>
        </w:rPr>
      </w:pPr>
    </w:p>
    <w:p w14:paraId="688CB5E0" w14:textId="4B739AA1" w:rsidR="00C36492" w:rsidRPr="002E5B3B" w:rsidRDefault="00C36492" w:rsidP="00C36492">
      <w:pPr>
        <w:spacing w:after="120" w:line="360" w:lineRule="auto"/>
        <w:ind w:firstLine="284"/>
        <w:jc w:val="both"/>
        <w:rPr>
          <w:rFonts w:ascii="Times New Roman" w:hAnsi="Times New Roman" w:cs="Times New Roman"/>
          <w:sz w:val="24"/>
          <w:szCs w:val="24"/>
          <w:lang w:val="en-US"/>
        </w:rPr>
      </w:pPr>
      <w:r w:rsidRPr="002E5B3B">
        <w:rPr>
          <w:rFonts w:ascii="Times New Roman" w:hAnsi="Times New Roman" w:cs="Times New Roman"/>
          <w:sz w:val="24"/>
          <w:szCs w:val="24"/>
          <w:lang w:val="en-US"/>
        </w:rPr>
        <w:t>Due to the undulated surface of ripple films very few magnetic microscopy studies have been published and these are focused on remnant states.</w:t>
      </w:r>
      <w:r w:rsidR="00004B40" w:rsidRPr="002E5B3B">
        <w:rPr>
          <w:rFonts w:ascii="Times New Roman" w:hAnsi="Times New Roman" w:cs="Times New Roman"/>
          <w:sz w:val="24"/>
          <w:szCs w:val="24"/>
          <w:lang w:val="en-US"/>
        </w:rPr>
        <w:fldChar w:fldCharType="begin" w:fldLock="1"/>
      </w:r>
      <w:r w:rsidR="009323B4" w:rsidRPr="002E5B3B">
        <w:rPr>
          <w:rFonts w:ascii="Times New Roman" w:hAnsi="Times New Roman" w:cs="Times New Roman"/>
          <w:sz w:val="24"/>
          <w:szCs w:val="24"/>
          <w:lang w:val="en-US"/>
        </w:rPr>
        <w:instrText>ADDIN CSL_CITATION {"citationItems":[{"id":"ITEM-1","itemData":{"DOI":"10.1002/smll.201400377","ISSN":"16136829","abstract":"By means of off-axis electron holography the local distribution of the magnetic induction within and around a poly-crystalline Permalloy (Ni81Fe19) thin film is studied. In addition the stray field above the sample is measured by magnetic force microscopy on a larger area. The film is deposited on a periodically nanostructured (rippled) Si substrate, which was formed by Xe + ion beam erosion. This introduces the periodical ripple shape to the Permalloy film. The created ripple morphology is expected to modify the magnetization distribution within the Permalloy and to induce dipolar stray fields. These stray fields play an important role in spinwave dynamics of periodic nanostructures like magnonic crystals. Micromagnetic simulations estimate those stray fields in the order of only 10 mT. Consequently, their experimental determination at nanometer spatial resolution is highly demanding and requires advanced acquisition and reconstruction techniques such as electron holography. The reconstructed magnetic phase images show the magnetized thin film, in which the magnetization direction follows mainly the given morphology. Furthermore, a closer look to the Permalloy/ carbon interface reveals stray fields at the detection limit of the method in the order of 10 mT, which is in qualitative agreement with the micromagnetic simulations.","author":[{"dropping-particle":"","family":"Körner","given":"Michael","non-dropping-particle":"","parse-names":false,"suffix":""},{"dropping-particle":"","family":"Röder","given":"Falk","non-dropping-particle":"","parse-names":false,"suffix":""},{"dropping-particle":"","family":"Lenz","given":"Kilian","non-dropping-particle":"","parse-names":false,"suffix":""},{"dropping-particle":"","family":"Fritzsche","given":"Monika","non-dropping-particle":"","parse-names":false,"suffix":""},{"dropping-particle":"","family":"Lindner","given":"Jürgen","non-dropping-particle":"","parse-names":false,"suffix":""},{"dropping-particle":"","family":"Lichte","given":"Hannes","non-dropping-particle":"","parse-names":false,"suffix":""},{"dropping-particle":"","family":"Fassbender","given":"Jürgen","non-dropping-particle":"","parse-names":false,"suffix":""}],"container-title":"Small","id":"ITEM-1","issue":"24","issued":{"date-parts":[["2014"]]},"page":"5161-5169","title":"Quantitative imaging of the magnetic configuration of modulated nanostructures by electron holography","type":"article-journal","volume":"10"},"uris":["http://www.mendeley.com/documents/?uuid=97723ecd-e5c0-484c-b8ea-f768e826dd76"]},{"id":"ITEM-2","itemData":{"DOI":"10.1088/1361-6528/aaaa74","ISSN":"13616528","abstract":"We present a systematic investigation on uniaxial magnetic anisotropy (UMA) in Co thin films induced by high aspect ratio nanopatterned anisotropic substrates. Self-organized long grating-like nanostructures, with extreme regularities, are fabricated on Ge surfaces using Au-ion implantation at room temperature. Subsequently deposition of Co films are carried out on the same at two different angles. Magneto-optical Kerr effect measurements show strong UMA in Co films grown on ion-patterned Ge substrates, fabricated under different ion fluences, along and perpendicular to the direction of the patterns (long grating-like nanostructures). Magnetic force microscopy measurements under different externally applied magnetic fields reveal an easy domain wall motion when the field is applied along the grating-like nanostructures. On the other hand, high amplitude grating-like nanostructures hinder the spin rotation when the field is applied along the hard axis. The present study will be useful for magnetic recording media and ultra-small magnetic field sensors.","author":[{"dropping-particle":"","family":"Mollick","given":"Safiul Alam","non-dropping-particle":"","parse-names":false,"suffix":""},{"dropping-particle":"","family":"Singh","given":"Ranveer","non-dropping-particle":"","parse-names":false,"suffix":""},{"dropping-particle":"","family":"Kumar","given":"Mohit","non-dropping-particle":"","parse-names":false,"suffix":""},{"dropping-particle":"","family":"Bhattacharyya","given":"Satyaranjan","non-dropping-particle":"","parse-names":false,"suffix":""},{"dropping-particle":"","family":"Som","given":"Tapobrata","non-dropping-particle":"","parse-names":false,"suffix":""}],"container-title":"Nanotechnology","id":"ITEM-2","issue":"12","issued":{"date-parts":[["2018"]]},"page":"125302","publisher":"IOP Publishing","title":"Strong uniaxial magnetic anisotropy in Co films on highly ordered grating-like nanopatterned Ge surfaces","type":"article-journal","volume":"29"},"uris":["http://www.mendeley.com/documents/?uuid=3ff9979e-dd14-45f0-843f-ee8dbefc6c37"]}],"mendeley":{"formattedCitation":"[4,5]","plainTextFormattedCitation":"[4,5]","previouslyFormattedCitation":"[4,5]"},"properties":{"noteIndex":0},"schema":"https://github.com/citation-style-language/schema/raw/master/csl-citation.json"}</w:instrText>
      </w:r>
      <w:r w:rsidR="00004B40" w:rsidRPr="002E5B3B">
        <w:rPr>
          <w:rFonts w:ascii="Times New Roman" w:hAnsi="Times New Roman" w:cs="Times New Roman"/>
          <w:sz w:val="24"/>
          <w:szCs w:val="24"/>
          <w:lang w:val="en-US"/>
        </w:rPr>
        <w:fldChar w:fldCharType="separate"/>
      </w:r>
      <w:r w:rsidR="00004B40" w:rsidRPr="002E5B3B">
        <w:rPr>
          <w:rFonts w:ascii="Times New Roman" w:hAnsi="Times New Roman" w:cs="Times New Roman"/>
          <w:noProof/>
          <w:sz w:val="24"/>
          <w:szCs w:val="24"/>
          <w:lang w:val="en-US"/>
        </w:rPr>
        <w:t>[4,5]</w:t>
      </w:r>
      <w:r w:rsidR="00004B40" w:rsidRPr="002E5B3B">
        <w:rPr>
          <w:rFonts w:ascii="Times New Roman" w:hAnsi="Times New Roman" w:cs="Times New Roman"/>
          <w:sz w:val="24"/>
          <w:szCs w:val="24"/>
          <w:lang w:val="en-US"/>
        </w:rPr>
        <w:fldChar w:fldCharType="end"/>
      </w:r>
      <w:r w:rsidRPr="002E5B3B">
        <w:rPr>
          <w:rFonts w:ascii="Times New Roman" w:hAnsi="Times New Roman" w:cs="Times New Roman"/>
          <w:sz w:val="24"/>
          <w:szCs w:val="24"/>
          <w:lang w:val="en-US"/>
        </w:rPr>
        <w:t xml:space="preserve"> Our attempts to study easy-axis reversal with MOKE imaging (EVICO microscope) have been unsuccessful. As there is no microscopy imaging study – to our knowledge – </w:t>
      </w:r>
      <w:r w:rsidR="008209B6" w:rsidRPr="002E5B3B">
        <w:rPr>
          <w:rFonts w:ascii="Times New Roman" w:hAnsi="Times New Roman" w:cs="Times New Roman"/>
          <w:sz w:val="24"/>
          <w:szCs w:val="24"/>
          <w:lang w:val="en-US"/>
        </w:rPr>
        <w:t xml:space="preserve">that </w:t>
      </w:r>
      <w:r w:rsidRPr="002E5B3B">
        <w:rPr>
          <w:rFonts w:ascii="Times New Roman" w:hAnsi="Times New Roman" w:cs="Times New Roman"/>
          <w:sz w:val="24"/>
          <w:szCs w:val="24"/>
          <w:lang w:val="en-US"/>
        </w:rPr>
        <w:t>specifically</w:t>
      </w:r>
      <w:r w:rsidR="008209B6" w:rsidRPr="002E5B3B">
        <w:rPr>
          <w:rFonts w:ascii="Times New Roman" w:hAnsi="Times New Roman" w:cs="Times New Roman"/>
          <w:sz w:val="24"/>
          <w:szCs w:val="24"/>
          <w:lang w:val="en-US"/>
        </w:rPr>
        <w:t xml:space="preserve"> targets</w:t>
      </w:r>
      <w:r w:rsidRPr="002E5B3B">
        <w:rPr>
          <w:rFonts w:ascii="Times New Roman" w:hAnsi="Times New Roman" w:cs="Times New Roman"/>
          <w:sz w:val="24"/>
          <w:szCs w:val="24"/>
          <w:lang w:val="en-US"/>
        </w:rPr>
        <w:t xml:space="preserve"> </w:t>
      </w:r>
      <w:r w:rsidR="00BB779B">
        <w:rPr>
          <w:rFonts w:ascii="Times New Roman" w:hAnsi="Times New Roman" w:cs="Times New Roman"/>
          <w:sz w:val="24"/>
          <w:szCs w:val="24"/>
          <w:lang w:val="en-US"/>
        </w:rPr>
        <w:t>E.A.</w:t>
      </w:r>
      <w:r w:rsidR="00F22B41" w:rsidRPr="002E5B3B">
        <w:rPr>
          <w:rFonts w:ascii="Times New Roman" w:hAnsi="Times New Roman" w:cs="Times New Roman"/>
          <w:sz w:val="24"/>
          <w:szCs w:val="24"/>
          <w:lang w:val="en-US"/>
        </w:rPr>
        <w:t xml:space="preserve"> </w:t>
      </w:r>
      <w:r w:rsidRPr="002E5B3B">
        <w:rPr>
          <w:rFonts w:ascii="Times New Roman" w:hAnsi="Times New Roman" w:cs="Times New Roman"/>
          <w:sz w:val="24"/>
          <w:szCs w:val="24"/>
          <w:lang w:val="en-US"/>
        </w:rPr>
        <w:t>magnetization reversal showing either nucleation (single or multiple) or pinning of domains in large-area ripple uniaxial films, we can just claim that some pattern defects drive magnetization reversal, based on the following two evidences.</w:t>
      </w:r>
    </w:p>
    <w:p w14:paraId="792A31D5" w14:textId="2D5792A8" w:rsidR="00C36492" w:rsidRPr="002E5B3B" w:rsidRDefault="00C36492" w:rsidP="006643B9">
      <w:pPr>
        <w:pStyle w:val="Prrafodelista"/>
        <w:numPr>
          <w:ilvl w:val="0"/>
          <w:numId w:val="9"/>
        </w:numPr>
        <w:spacing w:after="120" w:line="360" w:lineRule="auto"/>
        <w:ind w:left="426" w:firstLine="0"/>
        <w:jc w:val="both"/>
        <w:rPr>
          <w:rFonts w:ascii="Times New Roman" w:hAnsi="Times New Roman" w:cs="Times New Roman"/>
          <w:sz w:val="24"/>
          <w:szCs w:val="24"/>
          <w:lang w:val="en-US"/>
        </w:rPr>
      </w:pPr>
      <w:r w:rsidRPr="002E5B3B">
        <w:rPr>
          <w:rFonts w:ascii="Times New Roman" w:hAnsi="Times New Roman" w:cs="Times New Roman"/>
          <w:sz w:val="24"/>
          <w:szCs w:val="24"/>
          <w:u w:val="single"/>
          <w:lang w:val="en-US"/>
        </w:rPr>
        <w:t>Correlation of easy-axis coercive force with induced anisotropy field of ripple films as reported in the scientific literature</w:t>
      </w:r>
      <w:r w:rsidRPr="002E5B3B">
        <w:rPr>
          <w:rFonts w:ascii="Times New Roman" w:hAnsi="Times New Roman" w:cs="Times New Roman"/>
          <w:sz w:val="24"/>
          <w:szCs w:val="24"/>
          <w:lang w:val="en-US"/>
        </w:rPr>
        <w:t xml:space="preserve">. The </w:t>
      </w:r>
      <w:r w:rsidRPr="00F8548A">
        <w:rPr>
          <w:rFonts w:ascii="Times New Roman" w:hAnsi="Times New Roman" w:cs="Times New Roman"/>
          <w:sz w:val="24"/>
          <w:szCs w:val="24"/>
          <w:lang w:val="en-US"/>
        </w:rPr>
        <w:t>following Figure S2.</w:t>
      </w:r>
      <w:r w:rsidR="00A80BB1">
        <w:rPr>
          <w:rFonts w:ascii="Times New Roman" w:hAnsi="Times New Roman" w:cs="Times New Roman"/>
          <w:sz w:val="24"/>
          <w:szCs w:val="24"/>
          <w:lang w:val="en-US"/>
        </w:rPr>
        <w:t>2</w:t>
      </w:r>
      <w:r w:rsidRPr="00F8548A">
        <w:rPr>
          <w:rFonts w:ascii="Times New Roman" w:hAnsi="Times New Roman" w:cs="Times New Roman"/>
          <w:sz w:val="24"/>
          <w:szCs w:val="24"/>
          <w:lang w:val="en-US"/>
        </w:rPr>
        <w:t xml:space="preserve"> is </w:t>
      </w:r>
      <w:r w:rsidRPr="002E5B3B">
        <w:rPr>
          <w:rFonts w:ascii="Times New Roman" w:hAnsi="Times New Roman" w:cs="Times New Roman"/>
          <w:sz w:val="24"/>
          <w:szCs w:val="24"/>
          <w:lang w:val="en-US"/>
        </w:rPr>
        <w:t xml:space="preserve">a summary of reversal field </w:t>
      </w:r>
      <w:r w:rsidR="008209B6" w:rsidRPr="002E5B3B">
        <w:rPr>
          <w:rFonts w:ascii="Times New Roman" w:hAnsi="Times New Roman" w:cs="Times New Roman"/>
          <w:sz w:val="24"/>
          <w:szCs w:val="24"/>
          <w:lang w:val="en-US"/>
        </w:rPr>
        <w:t xml:space="preserve">published </w:t>
      </w:r>
      <w:r w:rsidRPr="002E5B3B">
        <w:rPr>
          <w:rFonts w:ascii="Times New Roman" w:hAnsi="Times New Roman" w:cs="Times New Roman"/>
          <w:sz w:val="24"/>
          <w:szCs w:val="24"/>
          <w:lang w:val="en-US"/>
        </w:rPr>
        <w:t>values for sets of large-area ripple films. These films were made by different techniques and pattern dimensions though a clear trend relates H</w:t>
      </w:r>
      <w:r w:rsidRPr="002E5B3B">
        <w:rPr>
          <w:rFonts w:ascii="Times New Roman" w:hAnsi="Times New Roman" w:cs="Times New Roman"/>
          <w:sz w:val="24"/>
          <w:szCs w:val="24"/>
          <w:vertAlign w:val="subscript"/>
          <w:lang w:val="en-US"/>
        </w:rPr>
        <w:t>C</w:t>
      </w:r>
      <w:r w:rsidR="00517270" w:rsidRPr="002E5B3B">
        <w:rPr>
          <w:rFonts w:ascii="Times New Roman" w:hAnsi="Times New Roman" w:cs="Times New Roman"/>
          <w:sz w:val="24"/>
          <w:szCs w:val="24"/>
          <w:vertAlign w:val="subscript"/>
          <w:lang w:val="en-US"/>
        </w:rPr>
        <w:t xml:space="preserve"> </w:t>
      </w:r>
      <w:r w:rsidRPr="002E5B3B">
        <w:rPr>
          <w:rFonts w:ascii="Times New Roman" w:hAnsi="Times New Roman" w:cs="Times New Roman"/>
          <w:sz w:val="24"/>
          <w:szCs w:val="24"/>
          <w:lang w:val="en-US"/>
        </w:rPr>
        <w:t>(</w:t>
      </w:r>
      <w:r w:rsidRPr="002E5B3B">
        <w:rPr>
          <w:rFonts w:ascii="Times New Roman" w:hAnsi="Times New Roman" w:cs="Times New Roman"/>
          <w:sz w:val="24"/>
          <w:szCs w:val="24"/>
          <w:lang w:val="en-US"/>
        </w:rPr>
        <w:sym w:font="Symbol" w:char="F061"/>
      </w:r>
      <w:r w:rsidRPr="002E5B3B">
        <w:rPr>
          <w:rFonts w:ascii="Times New Roman" w:hAnsi="Times New Roman" w:cs="Times New Roman"/>
          <w:sz w:val="24"/>
          <w:szCs w:val="24"/>
          <w:vertAlign w:val="subscript"/>
          <w:lang w:val="en-US"/>
        </w:rPr>
        <w:t xml:space="preserve">H </w:t>
      </w:r>
      <w:r w:rsidRPr="002E5B3B">
        <w:rPr>
          <w:rFonts w:ascii="Times New Roman" w:hAnsi="Times New Roman" w:cs="Times New Roman"/>
          <w:sz w:val="24"/>
          <w:szCs w:val="24"/>
          <w:lang w:val="en-US"/>
        </w:rPr>
        <w:t>= 0º) to H</w:t>
      </w:r>
      <w:r w:rsidRPr="002E5B3B">
        <w:rPr>
          <w:rFonts w:ascii="Times New Roman" w:hAnsi="Times New Roman" w:cs="Times New Roman"/>
          <w:sz w:val="24"/>
          <w:szCs w:val="24"/>
          <w:vertAlign w:val="subscript"/>
          <w:lang w:val="en-US"/>
        </w:rPr>
        <w:t>K</w:t>
      </w:r>
      <w:r w:rsidR="00BB779B">
        <w:rPr>
          <w:rFonts w:ascii="Times New Roman" w:hAnsi="Times New Roman" w:cs="Times New Roman"/>
          <w:sz w:val="24"/>
          <w:szCs w:val="24"/>
          <w:vertAlign w:val="subscript"/>
          <w:lang w:val="en-US"/>
        </w:rPr>
        <w:t>.</w:t>
      </w:r>
    </w:p>
    <w:p w14:paraId="62C6A1F3" w14:textId="36456840" w:rsidR="00C36492" w:rsidRPr="002E5B3B" w:rsidRDefault="00C36492" w:rsidP="00593E81">
      <w:pPr>
        <w:pStyle w:val="Prrafodelista"/>
        <w:spacing w:after="0" w:line="360" w:lineRule="auto"/>
        <w:ind w:left="425"/>
        <w:jc w:val="center"/>
        <w:rPr>
          <w:rFonts w:ascii="Times New Roman" w:hAnsi="Times New Roman" w:cs="Times New Roman"/>
          <w:sz w:val="24"/>
          <w:szCs w:val="24"/>
          <w:lang w:val="en-US"/>
        </w:rPr>
      </w:pPr>
      <w:r w:rsidRPr="002E5B3B">
        <w:rPr>
          <w:rFonts w:ascii="Times New Roman" w:hAnsi="Times New Roman" w:cs="Times New Roman"/>
          <w:noProof/>
          <w:lang w:val="es-ES" w:eastAsia="es-ES"/>
        </w:rPr>
        <w:lastRenderedPageBreak/>
        <w:drawing>
          <wp:inline distT="0" distB="0" distL="0" distR="0" wp14:anchorId="3B3B1A6B" wp14:editId="17385B26">
            <wp:extent cx="3833495" cy="2926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282" cy="2952671"/>
                    </a:xfrm>
                    <a:prstGeom prst="rect">
                      <a:avLst/>
                    </a:prstGeom>
                    <a:noFill/>
                    <a:ln>
                      <a:noFill/>
                    </a:ln>
                  </pic:spPr>
                </pic:pic>
              </a:graphicData>
            </a:graphic>
          </wp:inline>
        </w:drawing>
      </w:r>
    </w:p>
    <w:p w14:paraId="793FE4EE" w14:textId="41ADA0E8" w:rsidR="00C36492" w:rsidRPr="002E5B3B" w:rsidRDefault="00C36492" w:rsidP="0068050B">
      <w:pPr>
        <w:spacing w:after="120" w:line="240" w:lineRule="auto"/>
        <w:ind w:left="426"/>
        <w:jc w:val="both"/>
        <w:rPr>
          <w:rFonts w:ascii="Times New Roman" w:hAnsi="Times New Roman" w:cs="Times New Roman"/>
          <w:lang w:val="en-US"/>
        </w:rPr>
      </w:pPr>
      <w:r w:rsidRPr="00F8548A">
        <w:rPr>
          <w:rFonts w:ascii="Times New Roman" w:hAnsi="Times New Roman" w:cs="Times New Roman"/>
          <w:b/>
          <w:bCs/>
          <w:lang w:val="en-US"/>
        </w:rPr>
        <w:t>Figure S2</w:t>
      </w:r>
      <w:r w:rsidR="00A80BB1">
        <w:rPr>
          <w:rFonts w:ascii="Times New Roman" w:hAnsi="Times New Roman" w:cs="Times New Roman"/>
          <w:b/>
          <w:bCs/>
          <w:lang w:val="en-US"/>
        </w:rPr>
        <w:t>.2</w:t>
      </w:r>
      <w:r w:rsidRPr="00F8548A">
        <w:rPr>
          <w:rFonts w:ascii="Times New Roman" w:hAnsi="Times New Roman" w:cs="Times New Roman"/>
          <w:lang w:val="en-US"/>
        </w:rPr>
        <w:t>: Easy</w:t>
      </w:r>
      <w:r w:rsidRPr="002E5B3B">
        <w:rPr>
          <w:rFonts w:ascii="Times New Roman" w:hAnsi="Times New Roman" w:cs="Times New Roman"/>
          <w:lang w:val="en-US"/>
        </w:rPr>
        <w:t>-axis coercive force dependence on the uniaxial anisotropy field for a sets of ripple films from different authors: Py films on PET LIPSS (this work), cobalt films on ripple silicon made by IBS,</w:t>
      </w:r>
      <w:r w:rsidR="009323B4" w:rsidRPr="002E5B3B">
        <w:rPr>
          <w:rFonts w:ascii="Times New Roman" w:hAnsi="Times New Roman" w:cs="Times New Roman"/>
          <w:lang w:val="en-US"/>
        </w:rPr>
        <w:fldChar w:fldCharType="begin" w:fldLock="1"/>
      </w:r>
      <w:r w:rsidR="009323B4" w:rsidRPr="002E5B3B">
        <w:rPr>
          <w:rFonts w:ascii="Times New Roman" w:hAnsi="Times New Roman" w:cs="Times New Roman"/>
          <w:lang w:val="en-US"/>
        </w:rPr>
        <w:instrText>ADDIN CSL_CITATION {"citationItems":[{"id":"ITEM-1","itemData":{"DOI":"10.1088/0022-3727/49/13/135002","ISSN":"0022-3727","author":[{"dropping-particle":"","family":"Colino","given":"Jose M","non-dropping-particle":"","parse-names":false,"suffix":""},{"dropping-particle":"","family":"Arranz","given":"Miguel A","non-dropping-particle":"","parse-names":false,"suffix":""},{"dropping-particle":"","family":"Barbero","given":"Antonio J","non-dropping-particle":"","parse-names":false,"suffix":""},{"dropping-particle":"","family":"Bollero","given":"A","non-dropping-particle":"","parse-names":false,"suffix":""},{"dropping-particle":"","family":"Camarero","given":"J","non-dropping-particle":"","parse-names":false,"suffix":""}],"container-title":"Journal of Physics D: Applied Physics","id":"ITEM-1","issue":"13","issued":{"date-parts":[["2016"]]},"page":"135002","publisher":"IOP Publishing","title":"Surface magnetization and the role of pattern defects in various types of ripple patterned films","type":"article-journal","volume":"49"},"uris":["http://www.mendeley.com/documents/?uuid=ec62f30f-c232-466f-9b09-236206f9ee85"]}],"mendeley":{"formattedCitation":"[6]","plainTextFormattedCitation":"[6]","previouslyFormattedCitation":"[6]"},"properties":{"noteIndex":0},"schema":"https://github.com/citation-style-language/schema/raw/master/csl-citation.json"}</w:instrText>
      </w:r>
      <w:r w:rsidR="009323B4" w:rsidRPr="002E5B3B">
        <w:rPr>
          <w:rFonts w:ascii="Times New Roman" w:hAnsi="Times New Roman" w:cs="Times New Roman"/>
          <w:lang w:val="en-US"/>
        </w:rPr>
        <w:fldChar w:fldCharType="separate"/>
      </w:r>
      <w:r w:rsidR="009323B4" w:rsidRPr="002E5B3B">
        <w:rPr>
          <w:rFonts w:ascii="Times New Roman" w:hAnsi="Times New Roman" w:cs="Times New Roman"/>
          <w:noProof/>
          <w:lang w:val="en-US"/>
        </w:rPr>
        <w:t>[6]</w:t>
      </w:r>
      <w:r w:rsidR="009323B4" w:rsidRPr="002E5B3B">
        <w:rPr>
          <w:rFonts w:ascii="Times New Roman" w:hAnsi="Times New Roman" w:cs="Times New Roman"/>
          <w:lang w:val="en-US"/>
        </w:rPr>
        <w:fldChar w:fldCharType="end"/>
      </w:r>
      <w:r w:rsidRPr="002E5B3B">
        <w:rPr>
          <w:rFonts w:ascii="Times New Roman" w:hAnsi="Times New Roman" w:cs="Times New Roman"/>
          <w:lang w:val="en-US"/>
        </w:rPr>
        <w:t xml:space="preserve"> cobalt films on ripple silicon made by IBS,</w:t>
      </w:r>
      <w:r w:rsidR="009323B4" w:rsidRPr="002E5B3B">
        <w:rPr>
          <w:rFonts w:ascii="Times New Roman" w:hAnsi="Times New Roman" w:cs="Times New Roman"/>
          <w:lang w:val="en-US"/>
        </w:rPr>
        <w:fldChar w:fldCharType="begin" w:fldLock="1"/>
      </w:r>
      <w:r w:rsidR="009323B4" w:rsidRPr="002E5B3B">
        <w:rPr>
          <w:rFonts w:ascii="Times New Roman" w:hAnsi="Times New Roman" w:cs="Times New Roman"/>
          <w:lang w:val="en-US"/>
        </w:rPr>
        <w:instrText>ADDIN CSL_CITATION {"citationItems":[{"id":"ITEM-1","itemData":{"DOI":"10.1103/PhysRevB.87.024424","author":[{"dropping-particle":"","family":"Liedke","given":"M O","non-dropping-particle":"","parse-names":false,"suffix":""},{"dropping-particle":"","family":"Körner","given":"M","non-dropping-particle":"","parse-names":false,"suffix":""},{"dropping-particle":"","family":"Lenz","given":"K","non-dropping-particle":"","parse-names":false,"suffix":""},{"dropping-particle":"","family":"Fritzsche","given":"M","non-dropping-particle":"","parse-names":false,"suffix":""},{"dropping-particle":"","family":"Ranjan","given":"M","non-dropping-particle":"","parse-names":false,"suffix":""},{"dropping-particle":"","family":"Keller","given":"A","non-dropping-particle":"","parse-names":false,"suffix":""},{"dropping-particle":"","family":"Čižmár","given":"E","non-dropping-particle":"","parse-names":false,"suffix":""},{"dropping-particle":"","family":"Zvyagin","given":"S A","non-dropping-particle":"","parse-names":false,"suffix":""},{"dropping-particle":"","family":"Facsko","given":"S","non-dropping-particle":"","parse-names":false,"suffix":""},{"dropping-particle":"","family":"Potzger","given":"K","non-dropping-particle":"","parse-names":false,"suffix":""},{"dropping-particle":"","family":"Lindner","given":"J","non-dropping-particle":"","parse-names":false,"suffix":""},{"dropping-particle":"","family":"Fassbender","given":"J","non-dropping-particle":"","parse-names":false,"suffix":""}],"container-title":"Phys. Rev. B","id":"ITEM-1","issue":"2","issued":{"date-parts":[["2013"]]},"page":"024424","publisher":"American Physical Society","title":"Crossover in the surface anisotropy contributions of ferromagnetic films on rippled Si surfaces","type":"article-journal","volume":"87"},"uris":["http://www.mendeley.com/documents/?uuid=95caa9f5-de4a-4876-87a5-e89fd55b54f9"]}],"mendeley":{"formattedCitation":"[7]","plainTextFormattedCitation":"[7]","previouslyFormattedCitation":"[7]"},"properties":{"noteIndex":0},"schema":"https://github.com/citation-style-language/schema/raw/master/csl-citation.json"}</w:instrText>
      </w:r>
      <w:r w:rsidR="009323B4" w:rsidRPr="002E5B3B">
        <w:rPr>
          <w:rFonts w:ascii="Times New Roman" w:hAnsi="Times New Roman" w:cs="Times New Roman"/>
          <w:lang w:val="en-US"/>
        </w:rPr>
        <w:fldChar w:fldCharType="separate"/>
      </w:r>
      <w:r w:rsidR="009323B4" w:rsidRPr="002E5B3B">
        <w:rPr>
          <w:rFonts w:ascii="Times New Roman" w:hAnsi="Times New Roman" w:cs="Times New Roman"/>
          <w:noProof/>
          <w:lang w:val="en-US"/>
        </w:rPr>
        <w:t>[7]</w:t>
      </w:r>
      <w:r w:rsidR="009323B4" w:rsidRPr="002E5B3B">
        <w:rPr>
          <w:rFonts w:ascii="Times New Roman" w:hAnsi="Times New Roman" w:cs="Times New Roman"/>
          <w:lang w:val="en-US"/>
        </w:rPr>
        <w:fldChar w:fldCharType="end"/>
      </w:r>
      <w:r w:rsidRPr="002E5B3B">
        <w:rPr>
          <w:rFonts w:ascii="Times New Roman" w:hAnsi="Times New Roman" w:cs="Times New Roman"/>
          <w:lang w:val="en-US"/>
        </w:rPr>
        <w:t xml:space="preserve"> cobalt films on ripple silicon made by IBS,</w:t>
      </w:r>
      <w:r w:rsidR="009323B4" w:rsidRPr="002E5B3B">
        <w:rPr>
          <w:rFonts w:ascii="Times New Roman" w:hAnsi="Times New Roman" w:cs="Times New Roman"/>
          <w:lang w:val="en-US"/>
        </w:rPr>
        <w:fldChar w:fldCharType="begin" w:fldLock="1"/>
      </w:r>
      <w:r w:rsidR="000E6D1A" w:rsidRPr="002E5B3B">
        <w:rPr>
          <w:rFonts w:ascii="Times New Roman" w:hAnsi="Times New Roman" w:cs="Times New Roman"/>
          <w:lang w:val="en-US"/>
        </w:rPr>
        <w:instrText>ADDIN CSL_CITATION {"citationItems":[{"id":"ITEM-1","itemData":{"DOI":"10.1016/j.apsusc.2011.07.105","ISSN":"01694332","abstract":"Magnetic properties of ultrathin Co film on nanorippled Si substrate have been studied. Low energy ion beam erosion of Si (1 0 0) substrate has been used to produce nanoripples with the wavelength and amplitude of modulations being 32 nm and 1.2 nm, respectively. In-situ magneto-optical Kerr effect measurements have been used to study the evolution of the hysteresis loop with film thickness. The results are compared with those of Co film deposited on polished Si substrate. Co films on nanorippled surface exhibit a strong uniaxial magnetic anisotropy with its easy axis along a direction normal to the ripple wave vector. The magnetic anisotropy exhibits a monotonous decrease with increasing film thickness. Co film on nanorippled Si surface exhibits a magnetic dead layer of 0.8 nm because of possible intermixing of Co with Si to form non-magnetic silicide. © 2011 Elsevier B.V. All rights reserved.","author":[{"dropping-particle":"","family":"K.V.","given":"Sarathlal","non-dropping-particle":"","parse-names":false,"suffix":""},{"dropping-particle":"","family":"Kumar","given":"Dileep","non-dropping-particle":"","parse-names":false,"suffix":""},{"dropping-particle":"","family":"Ganesan","given":"V.","non-dropping-particle":"","parse-names":false,"suffix":""},{"dropping-particle":"","family":"Gupta","given":"Ajay","non-dropping-particle":"","parse-names":false,"suffix":""}],"container-title":"Applied Surface Science","id":"ITEM-1","issue":"9","issued":{"date-parts":[["2012"]]},"page":"4116-4121","publisher":"Elsevier B.V.","title":"In-situ study of magnetic thin films on nanorippled Si (1 0 0) substrates","type":"article-journal","volume":"258"},"uris":["http://www.mendeley.com/documents/?uuid=08600ab0-4312-4707-a4f4-366b533144b0"]}],"mendeley":{"formattedCitation":"[8]","plainTextFormattedCitation":"[8]","previouslyFormattedCitation":"[8]"},"properties":{"noteIndex":0},"schema":"https://github.com/citation-style-language/schema/raw/master/csl-citation.json"}</w:instrText>
      </w:r>
      <w:r w:rsidR="009323B4" w:rsidRPr="002E5B3B">
        <w:rPr>
          <w:rFonts w:ascii="Times New Roman" w:hAnsi="Times New Roman" w:cs="Times New Roman"/>
          <w:lang w:val="en-US"/>
        </w:rPr>
        <w:fldChar w:fldCharType="separate"/>
      </w:r>
      <w:r w:rsidR="009323B4" w:rsidRPr="002E5B3B">
        <w:rPr>
          <w:rFonts w:ascii="Times New Roman" w:hAnsi="Times New Roman" w:cs="Times New Roman"/>
          <w:noProof/>
          <w:lang w:val="en-US"/>
        </w:rPr>
        <w:t>[8]</w:t>
      </w:r>
      <w:r w:rsidR="009323B4" w:rsidRPr="002E5B3B">
        <w:rPr>
          <w:rFonts w:ascii="Times New Roman" w:hAnsi="Times New Roman" w:cs="Times New Roman"/>
          <w:lang w:val="en-US"/>
        </w:rPr>
        <w:fldChar w:fldCharType="end"/>
      </w:r>
      <w:r w:rsidRPr="002E5B3B">
        <w:rPr>
          <w:rFonts w:ascii="Times New Roman" w:hAnsi="Times New Roman" w:cs="Times New Roman"/>
          <w:lang w:val="en-US"/>
        </w:rPr>
        <w:t xml:space="preserve"> and FeGa films on wrinkled PDMS.</w:t>
      </w:r>
      <w:r w:rsidR="009323B4" w:rsidRPr="002E5B3B">
        <w:rPr>
          <w:rFonts w:ascii="Times New Roman" w:hAnsi="Times New Roman" w:cs="Times New Roman"/>
          <w:lang w:val="en-US"/>
        </w:rPr>
        <w:fldChar w:fldCharType="begin" w:fldLock="1"/>
      </w:r>
      <w:r w:rsidR="00DB7EBE" w:rsidRPr="002E5B3B">
        <w:rPr>
          <w:rFonts w:ascii="Times New Roman" w:hAnsi="Times New Roman" w:cs="Times New Roman"/>
          <w:lang w:val="en-US"/>
        </w:rPr>
        <w:instrText>ADDIN CSL_CITATION {"citationItems":[{"id":"ITEM-1","itemData":{"DOI":"10.1063/1.4943943","ISSN":"00036951","abstract":"We investigated the surface morphology and the magnetic property of wrinkled Fe81Ga19 (FeGa) thin films fabricated in two different processes onto elastic polydimethylsiloxane (PDMS) substrates. The films obtained by directly depositing Ta and FeGa layers on a pre-strained PDMS substrate display a sinusoidally wrinkled surface and a weak magnetic anisotropy. The wavelength and amplitude of the sinusoidal morphology linearly increase with the metallic layer thickness, while the magnetic anisotropy decreases with increasing FeGa thickness. The other films grown by depositing FeGa layer on a wrinkled Ta/PDMS surface show a remarkable uniaxial magnetic anisotropy. The strength of magnetic anisotropy increases with increasing FeGa thickness. The magnetic anisotropy can be ascribed to the surface anisotropy, the magnetostrictive anisotropy, and the shape anisotropy caused, respectively, by the magnetic charges on wavy morphology, the residual mechanical stress, and the inhomogeneous thickness of FeGa films.","author":[{"dropping-particle":"","family":"Zhang","given":"Shuanglan","non-dropping-particle":"","parse-names":false,"suffix":""},{"dropping-particle":"","family":"Zhan","given":"Qingfeng","non-dropping-particle":"","parse-names":false,"suffix":""},{"dropping-particle":"","family":"Yu","given":"Ying","non-dropping-particle":"","parse-names":false,"suffix":""},{"dropping-particle":"","family":"Liu","given":"Luping","non-dropping-particle":"","parse-names":false,"suffix":""},{"dropping-particle":"","family":"Li","given":"Huihui","non-dropping-particle":"","parse-names":false,"suffix":""},{"dropping-particle":"","family":"Yang","given":"Huali","non-dropping-particle":"","parse-names":false,"suffix":""},{"dropping-particle":"","family":"Xie","given":"Yali","non-dropping-particle":"","parse-names":false,"suffix":""},{"dropping-particle":"","family":"Wang","given":"Baomin","non-dropping-particle":"","parse-names":false,"suffix":""},{"dropping-particle":"","family":"Xie","given":"Shuhong","non-dropping-particle":"","parse-names":false,"suffix":""},{"dropping-particle":"","family":"Li","given":"Run Wei","non-dropping-particle":"","parse-names":false,"suffix":""}],"container-title":"Applied Physics Letters","id":"ITEM-1","issue":"10","issued":{"date-parts":[["2016"]]},"page":"102409","title":"Surface morphology and magnetic property of wrinkled FeGa thin films fabricated on elastic polydimethylsiloxane","type":"article-journal","volume":"108"},"uris":["http://www.mendeley.com/documents/?uuid=ffaa1744-c569-41f1-a106-4eff436a0d68"]}],"mendeley":{"formattedCitation":"[9]","plainTextFormattedCitation":"[9]","previouslyFormattedCitation":"[9]"},"properties":{"noteIndex":0},"schema":"https://github.com/citation-style-language/schema/raw/master/csl-citation.json"}</w:instrText>
      </w:r>
      <w:r w:rsidR="009323B4" w:rsidRPr="002E5B3B">
        <w:rPr>
          <w:rFonts w:ascii="Times New Roman" w:hAnsi="Times New Roman" w:cs="Times New Roman"/>
          <w:lang w:val="en-US"/>
        </w:rPr>
        <w:fldChar w:fldCharType="separate"/>
      </w:r>
      <w:r w:rsidR="009323B4" w:rsidRPr="002E5B3B">
        <w:rPr>
          <w:rFonts w:ascii="Times New Roman" w:hAnsi="Times New Roman" w:cs="Times New Roman"/>
          <w:noProof/>
          <w:lang w:val="en-US"/>
        </w:rPr>
        <w:t>[9]</w:t>
      </w:r>
      <w:r w:rsidR="009323B4" w:rsidRPr="002E5B3B">
        <w:rPr>
          <w:rFonts w:ascii="Times New Roman" w:hAnsi="Times New Roman" w:cs="Times New Roman"/>
          <w:lang w:val="en-US"/>
        </w:rPr>
        <w:fldChar w:fldCharType="end"/>
      </w:r>
    </w:p>
    <w:p w14:paraId="233E6FC1" w14:textId="77777777" w:rsidR="00C36492" w:rsidRPr="002E5B3B" w:rsidRDefault="00C36492" w:rsidP="006643B9">
      <w:pPr>
        <w:spacing w:after="120" w:line="360" w:lineRule="auto"/>
        <w:ind w:left="426"/>
        <w:jc w:val="both"/>
        <w:rPr>
          <w:rFonts w:ascii="Times New Roman" w:hAnsi="Times New Roman" w:cs="Times New Roman"/>
          <w:sz w:val="24"/>
          <w:szCs w:val="24"/>
          <w:lang w:val="en-US"/>
        </w:rPr>
      </w:pPr>
    </w:p>
    <w:p w14:paraId="2D520B2B" w14:textId="2203103B" w:rsidR="00C36492" w:rsidRPr="002E5B3B" w:rsidRDefault="00C36492" w:rsidP="006643B9">
      <w:pPr>
        <w:pStyle w:val="Prrafodelista"/>
        <w:numPr>
          <w:ilvl w:val="0"/>
          <w:numId w:val="9"/>
        </w:numPr>
        <w:spacing w:after="120" w:line="360" w:lineRule="auto"/>
        <w:ind w:left="426" w:firstLine="0"/>
        <w:jc w:val="both"/>
        <w:rPr>
          <w:rFonts w:ascii="Times New Roman" w:hAnsi="Times New Roman" w:cs="Times New Roman"/>
          <w:sz w:val="24"/>
          <w:szCs w:val="24"/>
          <w:lang w:val="en-US"/>
        </w:rPr>
      </w:pPr>
      <w:r w:rsidRPr="002E5B3B">
        <w:rPr>
          <w:rFonts w:ascii="Times New Roman" w:hAnsi="Times New Roman" w:cs="Times New Roman"/>
          <w:sz w:val="24"/>
          <w:szCs w:val="24"/>
          <w:u w:val="single"/>
          <w:lang w:val="en-US"/>
        </w:rPr>
        <w:t>Dependence of easy-axis coercive force with ripple pattern dimensions</w:t>
      </w:r>
      <w:r w:rsidRPr="002E5B3B">
        <w:rPr>
          <w:rFonts w:ascii="Times New Roman" w:hAnsi="Times New Roman" w:cs="Times New Roman"/>
          <w:sz w:val="24"/>
          <w:szCs w:val="24"/>
          <w:lang w:val="en-US"/>
        </w:rPr>
        <w:t>. In a previous article we presented a clear correlation between the value of easy-axis H</w:t>
      </w:r>
      <w:r w:rsidRPr="002E5B3B">
        <w:rPr>
          <w:rFonts w:ascii="Times New Roman" w:hAnsi="Times New Roman" w:cs="Times New Roman"/>
          <w:sz w:val="24"/>
          <w:szCs w:val="24"/>
          <w:vertAlign w:val="subscript"/>
          <w:lang w:val="en-US"/>
        </w:rPr>
        <w:t>C</w:t>
      </w:r>
      <w:r w:rsidRPr="002E5B3B">
        <w:rPr>
          <w:rFonts w:ascii="Times New Roman" w:hAnsi="Times New Roman" w:cs="Times New Roman"/>
          <w:sz w:val="24"/>
          <w:szCs w:val="24"/>
          <w:lang w:val="en-US"/>
        </w:rPr>
        <w:t>(0º) and the amplitude/depth of ripple patterns made by IBS: Figure 2 in the article by Arranz et al.</w:t>
      </w:r>
      <w:r w:rsidR="00DB7EBE" w:rsidRPr="002E5B3B">
        <w:rPr>
          <w:rFonts w:ascii="Times New Roman" w:hAnsi="Times New Roman" w:cs="Times New Roman"/>
          <w:sz w:val="24"/>
          <w:szCs w:val="24"/>
          <w:lang w:val="en-US"/>
        </w:rPr>
        <w:fldChar w:fldCharType="begin" w:fldLock="1"/>
      </w:r>
      <w:r w:rsidR="00DB7EBE" w:rsidRPr="002E5B3B">
        <w:rPr>
          <w:rFonts w:ascii="Times New Roman" w:hAnsi="Times New Roman" w:cs="Times New Roman"/>
          <w:sz w:val="24"/>
          <w:szCs w:val="24"/>
          <w:lang w:val="en-US"/>
        </w:rPr>
        <w:instrText>ADDIN CSL_CITATION {"citationItems":[{"id":"ITEM-1","itemData":{"DOI":"10.1063/1.4876232","ISSN":"10897550","abstract":"Ion beam patterning of a nanoscale ripple surface has emerged as a versatile method of imprinting uniaxial magnetic anisotropy (UMA) on a desired in-plane direction in magnetic films. In the case of ripple patterned thick films, dipolar interactions around the top and/or bottom interfaces are generally assumed to drive this effect following Schlömann&amp;apos;s calculations for demagnetizing fields of an ideally sinusoidal surface [E. Schlömann, J. Appl. Phys. 41, 1617 (1970)]. We have explored the validity of his predictions and the limits of ion beam sputtering to induce UMA in a ferromagnetic system where other relevant sources of magnetic anisotropy are neglected: ripple films not displaying any evidence of volume uniaxial anisotropy and where magnetocrystalline contributions average out in a fine grain polycrystal structure. To this purpose, the surface of 100 nm cobalt films grown on flat substrates has been irradiated at fixed ion energy, fixed ion fluency but different ion densities to make the ripple pattern at the top surface with wavelength Λ and selected, large amplitudes (ω) up to 20 nm so that stray dipolar fields are enhanced, while the residual film thickness t = 35–50 nm is sufficiently large to preserve the continuous morphology in most cases. The film-substrate interface has been studied with X-ray photoemission spectroscopy depth profiles and is found that there is a graded silicon-rich cobalt silicide, presumably formed during the film growth. This graded interface is of uncertain small thickness but the range of compositions clearly makes it a magnetically dead layer. On the other hand, the ripple surface rules both the magnetic coercivity and the uniaxial anisotropy as these are found to correlate with the pattern dimensions. Remarkably, the saturation fields in the hard axis of uniaxial continuous films are measured up to values as high as 0.80 kG and obey a linear dependence on the parameter ω2/Λ/t in quantitative agreement with Schlömann&amp;apos;s prediction for a surface anisotropy entirely ruled by dipolar interaction. The limits of UMA tuning by a ripple pattern are discussed in terms of the surface local angle with respect to the mean surface and of the onset of ripple detachment.","author":[{"dropping-particle":"","family":"Arranz","given":"Miguel A.","non-dropping-particle":"","parse-names":false,"suffix":""},{"dropping-particle":"","family":"Colino","given":"Jose M.","non-dropping-particle":"","parse-names":false,"suffix":""},{"dropping-particle":"","family":"Palomares","given":"Francisco J.","non-dropping-particle":"","parse-names":false,"suffix":""}],"container-title":"Journal of Applied Physics","id":"ITEM-1","issue":"18","issued":{"date-parts":[["2014"]]},"page":"183906","title":"On the limits of uniaxial magnetic anisotropy tuning by a ripple surface pattern","type":"article-journal","volume":"115"},"uris":["http://www.mendeley.com/documents/?uuid=fb11717b-5189-45cb-926a-ca6557b02f75"]}],"mendeley":{"formattedCitation":"[10]","plainTextFormattedCitation":"[10]","previouslyFormattedCitation":"[10]"},"properties":{"noteIndex":0},"schema":"https://github.com/citation-style-language/schema/raw/master/csl-citation.json"}</w:instrText>
      </w:r>
      <w:r w:rsidR="00DB7EBE" w:rsidRPr="002E5B3B">
        <w:rPr>
          <w:rFonts w:ascii="Times New Roman" w:hAnsi="Times New Roman" w:cs="Times New Roman"/>
          <w:sz w:val="24"/>
          <w:szCs w:val="24"/>
          <w:lang w:val="en-US"/>
        </w:rPr>
        <w:fldChar w:fldCharType="separate"/>
      </w:r>
      <w:r w:rsidR="00DB7EBE" w:rsidRPr="002E5B3B">
        <w:rPr>
          <w:rFonts w:ascii="Times New Roman" w:hAnsi="Times New Roman" w:cs="Times New Roman"/>
          <w:noProof/>
          <w:sz w:val="24"/>
          <w:szCs w:val="24"/>
          <w:lang w:val="en-US"/>
        </w:rPr>
        <w:t>[10]</w:t>
      </w:r>
      <w:r w:rsidR="00DB7EBE" w:rsidRPr="002E5B3B">
        <w:rPr>
          <w:rFonts w:ascii="Times New Roman" w:hAnsi="Times New Roman" w:cs="Times New Roman"/>
          <w:sz w:val="24"/>
          <w:szCs w:val="24"/>
          <w:lang w:val="en-US"/>
        </w:rPr>
        <w:fldChar w:fldCharType="end"/>
      </w:r>
      <w:r w:rsidRPr="002E5B3B">
        <w:rPr>
          <w:rFonts w:ascii="Times New Roman" w:hAnsi="Times New Roman" w:cs="Times New Roman"/>
          <w:sz w:val="24"/>
          <w:szCs w:val="24"/>
          <w:lang w:val="en-US"/>
        </w:rPr>
        <w:t xml:space="preserve">  showed an increasing H</w:t>
      </w:r>
      <w:r w:rsidRPr="002E5B3B">
        <w:rPr>
          <w:rFonts w:ascii="Times New Roman" w:hAnsi="Times New Roman" w:cs="Times New Roman"/>
          <w:sz w:val="24"/>
          <w:szCs w:val="24"/>
          <w:vertAlign w:val="subscript"/>
          <w:lang w:val="en-US"/>
        </w:rPr>
        <w:t>C</w:t>
      </w:r>
      <w:r w:rsidRPr="002E5B3B">
        <w:rPr>
          <w:rFonts w:ascii="Times New Roman" w:hAnsi="Times New Roman" w:cs="Times New Roman"/>
          <w:sz w:val="24"/>
          <w:szCs w:val="24"/>
          <w:lang w:val="en-US"/>
        </w:rPr>
        <w:t>(</w:t>
      </w:r>
      <w:r w:rsidRPr="002E5B3B">
        <w:rPr>
          <w:rFonts w:ascii="Times New Roman" w:hAnsi="Times New Roman" w:cs="Times New Roman"/>
          <w:sz w:val="24"/>
          <w:szCs w:val="24"/>
          <w:lang w:val="en-US"/>
        </w:rPr>
        <w:sym w:font="Symbol" w:char="F061"/>
      </w:r>
      <w:r w:rsidRPr="002E5B3B">
        <w:rPr>
          <w:rFonts w:ascii="Times New Roman" w:hAnsi="Times New Roman" w:cs="Times New Roman"/>
          <w:sz w:val="24"/>
          <w:szCs w:val="24"/>
          <w:vertAlign w:val="subscript"/>
          <w:lang w:val="en-US"/>
        </w:rPr>
        <w:t xml:space="preserve">H </w:t>
      </w:r>
      <w:r w:rsidRPr="002E5B3B">
        <w:rPr>
          <w:rFonts w:ascii="Times New Roman" w:hAnsi="Times New Roman" w:cs="Times New Roman"/>
          <w:sz w:val="24"/>
          <w:szCs w:val="24"/>
          <w:lang w:val="en-US"/>
        </w:rPr>
        <w:t xml:space="preserve">= 0º) values with the peak-to-peak pattern amplitude. This evidence is independent from the previous point A) because it was obtained without varying any parameters other than the pattern amplitude (with fixed residual thickness and ripple spacing). </w:t>
      </w:r>
    </w:p>
    <w:p w14:paraId="3F83321C" w14:textId="77777777" w:rsidR="00C36492" w:rsidRPr="002E5B3B" w:rsidRDefault="00C36492" w:rsidP="00C36492">
      <w:pPr>
        <w:spacing w:after="120" w:line="360" w:lineRule="auto"/>
        <w:ind w:left="709"/>
        <w:jc w:val="both"/>
        <w:rPr>
          <w:rFonts w:ascii="Times New Roman" w:hAnsi="Times New Roman" w:cs="Times New Roman"/>
          <w:sz w:val="24"/>
          <w:szCs w:val="24"/>
          <w:lang w:val="en-US"/>
        </w:rPr>
      </w:pPr>
    </w:p>
    <w:p w14:paraId="27262C92" w14:textId="58DBDA50" w:rsidR="00C36492" w:rsidRPr="002E5B3B" w:rsidRDefault="00C36492" w:rsidP="00C36492">
      <w:pPr>
        <w:spacing w:after="120" w:line="360" w:lineRule="auto"/>
        <w:ind w:firstLine="708"/>
        <w:jc w:val="both"/>
        <w:rPr>
          <w:rFonts w:ascii="Times New Roman" w:hAnsi="Times New Roman" w:cs="Times New Roman"/>
          <w:sz w:val="24"/>
          <w:szCs w:val="24"/>
          <w:lang w:val="en-US"/>
        </w:rPr>
      </w:pPr>
      <w:r w:rsidRPr="002E5B3B">
        <w:rPr>
          <w:rFonts w:ascii="Times New Roman" w:hAnsi="Times New Roman" w:cs="Times New Roman"/>
          <w:sz w:val="24"/>
          <w:szCs w:val="24"/>
          <w:lang w:val="en-US"/>
        </w:rPr>
        <w:t xml:space="preserve">Furthermore, we can find out which reversal mechanisms play a role by means of angular studies of remanence and </w:t>
      </w:r>
      <w:r w:rsidRPr="00F8548A">
        <w:rPr>
          <w:rFonts w:ascii="Times New Roman" w:hAnsi="Times New Roman" w:cs="Times New Roman"/>
          <w:sz w:val="24"/>
          <w:szCs w:val="24"/>
          <w:lang w:val="en-US"/>
        </w:rPr>
        <w:t>reversal fields. A complete angular study of remnant magnetization</w:t>
      </w:r>
      <w:r w:rsidR="00BB779B">
        <w:rPr>
          <w:rFonts w:ascii="Times New Roman" w:hAnsi="Times New Roman" w:cs="Times New Roman"/>
          <w:sz w:val="24"/>
          <w:szCs w:val="24"/>
          <w:lang w:val="en-US"/>
        </w:rPr>
        <w:t xml:space="preserve"> (</w:t>
      </w:r>
      <w:r w:rsidR="00BB779B" w:rsidRPr="002E5B3B">
        <w:rPr>
          <w:rFonts w:ascii="Times New Roman" w:hAnsi="Times New Roman" w:cs="Times New Roman"/>
          <w:sz w:val="24"/>
          <w:szCs w:val="24"/>
          <w:lang w:val="en-US"/>
        </w:rPr>
        <w:t>M</w:t>
      </w:r>
      <w:r w:rsidR="00BB779B" w:rsidRPr="002E5B3B">
        <w:rPr>
          <w:rFonts w:ascii="Times New Roman" w:hAnsi="Times New Roman" w:cs="Times New Roman"/>
          <w:sz w:val="24"/>
          <w:szCs w:val="24"/>
          <w:vertAlign w:val="subscript"/>
          <w:lang w:val="en-US"/>
        </w:rPr>
        <w:t>R</w:t>
      </w:r>
      <w:r w:rsidR="00BB779B">
        <w:rPr>
          <w:rFonts w:ascii="Times New Roman" w:hAnsi="Times New Roman" w:cs="Times New Roman"/>
          <w:sz w:val="24"/>
          <w:szCs w:val="24"/>
          <w:lang w:val="en-US"/>
        </w:rPr>
        <w:t>)</w:t>
      </w:r>
      <w:r w:rsidRPr="00F8548A">
        <w:rPr>
          <w:rFonts w:ascii="Times New Roman" w:hAnsi="Times New Roman" w:cs="Times New Roman"/>
          <w:sz w:val="24"/>
          <w:szCs w:val="24"/>
          <w:lang w:val="en-US"/>
        </w:rPr>
        <w:t xml:space="preserve"> and critical fields</w:t>
      </w:r>
      <w:r w:rsidR="00BB779B">
        <w:rPr>
          <w:rFonts w:ascii="Times New Roman" w:hAnsi="Times New Roman" w:cs="Times New Roman"/>
          <w:sz w:val="24"/>
          <w:szCs w:val="24"/>
          <w:lang w:val="en-US"/>
        </w:rPr>
        <w:t xml:space="preserve"> (</w:t>
      </w:r>
      <w:r w:rsidR="00BB779B" w:rsidRPr="002E5B3B">
        <w:rPr>
          <w:rFonts w:ascii="Times New Roman" w:hAnsi="Times New Roman" w:cs="Times New Roman"/>
          <w:sz w:val="24"/>
          <w:szCs w:val="24"/>
          <w:lang w:val="en-US"/>
        </w:rPr>
        <w:t>H</w:t>
      </w:r>
      <w:r w:rsidR="00BB779B" w:rsidRPr="002E5B3B">
        <w:rPr>
          <w:rFonts w:ascii="Times New Roman" w:hAnsi="Times New Roman" w:cs="Times New Roman"/>
          <w:sz w:val="24"/>
          <w:szCs w:val="24"/>
          <w:vertAlign w:val="subscript"/>
          <w:lang w:val="en-US"/>
        </w:rPr>
        <w:t>C</w:t>
      </w:r>
      <w:r w:rsidR="00BB779B">
        <w:rPr>
          <w:rFonts w:ascii="Times New Roman" w:hAnsi="Times New Roman" w:cs="Times New Roman"/>
          <w:sz w:val="24"/>
          <w:szCs w:val="24"/>
          <w:lang w:val="en-US"/>
        </w:rPr>
        <w:t xml:space="preserve"> and</w:t>
      </w:r>
      <w:r w:rsidR="00BB779B" w:rsidRPr="002E5B3B">
        <w:rPr>
          <w:rFonts w:ascii="Times New Roman" w:hAnsi="Times New Roman" w:cs="Times New Roman"/>
          <w:sz w:val="24"/>
          <w:szCs w:val="24"/>
          <w:lang w:val="en-US"/>
        </w:rPr>
        <w:t xml:space="preserve"> H</w:t>
      </w:r>
      <w:r w:rsidR="00BB779B" w:rsidRPr="002E5B3B">
        <w:rPr>
          <w:rFonts w:ascii="Times New Roman" w:hAnsi="Times New Roman" w:cs="Times New Roman"/>
          <w:sz w:val="24"/>
          <w:szCs w:val="24"/>
          <w:vertAlign w:val="subscript"/>
          <w:lang w:val="en-US"/>
        </w:rPr>
        <w:t>S</w:t>
      </w:r>
      <w:r w:rsidR="00BB779B" w:rsidRPr="002E5B3B">
        <w:rPr>
          <w:rFonts w:ascii="Times New Roman" w:hAnsi="Times New Roman" w:cs="Times New Roman"/>
          <w:sz w:val="24"/>
          <w:szCs w:val="24"/>
          <w:lang w:val="en-US"/>
        </w:rPr>
        <w:t>)</w:t>
      </w:r>
      <w:r w:rsidRPr="00F8548A">
        <w:rPr>
          <w:rFonts w:ascii="Times New Roman" w:hAnsi="Times New Roman" w:cs="Times New Roman"/>
          <w:sz w:val="24"/>
          <w:szCs w:val="24"/>
          <w:lang w:val="en-US"/>
        </w:rPr>
        <w:t xml:space="preserve"> from MOKE loops, measured at different field angles </w:t>
      </w:r>
      <w:r w:rsidR="00BB779B">
        <w:rPr>
          <w:rFonts w:ascii="Times New Roman" w:hAnsi="Times New Roman" w:cs="Times New Roman"/>
          <w:sz w:val="24"/>
          <w:szCs w:val="24"/>
          <w:lang w:val="en-US"/>
        </w:rPr>
        <w:t>(</w:t>
      </w:r>
      <w:r w:rsidRPr="00F8548A">
        <w:rPr>
          <w:rFonts w:ascii="Times New Roman" w:hAnsi="Times New Roman" w:cs="Times New Roman"/>
          <w:sz w:val="24"/>
          <w:szCs w:val="24"/>
          <w:lang w:val="en-US"/>
        </w:rPr>
        <w:sym w:font="Symbol" w:char="F061"/>
      </w:r>
      <w:r w:rsidRPr="00F8548A">
        <w:rPr>
          <w:rFonts w:ascii="Times New Roman" w:hAnsi="Times New Roman" w:cs="Times New Roman"/>
          <w:sz w:val="24"/>
          <w:szCs w:val="24"/>
          <w:vertAlign w:val="subscript"/>
          <w:lang w:val="en-US"/>
        </w:rPr>
        <w:t>H</w:t>
      </w:r>
      <w:r w:rsidR="00BB779B">
        <w:rPr>
          <w:rFonts w:ascii="Times New Roman" w:hAnsi="Times New Roman" w:cs="Times New Roman"/>
          <w:sz w:val="24"/>
          <w:szCs w:val="24"/>
          <w:lang w:val="en-US"/>
        </w:rPr>
        <w:t>)</w:t>
      </w:r>
      <w:r w:rsidRPr="00F8548A">
        <w:rPr>
          <w:rFonts w:ascii="Times New Roman" w:hAnsi="Times New Roman" w:cs="Times New Roman"/>
          <w:sz w:val="24"/>
          <w:szCs w:val="24"/>
          <w:lang w:val="en-US"/>
        </w:rPr>
        <w:t>, of the 30 nm thick Py film grown on LIPSS is summarized in Figure S2.</w:t>
      </w:r>
      <w:r w:rsidR="00A80BB1">
        <w:rPr>
          <w:rFonts w:ascii="Times New Roman" w:hAnsi="Times New Roman" w:cs="Times New Roman"/>
          <w:sz w:val="24"/>
          <w:szCs w:val="24"/>
          <w:lang w:val="en-US"/>
        </w:rPr>
        <w:t>3</w:t>
      </w:r>
      <w:r w:rsidRPr="00F8548A">
        <w:rPr>
          <w:rFonts w:ascii="Times New Roman" w:hAnsi="Times New Roman" w:cs="Times New Roman"/>
          <w:sz w:val="24"/>
          <w:szCs w:val="24"/>
          <w:lang w:val="en-US"/>
        </w:rPr>
        <w:t xml:space="preserve">. The field angle dependence sketched in this figure is similar for </w:t>
      </w:r>
      <w:r w:rsidR="00BE4ED6" w:rsidRPr="00F8548A">
        <w:rPr>
          <w:rFonts w:ascii="Times New Roman" w:hAnsi="Times New Roman" w:cs="Times New Roman"/>
          <w:sz w:val="24"/>
          <w:szCs w:val="24"/>
          <w:lang w:val="en-US"/>
        </w:rPr>
        <w:t>other</w:t>
      </w:r>
      <w:r w:rsidRPr="00F8548A">
        <w:rPr>
          <w:rFonts w:ascii="Times New Roman" w:hAnsi="Times New Roman" w:cs="Times New Roman"/>
          <w:sz w:val="24"/>
          <w:szCs w:val="24"/>
          <w:lang w:val="en-US"/>
        </w:rPr>
        <w:t xml:space="preserve"> samples</w:t>
      </w:r>
      <w:r w:rsidR="00BE4ED6" w:rsidRPr="00F8548A">
        <w:rPr>
          <w:rFonts w:ascii="Times New Roman" w:hAnsi="Times New Roman" w:cs="Times New Roman"/>
          <w:sz w:val="24"/>
          <w:szCs w:val="24"/>
          <w:lang w:val="en-US"/>
        </w:rPr>
        <w:t xml:space="preserve"> with different thickness and similar to other reports</w:t>
      </w:r>
      <w:r w:rsidRPr="00F8548A">
        <w:rPr>
          <w:rFonts w:ascii="Times New Roman" w:hAnsi="Times New Roman" w:cs="Times New Roman"/>
          <w:sz w:val="24"/>
          <w:szCs w:val="24"/>
          <w:lang w:val="en-US"/>
        </w:rPr>
        <w:t>.</w:t>
      </w:r>
      <w:r w:rsidR="00C47A1C" w:rsidRPr="00F8548A">
        <w:rPr>
          <w:rFonts w:ascii="Times New Roman" w:hAnsi="Times New Roman" w:cs="Times New Roman"/>
          <w:sz w:val="24"/>
          <w:szCs w:val="24"/>
          <w:lang w:val="en-US"/>
        </w:rPr>
        <w:fldChar w:fldCharType="begin" w:fldLock="1"/>
      </w:r>
      <w:r w:rsidR="00C47A1C" w:rsidRPr="00F8548A">
        <w:rPr>
          <w:rFonts w:ascii="Times New Roman" w:hAnsi="Times New Roman" w:cs="Times New Roman"/>
          <w:sz w:val="24"/>
          <w:szCs w:val="24"/>
          <w:lang w:val="en-US"/>
        </w:rPr>
        <w:instrText>ADDIN CSL_CITATION {"citationItems":[{"id":"ITEM-1","itemData":{"DOI":"10.1088/0022-3727/49/13/135002","ISSN":"0022-3727","author":[{"dropping-particle":"","family":"Colino","given":"Jose M","non-dropping-particle":"","parse-names":false,"suffix":""},{"dropping-particle":"","family":"Arranz","given":"Miguel A","non-dropping-particle":"","parse-names":false,"suffix":""},{"dropping-particle":"","family":"Barbero","given":"Antonio J","non-dropping-particle":"","parse-names":false,"suffix":""},{"dropping-particle":"","family":"Bollero","given":"A","non-dropping-particle":"","parse-names":false,"suffix":""},{"dropping-particle":"","family":"Camarero","given":"J","non-dropping-particle":"","parse-names":false,"suffix":""}],"container-title":"Journal of Physics D: Applied Physics","id":"ITEM-1","issue":"13","issued":{"date-parts":[["2016"]]},"page":"135002","publisher":"IOP Publishing","title":"Surface magnetization and the role of pattern defects in various types of ripple patterned films","type":"article-journal","volume":"49"},"uris":["http://www.mendeley.com/documents/?uuid=ec62f30f-c232-466f-9b09-236206f9ee85"]},{"id":"ITEM-2","itemData":{"DOI":"10.1038/s41598-017-13854-7","abstract":"The Stoner-Wohlfarth (SW) model is the simplest model that describes adequately the magnetization reversal of nanoscale systems that are small enough to contain single magnetic domains. However for larger sizes where multi-domain effects are present, e.g., in thin films, this simple macrospin approximation fails and the experimental critical curve, referred as SW astroid, is far from its predictions. Here we show that this discrepancy could vanish also in extended system. We present a detailed angular-dependent study of magnetization reversal dynamics of a thin film with well-defined uniaxial magnetic anisotropy, performed over 9 decades of applied field sweep rate (dH/dt). The angular-dependent properties display a gradual transition from domain wall pinning and motion-like behaviour to a nucleative single-particle one, as dH/dt increases. Remarkably, in the high dynamic regime, where nucleation of reversed domains is the dominant mechanism of the magnetization reversal (nucleative regime), the magnetic properties including the astroid become closer to the ones predicted by SW model. The results also show why the SW model can successfully describe other extended systems that present nucleative regime, even in quasi-static conditions. The study of magnetization reversal processes is an important issue in Nanomagnetism today 1 , both from fundamental and technological points of view. The use of magnetic materials in all applications ranging from compass needles to electrical motors, cellular phones and personal computers has triggered the search for materials with particular properties concerning both their static and dynamic reversal behavior. For instance, magnetization reversal features (i.e., relevant mechanism, reversal times, reversal fields) determine how the magnetization preserves its state in powerful permanent magnet applications, based on nanograin ferromagnetic structures consolidated in bulk systems 2 , as well as how the information can be read and written in spintronic devices 3 , based on multilayered thin film architectures. Current and future technologies require hence basic understanding and control of hysteresis and magnetization reversal processes 4. The physical mechanisms responsible for the hysteresis and magnetization reversal in magnetic nanos-tructures become more complex to interpret as the dimensionality increases 5-7 , from zero-dimensional (nan-oparticles) to two-dimensional (thin films). In general, hysteresis include rev…","author":[{"dropping-particle":"","family":"Cuñado","given":"José Luis F","non-dropping-particle":"","parse-names":false,"suffix":""},{"dropping-particle":"","family":"Bollero","given":"Alberto","non-dropping-particle":"","parse-names":false,"suffix":""},{"dropping-particle":"","family":"Pérez-Castañeda","given":"Tomás","non-dropping-particle":"","parse-names":false,"suffix":""},{"dropping-particle":"","family":"Perna","given":"Paolo","non-dropping-particle":"","parse-names":false,"suffix":""},{"dropping-particle":"","family":"Ajejas","given":"Fernando","non-dropping-particle":"","parse-names":false,"suffix":""},{"dropping-particle":"","family":"Pedrosa","given":"Javier","non-dropping-particle":"","parse-names":false,"suffix":""},{"dropping-particle":"","family":"Gudín","given":"Adrian","non-dropping-particle":"","parse-names":false,"suffix":""},{"dropping-particle":"","family":"Maldonado","given":"Ana","non-dropping-particle":"","parse-names":false,"suffix":""},{"dropping-particle":"","family":"Niño","given":"Miguel Angel","non-dropping-particle":"","parse-names":false,"suffix":""},{"dropping-particle":"","family":"Guerrero","given":"Rubén","non-dropping-particle":"","parse-names":false,"suffix":""},{"dropping-particle":"","family":"Cabrera","given":"David","non-dropping-particle":"","parse-names":false,"suffix":""},{"dropping-particle":"","family":"Terán","given":"Francisco J","non-dropping-particle":"","parse-names":false,"suffix":""},{"dropping-particle":"","family":"Miranda","given":"Rodolfo","non-dropping-particle":"","parse-names":false,"suffix":""},{"dropping-particle":"","family":"Camarero","given":"Julio","non-dropping-particle":"","parse-names":false,"suffix":""}],"container-title":"Scientific Reports","id":"ITEM-2","issue":"1","issued":{"date-parts":[["2017"]]},"page":"13474","title":"Emergence of the Stoner-Wohlfarth astroid in thin films at dynamic regime","type":"article-journal","volume":"7"},"uris":["http://www.mendeley.com/documents/?uuid=e3f6442a-0fdb-3414-81c3-85ea878358a2"]}],"mendeley":{"formattedCitation":"[6,11]","plainTextFormattedCitation":"[6,11]","previouslyFormattedCitation":"[6,11]"},"properties":{"noteIndex":0},"schema":"https://github.com/citation-style-language/schema/raw/master/csl-citation.json"}</w:instrText>
      </w:r>
      <w:r w:rsidR="00C47A1C" w:rsidRPr="00F8548A">
        <w:rPr>
          <w:rFonts w:ascii="Times New Roman" w:hAnsi="Times New Roman" w:cs="Times New Roman"/>
          <w:sz w:val="24"/>
          <w:szCs w:val="24"/>
          <w:lang w:val="en-US"/>
        </w:rPr>
        <w:fldChar w:fldCharType="separate"/>
      </w:r>
      <w:r w:rsidR="00C47A1C" w:rsidRPr="00F8548A">
        <w:rPr>
          <w:rFonts w:ascii="Times New Roman" w:hAnsi="Times New Roman" w:cs="Times New Roman"/>
          <w:noProof/>
          <w:sz w:val="24"/>
          <w:szCs w:val="24"/>
          <w:lang w:val="en-US"/>
        </w:rPr>
        <w:t>[6,11]</w:t>
      </w:r>
      <w:r w:rsidR="00C47A1C" w:rsidRPr="00F8548A">
        <w:rPr>
          <w:rFonts w:ascii="Times New Roman" w:hAnsi="Times New Roman" w:cs="Times New Roman"/>
          <w:sz w:val="24"/>
          <w:szCs w:val="24"/>
          <w:lang w:val="en-US"/>
        </w:rPr>
        <w:fldChar w:fldCharType="end"/>
      </w:r>
      <w:r w:rsidRPr="00F8548A">
        <w:rPr>
          <w:rFonts w:ascii="Times New Roman" w:hAnsi="Times New Roman" w:cs="Times New Roman"/>
          <w:sz w:val="24"/>
          <w:szCs w:val="24"/>
          <w:lang w:val="en-US"/>
        </w:rPr>
        <w:t xml:space="preserve"> Figure S2.</w:t>
      </w:r>
      <w:r w:rsidR="00930928">
        <w:rPr>
          <w:rFonts w:ascii="Times New Roman" w:hAnsi="Times New Roman" w:cs="Times New Roman"/>
          <w:sz w:val="24"/>
          <w:szCs w:val="24"/>
          <w:lang w:val="en-US"/>
        </w:rPr>
        <w:t>3</w:t>
      </w:r>
      <w:r w:rsidRPr="00F8548A">
        <w:rPr>
          <w:rFonts w:ascii="Times New Roman" w:hAnsi="Times New Roman" w:cs="Times New Roman"/>
          <w:sz w:val="24"/>
          <w:szCs w:val="24"/>
          <w:lang w:val="en-US"/>
        </w:rPr>
        <w:t xml:space="preserve">(A) shows normalized </w:t>
      </w:r>
      <w:r w:rsidRPr="002E5B3B">
        <w:rPr>
          <w:rFonts w:ascii="Times New Roman" w:hAnsi="Times New Roman" w:cs="Times New Roman"/>
          <w:sz w:val="24"/>
          <w:szCs w:val="24"/>
          <w:lang w:val="en-US"/>
        </w:rPr>
        <w:t>M</w:t>
      </w:r>
      <w:r w:rsidRPr="002E5B3B">
        <w:rPr>
          <w:rFonts w:ascii="Times New Roman" w:hAnsi="Times New Roman" w:cs="Times New Roman"/>
          <w:sz w:val="24"/>
          <w:szCs w:val="24"/>
          <w:vertAlign w:val="subscript"/>
          <w:lang w:val="en-US"/>
        </w:rPr>
        <w:t xml:space="preserve">R </w:t>
      </w:r>
      <w:r w:rsidRPr="002E5B3B">
        <w:rPr>
          <w:rFonts w:ascii="Times New Roman" w:hAnsi="Times New Roman" w:cs="Times New Roman"/>
          <w:sz w:val="24"/>
          <w:szCs w:val="24"/>
          <w:lang w:val="en-US"/>
        </w:rPr>
        <w:t>= M(H=0) from M</w:t>
      </w:r>
      <w:r w:rsidRPr="002E5B3B">
        <w:rPr>
          <w:rFonts w:ascii="Times New Roman" w:hAnsi="Times New Roman" w:cs="Times New Roman"/>
          <w:sz w:val="24"/>
          <w:szCs w:val="24"/>
          <w:vertAlign w:val="subscript"/>
          <w:lang w:val="en-US"/>
        </w:rPr>
        <w:t>L</w:t>
      </w:r>
      <w:r w:rsidRPr="002E5B3B">
        <w:rPr>
          <w:rFonts w:ascii="Times New Roman" w:hAnsi="Times New Roman" w:cs="Times New Roman"/>
          <w:sz w:val="24"/>
          <w:szCs w:val="24"/>
          <w:lang w:val="en-US"/>
        </w:rPr>
        <w:t xml:space="preserve"> and M</w:t>
      </w:r>
      <w:r w:rsidRPr="002E5B3B">
        <w:rPr>
          <w:rFonts w:ascii="Times New Roman" w:hAnsi="Times New Roman" w:cs="Times New Roman"/>
          <w:sz w:val="24"/>
          <w:szCs w:val="24"/>
          <w:vertAlign w:val="subscript"/>
          <w:lang w:val="en-US"/>
        </w:rPr>
        <w:t>T</w:t>
      </w:r>
      <w:r w:rsidRPr="002E5B3B">
        <w:rPr>
          <w:rFonts w:ascii="Times New Roman" w:hAnsi="Times New Roman" w:cs="Times New Roman"/>
          <w:sz w:val="24"/>
          <w:szCs w:val="24"/>
          <w:lang w:val="en-US"/>
        </w:rPr>
        <w:t xml:space="preserve"> loops. These normalized remanences are relevant since they were taken before any irreversible events occur. The graph includes SW predictions of parallel and perpendicular remnant magnetization, which are in semi-quantitative agreement with measurements; only around the hard axis the M</w:t>
      </w:r>
      <w:r w:rsidRPr="002E5B3B">
        <w:rPr>
          <w:rFonts w:ascii="Times New Roman" w:hAnsi="Times New Roman" w:cs="Times New Roman"/>
          <w:sz w:val="24"/>
          <w:szCs w:val="24"/>
          <w:vertAlign w:val="subscript"/>
          <w:lang w:val="en-US"/>
        </w:rPr>
        <w:t>T</w:t>
      </w:r>
      <w:r w:rsidRPr="002E5B3B">
        <w:rPr>
          <w:rFonts w:ascii="Times New Roman" w:hAnsi="Times New Roman" w:cs="Times New Roman"/>
          <w:sz w:val="24"/>
          <w:szCs w:val="24"/>
          <w:lang w:val="en-US"/>
        </w:rPr>
        <w:t xml:space="preserve"> data differs from prediction. Th</w:t>
      </w:r>
      <w:r w:rsidR="00BE4ED6" w:rsidRPr="002E5B3B">
        <w:rPr>
          <w:rFonts w:ascii="Times New Roman" w:hAnsi="Times New Roman" w:cs="Times New Roman"/>
          <w:sz w:val="24"/>
          <w:szCs w:val="24"/>
          <w:lang w:val="en-US"/>
        </w:rPr>
        <w:t>e latter</w:t>
      </w:r>
      <w:r w:rsidRPr="002E5B3B">
        <w:rPr>
          <w:rFonts w:ascii="Times New Roman" w:hAnsi="Times New Roman" w:cs="Times New Roman"/>
          <w:sz w:val="24"/>
          <w:szCs w:val="24"/>
          <w:lang w:val="en-US"/>
        </w:rPr>
        <w:t xml:space="preserve"> is an evidence of a </w:t>
      </w:r>
      <w:r w:rsidRPr="002E5B3B">
        <w:rPr>
          <w:rFonts w:ascii="Times New Roman" w:hAnsi="Times New Roman" w:cs="Times New Roman"/>
          <w:sz w:val="24"/>
          <w:szCs w:val="24"/>
          <w:lang w:val="en-US"/>
        </w:rPr>
        <w:lastRenderedPageBreak/>
        <w:t xml:space="preserve">distribution of magnetic easy/hard axis related to pattern coherence. Analysis of film topography </w:t>
      </w:r>
      <w:r w:rsidR="001F1ED3" w:rsidRPr="002E5B3B">
        <w:rPr>
          <w:rFonts w:ascii="Times New Roman" w:hAnsi="Times New Roman" w:cs="Times New Roman"/>
          <w:sz w:val="24"/>
          <w:szCs w:val="24"/>
          <w:lang w:val="en-US"/>
        </w:rPr>
        <w:t xml:space="preserve">in main text </w:t>
      </w:r>
      <w:r w:rsidRPr="002E5B3B">
        <w:rPr>
          <w:rFonts w:ascii="Times New Roman" w:hAnsi="Times New Roman" w:cs="Times New Roman"/>
          <w:sz w:val="24"/>
          <w:szCs w:val="24"/>
          <w:lang w:val="en-US"/>
        </w:rPr>
        <w:t xml:space="preserve">showed pattern defects implying deviations of ripple direction, this being a likely origin for the distribution of easy axis (equivalent to a distribution of hard axis). Nonetheless, the remanence data and its comparison with SW model implies that a macrospin approach is valid for the Permalloy films on LIPSS. </w:t>
      </w:r>
    </w:p>
    <w:p w14:paraId="7E88B30E" w14:textId="34A7E4B8" w:rsidR="00C36492" w:rsidRPr="002E5B3B" w:rsidRDefault="00E34C0B" w:rsidP="00593E81">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s-ES" w:eastAsia="es-ES"/>
        </w:rPr>
        <w:drawing>
          <wp:inline distT="0" distB="0" distL="0" distR="0" wp14:anchorId="67390508" wp14:editId="420AAB05">
            <wp:extent cx="5059680" cy="4407408"/>
            <wp:effectExtent l="0" t="0" r="7620" b="0"/>
            <wp:docPr id="13" name="Imagen 13"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S2.3 revised.jpg"/>
                    <pic:cNvPicPr/>
                  </pic:nvPicPr>
                  <pic:blipFill>
                    <a:blip r:embed="rId14">
                      <a:extLst>
                        <a:ext uri="{28A0092B-C50C-407E-A947-70E740481C1C}">
                          <a14:useLocalDpi xmlns:a14="http://schemas.microsoft.com/office/drawing/2010/main" val="0"/>
                        </a:ext>
                      </a:extLst>
                    </a:blip>
                    <a:stretch>
                      <a:fillRect/>
                    </a:stretch>
                  </pic:blipFill>
                  <pic:spPr>
                    <a:xfrm>
                      <a:off x="0" y="0"/>
                      <a:ext cx="5059680" cy="4407408"/>
                    </a:xfrm>
                    <a:prstGeom prst="rect">
                      <a:avLst/>
                    </a:prstGeom>
                  </pic:spPr>
                </pic:pic>
              </a:graphicData>
            </a:graphic>
          </wp:inline>
        </w:drawing>
      </w:r>
    </w:p>
    <w:p w14:paraId="5D4A0E01" w14:textId="54CFA925" w:rsidR="00C36492" w:rsidRPr="002E5B3B" w:rsidRDefault="00C36492" w:rsidP="0068050B">
      <w:pPr>
        <w:spacing w:after="120" w:line="240" w:lineRule="auto"/>
        <w:jc w:val="both"/>
        <w:rPr>
          <w:rFonts w:ascii="Times New Roman" w:hAnsi="Times New Roman" w:cs="Times New Roman"/>
          <w:lang w:val="en-US"/>
        </w:rPr>
      </w:pPr>
      <w:r w:rsidRPr="00F8548A">
        <w:rPr>
          <w:rFonts w:ascii="Times New Roman" w:hAnsi="Times New Roman" w:cs="Times New Roman"/>
          <w:b/>
          <w:bCs/>
          <w:lang w:val="en-US"/>
        </w:rPr>
        <w:t>Figure S2.</w:t>
      </w:r>
      <w:r w:rsidR="00A80BB1">
        <w:rPr>
          <w:rFonts w:ascii="Times New Roman" w:hAnsi="Times New Roman" w:cs="Times New Roman"/>
          <w:b/>
          <w:bCs/>
          <w:lang w:val="en-US"/>
        </w:rPr>
        <w:t>3</w:t>
      </w:r>
      <w:r w:rsidRPr="00F8548A">
        <w:rPr>
          <w:rFonts w:ascii="Times New Roman" w:hAnsi="Times New Roman" w:cs="Times New Roman"/>
          <w:lang w:val="en-US"/>
        </w:rPr>
        <w:t>: (</w:t>
      </w:r>
      <w:r w:rsidRPr="002E5B3B">
        <w:rPr>
          <w:rFonts w:ascii="Times New Roman" w:hAnsi="Times New Roman" w:cs="Times New Roman"/>
          <w:lang w:val="en-US"/>
        </w:rPr>
        <w:t>A) Dependence of remanence magnetization on the in-plane field angle for the 30 nm thick Py film on LIPSS: black symbols refer to longitudinal remnant normalized magnetization and red symbols refer to transverse remnant normalized magnetization. Angle 90º corresponds to field direction across the pattern. (B) Dependence of critical fields from MOKE loops on the in-plane field angle (same film): black symbols refer to coercive field (H</w:t>
      </w:r>
      <w:r w:rsidRPr="002E5B3B">
        <w:rPr>
          <w:rFonts w:ascii="Times New Roman" w:hAnsi="Times New Roman" w:cs="Times New Roman"/>
          <w:vertAlign w:val="subscript"/>
          <w:lang w:val="en-US"/>
        </w:rPr>
        <w:t>C</w:t>
      </w:r>
      <w:r w:rsidRPr="002E5B3B">
        <w:rPr>
          <w:rFonts w:ascii="Times New Roman" w:hAnsi="Times New Roman" w:cs="Times New Roman"/>
          <w:lang w:val="en-US"/>
        </w:rPr>
        <w:t>) and red symbols refer to switching field (H</w:t>
      </w:r>
      <w:r w:rsidRPr="002E5B3B">
        <w:rPr>
          <w:rFonts w:ascii="Times New Roman" w:hAnsi="Times New Roman" w:cs="Times New Roman"/>
          <w:vertAlign w:val="subscript"/>
          <w:lang w:val="en-US"/>
        </w:rPr>
        <w:t>S</w:t>
      </w:r>
      <w:r w:rsidRPr="002E5B3B">
        <w:rPr>
          <w:rFonts w:ascii="Times New Roman" w:hAnsi="Times New Roman" w:cs="Times New Roman"/>
          <w:lang w:val="en-US"/>
        </w:rPr>
        <w:t>). Solid red line is function H</w:t>
      </w:r>
      <w:r w:rsidRPr="002E5B3B">
        <w:rPr>
          <w:rFonts w:ascii="Times New Roman" w:hAnsi="Times New Roman" w:cs="Times New Roman"/>
          <w:vertAlign w:val="subscript"/>
          <w:lang w:val="en-US"/>
        </w:rPr>
        <w:t>S</w:t>
      </w:r>
      <w:r w:rsidRPr="002E5B3B">
        <w:rPr>
          <w:rFonts w:ascii="Times New Roman" w:hAnsi="Times New Roman" w:cs="Times New Roman"/>
          <w:lang w:val="en-US"/>
        </w:rPr>
        <w:t>(</w:t>
      </w:r>
      <w:r w:rsidRPr="002E5B3B">
        <w:rPr>
          <w:rFonts w:ascii="Times New Roman" w:hAnsi="Times New Roman" w:cs="Times New Roman"/>
          <w:lang w:val="en-US"/>
        </w:rPr>
        <w:sym w:font="Symbol" w:char="F061"/>
      </w:r>
      <w:r w:rsidRPr="002E5B3B">
        <w:rPr>
          <w:rFonts w:ascii="Times New Roman" w:hAnsi="Times New Roman" w:cs="Times New Roman"/>
          <w:vertAlign w:val="subscript"/>
          <w:lang w:val="en-US"/>
        </w:rPr>
        <w:t>H</w:t>
      </w:r>
      <w:r w:rsidRPr="002E5B3B">
        <w:rPr>
          <w:rFonts w:ascii="Times New Roman" w:hAnsi="Times New Roman" w:cs="Times New Roman"/>
          <w:lang w:val="en-US"/>
        </w:rPr>
        <w:t>) = H</w:t>
      </w:r>
      <w:r w:rsidRPr="002E5B3B">
        <w:rPr>
          <w:rFonts w:ascii="Times New Roman" w:hAnsi="Times New Roman" w:cs="Times New Roman"/>
          <w:vertAlign w:val="subscript"/>
          <w:lang w:val="en-US"/>
        </w:rPr>
        <w:t>S</w:t>
      </w:r>
      <w:r w:rsidRPr="002E5B3B" w:rsidDel="005F3213">
        <w:rPr>
          <w:rFonts w:ascii="Times New Roman" w:hAnsi="Times New Roman" w:cs="Times New Roman"/>
          <w:lang w:val="en-US"/>
        </w:rPr>
        <w:t xml:space="preserve"> </w:t>
      </w:r>
      <w:r w:rsidRPr="002E5B3B">
        <w:rPr>
          <w:rFonts w:ascii="Times New Roman" w:hAnsi="Times New Roman" w:cs="Times New Roman"/>
          <w:lang w:val="en-US"/>
        </w:rPr>
        <w:t>(0)/</w:t>
      </w:r>
      <w:r w:rsidRPr="002E5B3B">
        <w:rPr>
          <w:rFonts w:ascii="Times New Roman" w:hAnsi="Times New Roman" w:cs="Times New Roman"/>
          <w:lang w:val="en-US"/>
        </w:rPr>
        <w:sym w:font="Symbol" w:char="F0BD"/>
      </w:r>
      <w:r w:rsidRPr="002E5B3B">
        <w:rPr>
          <w:rFonts w:ascii="Times New Roman" w:hAnsi="Times New Roman" w:cs="Times New Roman"/>
          <w:lang w:val="en-US"/>
        </w:rPr>
        <w:t>cos(</w:t>
      </w:r>
      <w:r w:rsidRPr="002E5B3B">
        <w:rPr>
          <w:rFonts w:ascii="Times New Roman" w:hAnsi="Times New Roman" w:cs="Times New Roman"/>
          <w:lang w:val="en-US"/>
        </w:rPr>
        <w:sym w:font="Symbol" w:char="F061"/>
      </w:r>
      <w:r w:rsidRPr="002E5B3B">
        <w:rPr>
          <w:rFonts w:ascii="Times New Roman" w:hAnsi="Times New Roman" w:cs="Times New Roman"/>
          <w:vertAlign w:val="subscript"/>
          <w:lang w:val="en-US"/>
        </w:rPr>
        <w:t>H</w:t>
      </w:r>
      <w:r w:rsidRPr="002E5B3B">
        <w:rPr>
          <w:rFonts w:ascii="Times New Roman" w:hAnsi="Times New Roman" w:cs="Times New Roman"/>
          <w:lang w:val="en-US"/>
        </w:rPr>
        <w:t>)</w:t>
      </w:r>
      <w:r w:rsidRPr="002E5B3B">
        <w:rPr>
          <w:rFonts w:ascii="Times New Roman" w:hAnsi="Times New Roman" w:cs="Times New Roman"/>
          <w:lang w:val="en-US"/>
        </w:rPr>
        <w:sym w:font="Symbol" w:char="F0BD"/>
      </w:r>
      <w:r w:rsidRPr="002E5B3B">
        <w:rPr>
          <w:rFonts w:ascii="Times New Roman" w:hAnsi="Times New Roman" w:cs="Times New Roman"/>
          <w:lang w:val="en-US"/>
        </w:rPr>
        <w:t>representing pinning model and dashed lines are SW predictions of remnant magnetization and critical fields.</w:t>
      </w:r>
    </w:p>
    <w:p w14:paraId="7D08282F" w14:textId="77777777" w:rsidR="00C36492" w:rsidRPr="00F8548A" w:rsidRDefault="00C36492" w:rsidP="00C36492">
      <w:pPr>
        <w:spacing w:after="120" w:line="360" w:lineRule="auto"/>
        <w:jc w:val="both"/>
        <w:rPr>
          <w:rFonts w:ascii="Times New Roman" w:hAnsi="Times New Roman" w:cs="Times New Roman"/>
          <w:sz w:val="24"/>
          <w:szCs w:val="24"/>
          <w:lang w:val="en-US"/>
        </w:rPr>
      </w:pPr>
    </w:p>
    <w:p w14:paraId="3CFA7B86" w14:textId="2CFFFFCF" w:rsidR="00C36492" w:rsidRPr="002E5B3B" w:rsidRDefault="00C36492" w:rsidP="00C36492">
      <w:pPr>
        <w:spacing w:after="120" w:line="360" w:lineRule="auto"/>
        <w:ind w:firstLine="708"/>
        <w:jc w:val="both"/>
        <w:rPr>
          <w:rFonts w:ascii="Times New Roman" w:hAnsi="Times New Roman" w:cs="Times New Roman"/>
          <w:sz w:val="24"/>
          <w:szCs w:val="24"/>
          <w:lang w:val="en-US"/>
        </w:rPr>
      </w:pPr>
      <w:r w:rsidRPr="00F8548A">
        <w:rPr>
          <w:rFonts w:ascii="Times New Roman" w:hAnsi="Times New Roman" w:cs="Times New Roman"/>
          <w:sz w:val="24"/>
          <w:szCs w:val="24"/>
          <w:lang w:val="en-US"/>
        </w:rPr>
        <w:t>Figure S2.</w:t>
      </w:r>
      <w:r w:rsidR="00930928">
        <w:rPr>
          <w:rFonts w:ascii="Times New Roman" w:hAnsi="Times New Roman" w:cs="Times New Roman"/>
          <w:sz w:val="24"/>
          <w:szCs w:val="24"/>
          <w:lang w:val="en-US"/>
        </w:rPr>
        <w:t>3</w:t>
      </w:r>
      <w:r w:rsidRPr="00F8548A">
        <w:rPr>
          <w:rFonts w:ascii="Times New Roman" w:hAnsi="Times New Roman" w:cs="Times New Roman"/>
          <w:sz w:val="24"/>
          <w:szCs w:val="24"/>
          <w:lang w:val="en-US"/>
        </w:rPr>
        <w:t xml:space="preserve">(B) plots critical field measurements and predictions as a function of the applied field angle. Notice that critical field data </w:t>
      </w:r>
      <w:r w:rsidR="00332110">
        <w:rPr>
          <w:rFonts w:ascii="Times New Roman" w:hAnsi="Times New Roman" w:cs="Times New Roman"/>
          <w:sz w:val="24"/>
          <w:szCs w:val="24"/>
          <w:lang w:val="en-US"/>
        </w:rPr>
        <w:t>are</w:t>
      </w:r>
      <w:r w:rsidRPr="00F8548A">
        <w:rPr>
          <w:rFonts w:ascii="Times New Roman" w:hAnsi="Times New Roman" w:cs="Times New Roman"/>
          <w:sz w:val="24"/>
          <w:szCs w:val="24"/>
          <w:lang w:val="en-US"/>
        </w:rPr>
        <w:t xml:space="preserve"> clearly below SW predictions at field angles around the easy axis (blue area), as another case of Brown’s paradox. In case of defects act as pinning centers for domain walls and the reversal proceeds </w:t>
      </w:r>
      <w:r w:rsidRPr="00504B8D">
        <w:rPr>
          <w:rFonts w:ascii="Times New Roman" w:hAnsi="Times New Roman" w:cs="Times New Roman"/>
          <w:i/>
          <w:iCs/>
          <w:sz w:val="24"/>
          <w:szCs w:val="24"/>
          <w:lang w:val="en-US"/>
        </w:rPr>
        <w:t>via</w:t>
      </w:r>
      <w:r w:rsidRPr="00F8548A">
        <w:rPr>
          <w:rFonts w:ascii="Times New Roman" w:hAnsi="Times New Roman" w:cs="Times New Roman"/>
          <w:sz w:val="24"/>
          <w:szCs w:val="24"/>
          <w:lang w:val="en-US"/>
        </w:rPr>
        <w:t xml:space="preserve"> wall propagation, a simple model of pinned 180° domain walls predicts a 1/|cos(</w:t>
      </w:r>
      <w:r w:rsidRPr="00F8548A">
        <w:rPr>
          <w:rFonts w:ascii="Times New Roman" w:hAnsi="Times New Roman" w:cs="Times New Roman"/>
          <w:sz w:val="24"/>
          <w:szCs w:val="24"/>
          <w:lang w:val="en-US"/>
        </w:rPr>
        <w:sym w:font="Symbol" w:char="F061"/>
      </w:r>
      <w:r w:rsidRPr="00F8548A">
        <w:rPr>
          <w:rFonts w:ascii="Times New Roman" w:hAnsi="Times New Roman" w:cs="Times New Roman"/>
          <w:sz w:val="24"/>
          <w:szCs w:val="24"/>
          <w:vertAlign w:val="subscript"/>
          <w:lang w:val="en-US"/>
        </w:rPr>
        <w:t>H</w:t>
      </w:r>
      <w:r w:rsidRPr="00F8548A">
        <w:rPr>
          <w:rFonts w:ascii="Times New Roman" w:hAnsi="Times New Roman" w:cs="Times New Roman"/>
          <w:sz w:val="24"/>
          <w:szCs w:val="24"/>
          <w:lang w:val="en-US"/>
        </w:rPr>
        <w:t xml:space="preserve">)| law for the angular dependence of </w:t>
      </w:r>
      <w:r w:rsidRPr="00F8548A">
        <w:rPr>
          <w:rFonts w:ascii="Times New Roman" w:hAnsi="Times New Roman" w:cs="Times New Roman"/>
          <w:sz w:val="24"/>
          <w:szCs w:val="24"/>
          <w:lang w:val="en-US"/>
        </w:rPr>
        <w:lastRenderedPageBreak/>
        <w:t>the reversal field.</w:t>
      </w:r>
      <w:r w:rsidR="00C47A1C" w:rsidRPr="00F8548A">
        <w:rPr>
          <w:rFonts w:ascii="Times New Roman" w:hAnsi="Times New Roman" w:cs="Times New Roman"/>
          <w:sz w:val="24"/>
          <w:szCs w:val="24"/>
          <w:lang w:val="en-US"/>
        </w:rPr>
        <w:fldChar w:fldCharType="begin" w:fldLock="1"/>
      </w:r>
      <w:r w:rsidR="00286EEF" w:rsidRPr="00F8548A">
        <w:rPr>
          <w:rFonts w:ascii="Times New Roman" w:hAnsi="Times New Roman" w:cs="Times New Roman"/>
          <w:sz w:val="24"/>
          <w:szCs w:val="24"/>
          <w:lang w:val="en-US"/>
        </w:rPr>
        <w:instrText>ADDIN CSL_CITATION {"citationItems":[{"id":"ITEM-1","itemData":{"author":[{"dropping-particle":"","family":"Chikazumi","given":"S","non-dropping-particle":"","parse-names":false,"suffix":""}],"container-title":"Physics of Ferromagnetism","id":"ITEM-1","issued":{"date-parts":[["1997"]]},"page":"491","publisher":"Oxford Science Publications","publisher-place":"New York","title":"Magnetization rotation","type":"chapter"},"uris":["http://www.mendeley.com/documents/?uuid=77994808-3458-43b5-8d55-654ac44ab0f0"]}],"mendeley":{"formattedCitation":"[12]","plainTextFormattedCitation":"[12]","previouslyFormattedCitation":"[12]"},"properties":{"noteIndex":0},"schema":"https://github.com/citation-style-language/schema/raw/master/csl-citation.json"}</w:instrText>
      </w:r>
      <w:r w:rsidR="00C47A1C" w:rsidRPr="00F8548A">
        <w:rPr>
          <w:rFonts w:ascii="Times New Roman" w:hAnsi="Times New Roman" w:cs="Times New Roman"/>
          <w:sz w:val="24"/>
          <w:szCs w:val="24"/>
          <w:lang w:val="en-US"/>
        </w:rPr>
        <w:fldChar w:fldCharType="separate"/>
      </w:r>
      <w:r w:rsidR="00C47A1C" w:rsidRPr="00F8548A">
        <w:rPr>
          <w:rFonts w:ascii="Times New Roman" w:hAnsi="Times New Roman" w:cs="Times New Roman"/>
          <w:noProof/>
          <w:sz w:val="24"/>
          <w:szCs w:val="24"/>
          <w:lang w:val="en-US"/>
        </w:rPr>
        <w:t>[12]</w:t>
      </w:r>
      <w:r w:rsidR="00C47A1C" w:rsidRPr="00F8548A">
        <w:rPr>
          <w:rFonts w:ascii="Times New Roman" w:hAnsi="Times New Roman" w:cs="Times New Roman"/>
          <w:sz w:val="24"/>
          <w:szCs w:val="24"/>
          <w:lang w:val="en-US"/>
        </w:rPr>
        <w:fldChar w:fldCharType="end"/>
      </w:r>
      <w:r w:rsidRPr="00F8548A">
        <w:rPr>
          <w:rFonts w:ascii="Times New Roman" w:hAnsi="Times New Roman" w:cs="Times New Roman"/>
          <w:noProof/>
          <w:sz w:val="24"/>
          <w:szCs w:val="24"/>
        </w:rPr>
        <w:t xml:space="preserve"> </w:t>
      </w:r>
      <w:r w:rsidRPr="00F8548A">
        <w:rPr>
          <w:rFonts w:ascii="Times New Roman" w:hAnsi="Times New Roman" w:cs="Times New Roman"/>
          <w:sz w:val="24"/>
          <w:szCs w:val="24"/>
          <w:lang w:val="en-US"/>
        </w:rPr>
        <w:t>Figure S2.</w:t>
      </w:r>
      <w:r w:rsidR="00930928">
        <w:rPr>
          <w:rFonts w:ascii="Times New Roman" w:hAnsi="Times New Roman" w:cs="Times New Roman"/>
          <w:sz w:val="24"/>
          <w:szCs w:val="24"/>
          <w:lang w:val="en-US"/>
        </w:rPr>
        <w:t>3</w:t>
      </w:r>
      <w:r w:rsidRPr="00F8548A">
        <w:rPr>
          <w:rFonts w:ascii="Times New Roman" w:hAnsi="Times New Roman" w:cs="Times New Roman"/>
          <w:sz w:val="24"/>
          <w:szCs w:val="24"/>
          <w:lang w:val="en-US"/>
        </w:rPr>
        <w:t xml:space="preserve">(B) includes such prediction </w:t>
      </w:r>
      <w:r w:rsidRPr="002E5B3B">
        <w:rPr>
          <w:rFonts w:ascii="Times New Roman" w:hAnsi="Times New Roman" w:cs="Times New Roman"/>
          <w:sz w:val="24"/>
          <w:szCs w:val="24"/>
          <w:lang w:val="en-US"/>
        </w:rPr>
        <w:t xml:space="preserve">of the switching field around the easy axis with satisfactory agreement for a significant range of </w:t>
      </w:r>
      <w:r w:rsidRPr="002E5B3B">
        <w:rPr>
          <w:rFonts w:ascii="Times New Roman" w:hAnsi="Times New Roman" w:cs="Times New Roman"/>
          <w:sz w:val="24"/>
          <w:szCs w:val="24"/>
          <w:lang w:val="en-US"/>
        </w:rPr>
        <w:sym w:font="Symbol" w:char="F0B1"/>
      </w:r>
      <w:r w:rsidRPr="002E5B3B">
        <w:rPr>
          <w:rFonts w:ascii="Times New Roman" w:hAnsi="Times New Roman" w:cs="Times New Roman"/>
          <w:sz w:val="24"/>
          <w:szCs w:val="24"/>
          <w:lang w:val="en-US"/>
        </w:rPr>
        <w:t>40º. Similar findings have been reported from H</w:t>
      </w:r>
      <w:r w:rsidRPr="002E5B3B">
        <w:rPr>
          <w:rFonts w:ascii="Times New Roman" w:hAnsi="Times New Roman" w:cs="Times New Roman"/>
          <w:sz w:val="24"/>
          <w:szCs w:val="24"/>
          <w:vertAlign w:val="subscript"/>
          <w:lang w:val="en-US"/>
        </w:rPr>
        <w:t>C</w:t>
      </w:r>
      <w:r w:rsidRPr="002E5B3B">
        <w:rPr>
          <w:rFonts w:ascii="Times New Roman" w:hAnsi="Times New Roman" w:cs="Times New Roman"/>
          <w:sz w:val="24"/>
          <w:szCs w:val="24"/>
          <w:lang w:val="en-US"/>
        </w:rPr>
        <w:t>(</w:t>
      </w:r>
      <w:r w:rsidRPr="002E5B3B">
        <w:rPr>
          <w:rFonts w:ascii="Times New Roman" w:hAnsi="Times New Roman" w:cs="Times New Roman"/>
          <w:sz w:val="24"/>
          <w:szCs w:val="24"/>
          <w:lang w:val="en-US"/>
        </w:rPr>
        <w:sym w:font="Symbol" w:char="F061"/>
      </w:r>
      <w:r w:rsidRPr="002E5B3B">
        <w:rPr>
          <w:rFonts w:ascii="Times New Roman" w:hAnsi="Times New Roman" w:cs="Times New Roman"/>
          <w:sz w:val="24"/>
          <w:szCs w:val="24"/>
          <w:vertAlign w:val="subscript"/>
          <w:lang w:val="en-US"/>
        </w:rPr>
        <w:t>H</w:t>
      </w:r>
      <w:r w:rsidRPr="002E5B3B">
        <w:rPr>
          <w:rFonts w:ascii="Times New Roman" w:hAnsi="Times New Roman" w:cs="Times New Roman"/>
          <w:sz w:val="24"/>
          <w:szCs w:val="24"/>
          <w:lang w:val="en-US"/>
        </w:rPr>
        <w:t>) and H</w:t>
      </w:r>
      <w:r w:rsidRPr="002E5B3B">
        <w:rPr>
          <w:rFonts w:ascii="Times New Roman" w:hAnsi="Times New Roman" w:cs="Times New Roman"/>
          <w:sz w:val="24"/>
          <w:szCs w:val="24"/>
          <w:vertAlign w:val="subscript"/>
          <w:lang w:val="en-US"/>
        </w:rPr>
        <w:t>S</w:t>
      </w:r>
      <w:r w:rsidRPr="002E5B3B">
        <w:rPr>
          <w:rFonts w:ascii="Times New Roman" w:hAnsi="Times New Roman" w:cs="Times New Roman"/>
          <w:sz w:val="24"/>
          <w:szCs w:val="24"/>
          <w:lang w:val="en-US"/>
        </w:rPr>
        <w:t>(</w:t>
      </w:r>
      <w:r w:rsidRPr="002E5B3B">
        <w:rPr>
          <w:rFonts w:ascii="Times New Roman" w:hAnsi="Times New Roman" w:cs="Times New Roman"/>
          <w:sz w:val="24"/>
          <w:szCs w:val="24"/>
          <w:lang w:val="en-US"/>
        </w:rPr>
        <w:sym w:font="Symbol" w:char="F061"/>
      </w:r>
      <w:r w:rsidRPr="002E5B3B">
        <w:rPr>
          <w:rFonts w:ascii="Times New Roman" w:hAnsi="Times New Roman" w:cs="Times New Roman"/>
          <w:sz w:val="24"/>
          <w:szCs w:val="24"/>
          <w:vertAlign w:val="subscript"/>
          <w:lang w:val="en-US"/>
        </w:rPr>
        <w:t>H</w:t>
      </w:r>
      <w:r w:rsidRPr="002E5B3B">
        <w:rPr>
          <w:rFonts w:ascii="Times New Roman" w:hAnsi="Times New Roman" w:cs="Times New Roman"/>
          <w:sz w:val="24"/>
          <w:szCs w:val="24"/>
          <w:lang w:val="en-US"/>
        </w:rPr>
        <w:t>) in different uniaxial anisotropy systems</w:t>
      </w:r>
      <w:r w:rsidR="00286EEF" w:rsidRPr="002E5B3B">
        <w:rPr>
          <w:rFonts w:ascii="Times New Roman" w:hAnsi="Times New Roman" w:cs="Times New Roman"/>
          <w:sz w:val="24"/>
          <w:szCs w:val="24"/>
          <w:lang w:val="en-US"/>
        </w:rPr>
        <w:t>,</w:t>
      </w:r>
      <w:r w:rsidR="00286EEF" w:rsidRPr="002E5B3B">
        <w:rPr>
          <w:rFonts w:ascii="Times New Roman" w:hAnsi="Times New Roman" w:cs="Times New Roman"/>
          <w:sz w:val="24"/>
          <w:szCs w:val="24"/>
          <w:lang w:val="en-US"/>
        </w:rPr>
        <w:fldChar w:fldCharType="begin" w:fldLock="1"/>
      </w:r>
      <w:r w:rsidR="00286EEF" w:rsidRPr="002E5B3B">
        <w:rPr>
          <w:rFonts w:ascii="Times New Roman" w:hAnsi="Times New Roman" w:cs="Times New Roman"/>
          <w:sz w:val="24"/>
          <w:szCs w:val="24"/>
          <w:lang w:val="en-US"/>
        </w:rPr>
        <w:instrText>ADDIN CSL_CITATION {"citationItems":[{"id":"ITEM-1","itemData":{"DOI":"10.1063/1.3605542","author":[{"dropping-particle":"","family":"Perna","given":"P","non-dropping-particle":"","parse-names":false,"suffix":""},{"dropping-particle":"","family":"Rodrigo","given":"C","non-dropping-particle":"","parse-names":false,"suffix":""},{"dropping-particle":"","family":"Jiménez","given":"E","non-dropping-particle":"","parse-names":false,"suffix":""},{"dropping-particle":"","family":"Teran","given":"F J","non-dropping-particle":"","parse-names":false,"suffix":""},{"dropping-particle":"","family":"Mikuszeit","given":"N","non-dropping-particle":"","parse-names":false,"suffix":""},{"dropping-particle":"","family":"Méchin","given":"L","non-dropping-particle":"","parse-names":false,"suffix":""},{"dropping-particle":"","family":"Camarero","given":"J","non-dropping-particle":"","parse-names":false,"suffix":""},{"dropping-particle":"","family":"Miranda","given":"R","non-dropping-particle":"","parse-names":false,"suffix":""}],"container-title":"Journal of Applied Physics","id":"ITEM-1","issue":"1","issued":{"date-parts":[["2011"]]},"page":"013919","title":"Tailoring magnetic anisotropy in epitaxial half metallic La0.7Sr0.3MnO3 thin films","type":"article-journal","volume":"110"},"uris":["http://www.mendeley.com/documents/?uuid=2a7f394a-8f1a-42c4-85c5-2ef818e7617e"]},{"id":"ITEM-2","itemData":{"DOI":"10.1038/s41598-017-13854-7","abstract":"The Stoner-Wohlfarth (SW) model is the simplest model that describes adequately the magnetization reversal of nanoscale systems that are small enough to contain single magnetic domains. However for larger sizes where multi-domain effects are present, e.g., in thin films, this simple macrospin approximation fails and the experimental critical curve, referred as SW astroid, is far from its predictions. Here we show that this discrepancy could vanish also in extended system. We present a detailed angular-dependent study of magnetization reversal dynamics of a thin film with well-defined uniaxial magnetic anisotropy, performed over 9 decades of applied field sweep rate (dH/dt). The angular-dependent properties display a gradual transition from domain wall pinning and motion-like behaviour to a nucleative single-particle one, as dH/dt increases. Remarkably, in the high dynamic regime, where nucleation of reversed domains is the dominant mechanism of the magnetization reversal (nucleative regime), the magnetic properties including the astroid become closer to the ones predicted by SW model. The results also show why the SW model can successfully describe other extended systems that present nucleative regime, even in quasi-static conditions. The study of magnetization reversal processes is an important issue in Nanomagnetism today 1 , both from fundamental and technological points of view. The use of magnetic materials in all applications ranging from compass needles to electrical motors, cellular phones and personal computers has triggered the search for materials with particular properties concerning both their static and dynamic reversal behavior. For instance, magnetization reversal features (i.e., relevant mechanism, reversal times, reversal fields) determine how the magnetization preserves its state in powerful permanent magnet applications, based on nanograin ferromagnetic structures consolidated in bulk systems 2 , as well as how the information can be read and written in spintronic devices 3 , based on multilayered thin film architectures. Current and future technologies require hence basic understanding and control of hysteresis and magnetization reversal processes 4. The physical mechanisms responsible for the hysteresis and magnetization reversal in magnetic nanos-tructures become more complex to interpret as the dimensionality increases 5-7 , from zero-dimensional (nan-oparticles) to two-dimensional (thin films). In general, hysteresis include rev…","author":[{"dropping-particle":"","family":"Cuñado","given":"José Luis F","non-dropping-particle":"","parse-names":false,"suffix":""},{"dropping-particle":"","family":"Bollero","given":"Alberto","non-dropping-particle":"","parse-names":false,"suffix":""},{"dropping-particle":"","family":"Pérez-Castañeda","given":"Tomás","non-dropping-particle":"","parse-names":false,"suffix":""},{"dropping-particle":"","family":"Perna","given":"Paolo","non-dropping-particle":"","parse-names":false,"suffix":""},{"dropping-particle":"","family":"Ajejas","given":"Fernando","non-dropping-particle":"","parse-names":false,"suffix":""},{"dropping-particle":"","family":"Pedrosa","given":"Javier","non-dropping-particle":"","parse-names":false,"suffix":""},{"dropping-particle":"","family":"Gudín","given":"Adrian","non-dropping-particle":"","parse-names":false,"suffix":""},{"dropping-particle":"","family":"Maldonado","given":"Ana","non-dropping-particle":"","parse-names":false,"suffix":""},{"dropping-particle":"","family":"Niño","given":"Miguel Angel","non-dropping-particle":"","parse-names":false,"suffix":""},{"dropping-particle":"","family":"Guerrero","given":"Rubén","non-dropping-particle":"","parse-names":false,"suffix":""},{"dropping-particle":"","family":"Cabrera","given":"David","non-dropping-particle":"","parse-names":false,"suffix":""},{"dropping-particle":"","family":"Terán","given":"Francisco J","non-dropping-particle":"","parse-names":false,"suffix":""},{"dropping-particle":"","family":"Miranda","given":"Rodolfo","non-dropping-particle":"","parse-names":false,"suffix":""},{"dropping-particle":"","family":"Camarero","given":"Julio","non-dropping-particle":"","parse-names":false,"suffix":""}],"container-title":"Scientific Reports","id":"ITEM-2","issue":"1","issued":{"date-parts":[["2017"]]},"page":"13474","title":"Emergence of the Stoner-Wohlfarth astroid in thin films at dynamic regime","type":"article-journal","volume":"7"},"uris":["http://www.mendeley.com/documents/?uuid=e3f6442a-0fdb-3414-81c3-85ea878358a2"]}],"mendeley":{"formattedCitation":"[11,13]","plainTextFormattedCitation":"[11,13]","previouslyFormattedCitation":"[11,13]"},"properties":{"noteIndex":0},"schema":"https://github.com/citation-style-language/schema/raw/master/csl-citation.json"}</w:instrText>
      </w:r>
      <w:r w:rsidR="00286EEF" w:rsidRPr="002E5B3B">
        <w:rPr>
          <w:rFonts w:ascii="Times New Roman" w:hAnsi="Times New Roman" w:cs="Times New Roman"/>
          <w:sz w:val="24"/>
          <w:szCs w:val="24"/>
          <w:lang w:val="en-US"/>
        </w:rPr>
        <w:fldChar w:fldCharType="separate"/>
      </w:r>
      <w:r w:rsidR="00286EEF" w:rsidRPr="002E5B3B">
        <w:rPr>
          <w:rFonts w:ascii="Times New Roman" w:hAnsi="Times New Roman" w:cs="Times New Roman"/>
          <w:noProof/>
          <w:sz w:val="24"/>
          <w:szCs w:val="24"/>
          <w:lang w:val="en-US"/>
        </w:rPr>
        <w:t>[11,13]</w:t>
      </w:r>
      <w:r w:rsidR="00286EEF" w:rsidRPr="002E5B3B">
        <w:rPr>
          <w:rFonts w:ascii="Times New Roman" w:hAnsi="Times New Roman" w:cs="Times New Roman"/>
          <w:sz w:val="24"/>
          <w:szCs w:val="24"/>
          <w:lang w:val="en-US"/>
        </w:rPr>
        <w:fldChar w:fldCharType="end"/>
      </w:r>
      <w:r w:rsidRPr="002E5B3B">
        <w:rPr>
          <w:rFonts w:ascii="Times New Roman" w:hAnsi="Times New Roman" w:cs="Times New Roman"/>
          <w:color w:val="0000FF"/>
          <w:sz w:val="24"/>
          <w:szCs w:val="24"/>
          <w:lang w:val="en-US"/>
        </w:rPr>
        <w:t xml:space="preserve"> </w:t>
      </w:r>
      <w:r w:rsidRPr="002E5B3B">
        <w:rPr>
          <w:rFonts w:ascii="Times New Roman" w:hAnsi="Times New Roman" w:cs="Times New Roman"/>
          <w:sz w:val="24"/>
          <w:szCs w:val="24"/>
          <w:lang w:val="en-US"/>
        </w:rPr>
        <w:t>and explained with the role of dynamic effects on magnetization reversal.</w:t>
      </w:r>
      <w:r w:rsidR="00286EEF" w:rsidRPr="002E5B3B">
        <w:rPr>
          <w:rFonts w:ascii="Times New Roman" w:hAnsi="Times New Roman" w:cs="Times New Roman"/>
          <w:sz w:val="24"/>
          <w:szCs w:val="24"/>
          <w:lang w:val="en-US"/>
        </w:rPr>
        <w:fldChar w:fldCharType="begin" w:fldLock="1"/>
      </w:r>
      <w:r w:rsidR="00286EEF" w:rsidRPr="002E5B3B">
        <w:rPr>
          <w:rFonts w:ascii="Times New Roman" w:hAnsi="Times New Roman" w:cs="Times New Roman"/>
          <w:sz w:val="24"/>
          <w:szCs w:val="24"/>
          <w:lang w:val="en-US"/>
        </w:rPr>
        <w:instrText>ADDIN CSL_CITATION {"citationItems":[{"id":"ITEM-1","itemData":{"DOI":"10.1038/s41598-017-13854-7","abstract":"The Stoner-Wohlfarth (SW) model is the simplest model that describes adequately the magnetization reversal of nanoscale systems that are small enough to contain single magnetic domains. However for larger sizes where multi-domain effects are present, e.g., in thin films, this simple macrospin approximation fails and the experimental critical curve, referred as SW astroid, is far from its predictions. Here we show that this discrepancy could vanish also in extended system. We present a detailed angular-dependent study of magnetization reversal dynamics of a thin film with well-defined uniaxial magnetic anisotropy, performed over 9 decades of applied field sweep rate (dH/dt). The angular-dependent properties display a gradual transition from domain wall pinning and motion-like behaviour to a nucleative single-particle one, as dH/dt increases. Remarkably, in the high dynamic regime, where nucleation of reversed domains is the dominant mechanism of the magnetization reversal (nucleative regime), the magnetic properties including the astroid become closer to the ones predicted by SW model. The results also show why the SW model can successfully describe other extended systems that present nucleative regime, even in quasi-static conditions. The study of magnetization reversal processes is an important issue in Nanomagnetism today 1 , both from fundamental and technological points of view. The use of magnetic materials in all applications ranging from compass needles to electrical motors, cellular phones and personal computers has triggered the search for materials with particular properties concerning both their static and dynamic reversal behavior. For instance, magnetization reversal features (i.e., relevant mechanism, reversal times, reversal fields) determine how the magnetization preserves its state in powerful permanent magnet applications, based on nanograin ferromagnetic structures consolidated in bulk systems 2 , as well as how the information can be read and written in spintronic devices 3 , based on multilayered thin film architectures. Current and future technologies require hence basic understanding and control of hysteresis and magnetization reversal processes 4. The physical mechanisms responsible for the hysteresis and magnetization reversal in magnetic nanos-tructures become more complex to interpret as the dimensionality increases 5-7 , from zero-dimensional (nan-oparticles) to two-dimensional (thin films). In general, hysteresis include rev…","author":[{"dropping-particle":"","family":"Cuñado","given":"José Luis F","non-dropping-particle":"","parse-names":false,"suffix":""},{"dropping-particle":"","family":"Bollero","given":"Alberto","non-dropping-particle":"","parse-names":false,"suffix":""},{"dropping-particle":"","family":"Pérez-Castañeda","given":"Tomás","non-dropping-particle":"","parse-names":false,"suffix":""},{"dropping-particle":"","family":"Perna","given":"Paolo","non-dropping-particle":"","parse-names":false,"suffix":""},{"dropping-particle":"","family":"Ajejas","given":"Fernando","non-dropping-particle":"","parse-names":false,"suffix":""},{"dropping-particle":"","family":"Pedrosa","given":"Javier","non-dropping-particle":"","parse-names":false,"suffix":""},{"dropping-particle":"","family":"Gudín","given":"Adrian","non-dropping-particle":"","parse-names":false,"suffix":""},{"dropping-particle":"","family":"Maldonado","given":"Ana","non-dropping-particle":"","parse-names":false,"suffix":""},{"dropping-particle":"","family":"Niño","given":"Miguel Angel","non-dropping-particle":"","parse-names":false,"suffix":""},{"dropping-particle":"","family":"Guerrero","given":"Rubén","non-dropping-particle":"","parse-names":false,"suffix":""},{"dropping-particle":"","family":"Cabrera","given":"David","non-dropping-particle":"","parse-names":false,"suffix":""},{"dropping-particle":"","family":"Terán","given":"Francisco J","non-dropping-particle":"","parse-names":false,"suffix":""},{"dropping-particle":"","family":"Miranda","given":"Rodolfo","non-dropping-particle":"","parse-names":false,"suffix":""},{"dropping-particle":"","family":"Camarero","given":"Julio","non-dropping-particle":"","parse-names":false,"suffix":""}],"container-title":"Scientific Reports","id":"ITEM-1","issue":"1","issued":{"date-parts":[["2017"]]},"page":"13474","title":"Emergence of the Stoner-Wohlfarth astroid in thin films at dynamic regime","type":"article-journal","volume":"7"},"uris":["http://www.mendeley.com/documents/?uuid=e3f6442a-0fdb-3414-81c3-85ea878358a2"]}],"mendeley":{"formattedCitation":"[11]","plainTextFormattedCitation":"[11]","previouslyFormattedCitation":"[11]"},"properties":{"noteIndex":0},"schema":"https://github.com/citation-style-language/schema/raw/master/csl-citation.json"}</w:instrText>
      </w:r>
      <w:r w:rsidR="00286EEF" w:rsidRPr="002E5B3B">
        <w:rPr>
          <w:rFonts w:ascii="Times New Roman" w:hAnsi="Times New Roman" w:cs="Times New Roman"/>
          <w:sz w:val="24"/>
          <w:szCs w:val="24"/>
          <w:lang w:val="en-US"/>
        </w:rPr>
        <w:fldChar w:fldCharType="separate"/>
      </w:r>
      <w:r w:rsidR="00286EEF" w:rsidRPr="002E5B3B">
        <w:rPr>
          <w:rFonts w:ascii="Times New Roman" w:hAnsi="Times New Roman" w:cs="Times New Roman"/>
          <w:noProof/>
          <w:sz w:val="24"/>
          <w:szCs w:val="24"/>
          <w:lang w:val="en-US"/>
        </w:rPr>
        <w:t>[11]</w:t>
      </w:r>
      <w:r w:rsidR="00286EEF" w:rsidRPr="002E5B3B">
        <w:rPr>
          <w:rFonts w:ascii="Times New Roman" w:hAnsi="Times New Roman" w:cs="Times New Roman"/>
          <w:sz w:val="24"/>
          <w:szCs w:val="24"/>
          <w:lang w:val="en-US"/>
        </w:rPr>
        <w:fldChar w:fldCharType="end"/>
      </w:r>
      <w:r w:rsidRPr="002E5B3B">
        <w:rPr>
          <w:rFonts w:ascii="Times New Roman" w:hAnsi="Times New Roman" w:cs="Times New Roman"/>
          <w:noProof/>
          <w:sz w:val="24"/>
          <w:szCs w:val="24"/>
          <w:lang w:val="en-US"/>
        </w:rPr>
        <w:t xml:space="preserve"> </w:t>
      </w:r>
      <w:r w:rsidRPr="002E5B3B">
        <w:rPr>
          <w:rFonts w:ascii="Times New Roman" w:hAnsi="Times New Roman" w:cs="Times New Roman"/>
          <w:sz w:val="24"/>
          <w:szCs w:val="24"/>
          <w:lang w:val="en-US"/>
        </w:rPr>
        <w:t xml:space="preserve">The angular dependence of critical fields in our films on LIPSS is thus consistent with a coherently rotating system in a low-field rate regime. </w:t>
      </w:r>
    </w:p>
    <w:p w14:paraId="7061A59C" w14:textId="5A5B4898" w:rsidR="00C36492" w:rsidRPr="002E5B3B" w:rsidRDefault="00C36492" w:rsidP="00C36492">
      <w:pPr>
        <w:spacing w:after="120" w:line="360" w:lineRule="auto"/>
        <w:jc w:val="both"/>
        <w:rPr>
          <w:rFonts w:ascii="Times New Roman" w:hAnsi="Times New Roman" w:cs="Times New Roman"/>
          <w:sz w:val="24"/>
          <w:szCs w:val="24"/>
          <w:lang w:val="en-US"/>
        </w:rPr>
      </w:pPr>
    </w:p>
    <w:p w14:paraId="6D66B103" w14:textId="12EE0DD4" w:rsidR="00F22B41" w:rsidRPr="002E5B3B" w:rsidRDefault="00517270" w:rsidP="00F22B41">
      <w:pPr>
        <w:pStyle w:val="Default"/>
        <w:spacing w:line="360" w:lineRule="auto"/>
        <w:rPr>
          <w:rFonts w:ascii="Times New Roman" w:hAnsi="Times New Roman" w:cs="Times New Roman"/>
          <w:sz w:val="28"/>
          <w:szCs w:val="28"/>
          <w:lang w:val="en-US"/>
        </w:rPr>
      </w:pPr>
      <w:r w:rsidRPr="002E5B3B">
        <w:rPr>
          <w:rFonts w:ascii="Times New Roman" w:eastAsiaTheme="minorHAnsi" w:hAnsi="Times New Roman" w:cs="Times New Roman"/>
          <w:b/>
          <w:bCs/>
          <w:color w:val="auto"/>
          <w:sz w:val="28"/>
          <w:szCs w:val="28"/>
          <w:lang w:val="en-US"/>
        </w:rPr>
        <w:t>III</w:t>
      </w:r>
      <w:r w:rsidR="00F22B41" w:rsidRPr="002E5B3B">
        <w:rPr>
          <w:rFonts w:ascii="Times New Roman" w:eastAsiaTheme="minorHAnsi" w:hAnsi="Times New Roman" w:cs="Times New Roman"/>
          <w:b/>
          <w:bCs/>
          <w:color w:val="auto"/>
          <w:sz w:val="28"/>
          <w:szCs w:val="28"/>
          <w:lang w:val="en-US"/>
        </w:rPr>
        <w:t xml:space="preserve">. </w:t>
      </w:r>
      <w:r w:rsidR="00F22B41" w:rsidRPr="002E5B3B">
        <w:rPr>
          <w:rFonts w:ascii="Times New Roman" w:hAnsi="Times New Roman" w:cs="Times New Roman"/>
          <w:b/>
          <w:sz w:val="28"/>
          <w:szCs w:val="28"/>
          <w:lang w:val="en-US"/>
        </w:rPr>
        <w:t>Micro-magnetic simulations</w:t>
      </w:r>
    </w:p>
    <w:p w14:paraId="17A1AEFD" w14:textId="3CD8D4D0" w:rsidR="00F22B41" w:rsidRPr="002E5B3B" w:rsidRDefault="00F22B41" w:rsidP="00F22B41">
      <w:pPr>
        <w:autoSpaceDE w:val="0"/>
        <w:autoSpaceDN w:val="0"/>
        <w:adjustRightInd w:val="0"/>
        <w:spacing w:after="120" w:line="360" w:lineRule="auto"/>
        <w:ind w:firstLine="708"/>
        <w:jc w:val="both"/>
        <w:rPr>
          <w:rFonts w:ascii="Times New Roman" w:hAnsi="Times New Roman" w:cs="Times New Roman"/>
          <w:noProof/>
          <w:sz w:val="24"/>
          <w:szCs w:val="24"/>
          <w:lang w:val="en-US" w:eastAsia="es-ES"/>
        </w:rPr>
      </w:pPr>
      <w:r w:rsidRPr="002E5B3B">
        <w:rPr>
          <w:rFonts w:ascii="Times New Roman" w:hAnsi="Times New Roman" w:cs="Times New Roman"/>
          <w:sz w:val="24"/>
          <w:szCs w:val="24"/>
          <w:lang w:val="en-US"/>
        </w:rPr>
        <w:t>In this work we perform micromagnetic simulations based on</w:t>
      </w:r>
      <w:r w:rsidR="002A0FB2">
        <w:rPr>
          <w:rFonts w:ascii="Times New Roman" w:hAnsi="Times New Roman" w:cs="Times New Roman"/>
          <w:sz w:val="24"/>
          <w:szCs w:val="24"/>
          <w:lang w:val="en-US"/>
        </w:rPr>
        <w:t xml:space="preserve"> </w:t>
      </w:r>
      <w:r w:rsidRPr="002E5B3B">
        <w:rPr>
          <w:rFonts w:ascii="Times New Roman" w:hAnsi="Times New Roman" w:cs="Times New Roman"/>
          <w:sz w:val="24"/>
          <w:szCs w:val="24"/>
          <w:lang w:val="en-US"/>
        </w:rPr>
        <w:t xml:space="preserve">a finite-difference method (FDM) that can be </w:t>
      </w:r>
      <w:r w:rsidR="00BB78B0" w:rsidRPr="002E5B3B">
        <w:rPr>
          <w:rFonts w:ascii="Times New Roman" w:hAnsi="Times New Roman" w:cs="Times New Roman"/>
          <w:sz w:val="24"/>
          <w:szCs w:val="24"/>
          <w:lang w:val="en-US"/>
        </w:rPr>
        <w:t>accomplished</w:t>
      </w:r>
      <w:r w:rsidRPr="002E5B3B">
        <w:rPr>
          <w:rFonts w:ascii="Times New Roman" w:hAnsi="Times New Roman" w:cs="Times New Roman"/>
          <w:sz w:val="24"/>
          <w:szCs w:val="24"/>
          <w:lang w:val="en-US"/>
        </w:rPr>
        <w:t xml:space="preserve"> with software OOMMF or </w:t>
      </w:r>
      <w:r w:rsidRPr="002E5B3B">
        <w:rPr>
          <w:rFonts w:ascii="Times New Roman" w:hAnsi="Times New Roman" w:cs="Times New Roman"/>
          <w:bCs/>
          <w:sz w:val="24"/>
          <w:szCs w:val="24"/>
          <w:lang w:val="en-US"/>
        </w:rPr>
        <w:t>MuMax</w:t>
      </w:r>
      <w:r w:rsidRPr="002E5B3B">
        <w:rPr>
          <w:rFonts w:ascii="Times New Roman" w:hAnsi="Times New Roman" w:cs="Times New Roman"/>
          <w:sz w:val="24"/>
          <w:szCs w:val="24"/>
          <w:lang w:val="en-US"/>
        </w:rPr>
        <w:t xml:space="preserve">. The chosen software for the micro-magnetic simulations has been </w:t>
      </w:r>
      <w:r w:rsidRPr="002E5B3B">
        <w:rPr>
          <w:rFonts w:ascii="Times New Roman" w:hAnsi="Times New Roman" w:cs="Times New Roman"/>
          <w:bCs/>
          <w:sz w:val="24"/>
          <w:szCs w:val="24"/>
          <w:lang w:val="en"/>
        </w:rPr>
        <w:t>MuMax3</w:t>
      </w:r>
      <w:r w:rsidRPr="002E5B3B">
        <w:rPr>
          <w:rFonts w:ascii="Times New Roman" w:hAnsi="Times New Roman" w:cs="Times New Roman"/>
          <w:sz w:val="24"/>
          <w:szCs w:val="24"/>
          <w:lang w:val="en-US"/>
        </w:rPr>
        <w:t xml:space="preserve"> as it is designed for high-performance computations and specifically targets large-scale micromagnetic simulations. This software solves the time- and space- dependent magnetization evolution in nano- to microscale magnets using a finite-difference discretization.</w:t>
      </w:r>
      <w:r w:rsidR="0074143A" w:rsidRPr="002E5B3B">
        <w:rPr>
          <w:rFonts w:ascii="Times New Roman" w:hAnsi="Times New Roman" w:cs="Times New Roman"/>
          <w:sz w:val="24"/>
          <w:szCs w:val="24"/>
          <w:lang w:val="en-US"/>
        </w:rPr>
        <w:fldChar w:fldCharType="begin" w:fldLock="1"/>
      </w:r>
      <w:r w:rsidR="0074143A" w:rsidRPr="002E5B3B">
        <w:rPr>
          <w:rFonts w:ascii="Times New Roman" w:hAnsi="Times New Roman" w:cs="Times New Roman"/>
          <w:sz w:val="24"/>
          <w:szCs w:val="24"/>
          <w:lang w:val="en-US"/>
        </w:rPr>
        <w:instrText>ADDIN CSL_CITATION {"citationItems":[{"id":"ITEM-1","itemData":{"DOI":"10.1063/1.4899186","ISSN":"21583226","abstract":"We report on the design, verification and performance of MuMax3, an open-source GPU-accelerated micromagnetic simulation program. This software solves the time- and space dependent magnetization evolution in nano- to micro scale magnets using a finite-difference discretization. Its high performance and low memory requirements allow for large-scale simulations to be performed in limited time and on inexpensive hardware. We verified each part of the software by comparing results to analytical values where available and to micromagnetic standard problems. MuMax3 also offers specific extensions like MFM image generation, moving simulation window, edge charge removal and material grains.","author":[{"dropping-particle":"","family":"Vansteenkiste","given":"Arne","non-dropping-particle":"","parse-names":false,"suffix":""},{"dropping-particle":"","family":"Leliaert","given":"Jonathan","non-dropping-particle":"","parse-names":false,"suffix":""},{"dropping-particle":"","family":"Dvornik","given":"Mykola","non-dropping-particle":"","parse-names":false,"suffix":""},{"dropping-particle":"","family":"Helsen","given":"Mathias","non-dropping-particle":"","parse-names":false,"suffix":""},{"dropping-particle":"","family":"Garcia-Sanchez","given":"Felipe","non-dropping-particle":"","parse-names":false,"suffix":""},{"dropping-particle":"","family":"Waeyenberge","given":"Bartel","non-dropping-particle":"Van","parse-names":false,"suffix":""}],"container-title":"AIP Advances","id":"ITEM-1","issue":"10","issued":{"date-parts":[["2014"]]},"page":"107133","title":"The design and verification of MuMax3","type":"article-journal","volume":"4"},"uris":["http://www.mendeley.com/documents/?uuid=267dbbad-7770-42d6-85cd-c107098b5cd6"]}],"mendeley":{"formattedCitation":"[14]","plainTextFormattedCitation":"[14]","previouslyFormattedCitation":"[14]"},"properties":{"noteIndex":0},"schema":"https://github.com/citation-style-language/schema/raw/master/csl-citation.json"}</w:instrText>
      </w:r>
      <w:r w:rsidR="0074143A" w:rsidRPr="002E5B3B">
        <w:rPr>
          <w:rFonts w:ascii="Times New Roman" w:hAnsi="Times New Roman" w:cs="Times New Roman"/>
          <w:sz w:val="24"/>
          <w:szCs w:val="24"/>
          <w:lang w:val="en-US"/>
        </w:rPr>
        <w:fldChar w:fldCharType="separate"/>
      </w:r>
      <w:r w:rsidR="0074143A" w:rsidRPr="002E5B3B">
        <w:rPr>
          <w:rFonts w:ascii="Times New Roman" w:hAnsi="Times New Roman" w:cs="Times New Roman"/>
          <w:noProof/>
          <w:sz w:val="24"/>
          <w:szCs w:val="24"/>
          <w:lang w:val="en-US"/>
        </w:rPr>
        <w:t>[14]</w:t>
      </w:r>
      <w:r w:rsidR="0074143A" w:rsidRPr="002E5B3B">
        <w:rPr>
          <w:rFonts w:ascii="Times New Roman" w:hAnsi="Times New Roman" w:cs="Times New Roman"/>
          <w:sz w:val="24"/>
          <w:szCs w:val="24"/>
          <w:lang w:val="en-US"/>
        </w:rPr>
        <w:fldChar w:fldCharType="end"/>
      </w:r>
      <w:r w:rsidRPr="002E5B3B">
        <w:rPr>
          <w:rFonts w:ascii="Times New Roman" w:hAnsi="Times New Roman" w:cs="Times New Roman"/>
          <w:sz w:val="24"/>
          <w:szCs w:val="24"/>
          <w:lang w:val="en-US"/>
        </w:rPr>
        <w:t xml:space="preserve"> The simulation space is discretized/partitioned as unitary cells (cubes) with a one vector magnetization. For each of these finite cells, </w:t>
      </w:r>
      <w:r w:rsidRPr="002E5B3B">
        <w:rPr>
          <w:rFonts w:ascii="Times New Roman" w:hAnsi="Times New Roman" w:cs="Times New Roman"/>
          <w:bCs/>
          <w:sz w:val="24"/>
          <w:szCs w:val="24"/>
          <w:lang w:val="en"/>
        </w:rPr>
        <w:t>MuMax3</w:t>
      </w:r>
      <w:r w:rsidRPr="002E5B3B">
        <w:rPr>
          <w:rFonts w:ascii="Times New Roman" w:hAnsi="Times New Roman" w:cs="Times New Roman"/>
          <w:sz w:val="24"/>
          <w:szCs w:val="24"/>
          <w:lang w:val="en-US"/>
        </w:rPr>
        <w:t xml:space="preserve"> solves the classical Landau–Lifshitz equation taking into account the magnetostatic, exchange and anisotropy interactions, thermal effects and spin-transfer torque.</w:t>
      </w:r>
      <w:r w:rsidR="0074143A" w:rsidRPr="002E5B3B">
        <w:rPr>
          <w:rFonts w:ascii="Times New Roman" w:hAnsi="Times New Roman" w:cs="Times New Roman"/>
          <w:sz w:val="24"/>
          <w:szCs w:val="24"/>
          <w:lang w:val="en-US"/>
        </w:rPr>
        <w:fldChar w:fldCharType="begin" w:fldLock="1"/>
      </w:r>
      <w:r w:rsidR="00282E77" w:rsidRPr="002E5B3B">
        <w:rPr>
          <w:rFonts w:ascii="Times New Roman" w:hAnsi="Times New Roman" w:cs="Times New Roman"/>
          <w:sz w:val="24"/>
          <w:szCs w:val="24"/>
          <w:lang w:val="en-US"/>
        </w:rPr>
        <w:instrText>ADDIN CSL_CITATION {"citationItems":[{"id":"ITEM-1","itemData":{"DOI":"10.1016/j.jmmm.2011.05.037","ISSN":"03048853","abstract":"We present MUMAX, a general-purpose micromagnetic simulation tool running on graphical processing units (GPUs). MUMAX is designed for high-performance computations and specifically targets large simulations. In that case speedups of over a factor 100 × can be obtained compared to the CPU-based OOMMF program developed at NIST. MUMAX aims to be general and broadly applicable. It solves the classical Landau-Lifshitz equation taking into account the magnetostatic, exchange and anisotropy interactions, thermal effects and spin-transfer torque. Periodic boundary conditions can optionally be imposed. A spatial discretization using finite differences in two or three dimensions can be employed. MUMAX is publicly available as open-source software. It can thus be freely used and extended by community. Due to its high computational performance, MUMAX should open up the possibility of running extensive simulations that would be nearly inaccessible with typical CPU-based simulators. © 2011 Elsevier B.V.","author":[{"dropping-particle":"","family":"Vansteenkiste","given":"A.","non-dropping-particle":"","parse-names":false,"suffix":""},{"dropping-particle":"Van","family":"Wiele","given":"B.","non-dropping-particle":"De","parse-names":false,"suffix":""}],"container-title":"Journal of Magnetism and Magnetic Materials","id":"ITEM-1","issue":"21","issued":{"date-parts":[["2011"]]},"page":"2585-2591","publisher":"Elsevier","title":"MUMAX: A new high-performance micromagnetic simulation tool","type":"article-journal","volume":"323"},"uris":["http://www.mendeley.com/documents/?uuid=b73e50ae-3199-41b6-b2fc-902eae4bc636"]}],"mendeley":{"formattedCitation":"[15]","plainTextFormattedCitation":"[15]","previouslyFormattedCitation":"[15]"},"properties":{"noteIndex":0},"schema":"https://github.com/citation-style-language/schema/raw/master/csl-citation.json"}</w:instrText>
      </w:r>
      <w:r w:rsidR="0074143A" w:rsidRPr="002E5B3B">
        <w:rPr>
          <w:rFonts w:ascii="Times New Roman" w:hAnsi="Times New Roman" w:cs="Times New Roman"/>
          <w:sz w:val="24"/>
          <w:szCs w:val="24"/>
          <w:lang w:val="en-US"/>
        </w:rPr>
        <w:fldChar w:fldCharType="separate"/>
      </w:r>
      <w:r w:rsidR="0074143A" w:rsidRPr="002E5B3B">
        <w:rPr>
          <w:rFonts w:ascii="Times New Roman" w:hAnsi="Times New Roman" w:cs="Times New Roman"/>
          <w:noProof/>
          <w:sz w:val="24"/>
          <w:szCs w:val="24"/>
          <w:lang w:val="en-US"/>
        </w:rPr>
        <w:t>[15]</w:t>
      </w:r>
      <w:r w:rsidR="0074143A" w:rsidRPr="002E5B3B">
        <w:rPr>
          <w:rFonts w:ascii="Times New Roman" w:hAnsi="Times New Roman" w:cs="Times New Roman"/>
          <w:sz w:val="24"/>
          <w:szCs w:val="24"/>
          <w:lang w:val="en-US"/>
        </w:rPr>
        <w:fldChar w:fldCharType="end"/>
      </w:r>
      <w:r w:rsidRPr="002E5B3B">
        <w:rPr>
          <w:rFonts w:ascii="Times New Roman" w:hAnsi="Times New Roman" w:cs="Times New Roman"/>
          <w:sz w:val="24"/>
          <w:szCs w:val="24"/>
          <w:lang w:val="en-US"/>
        </w:rPr>
        <w:t xml:space="preserve"> </w:t>
      </w:r>
      <w:bookmarkStart w:id="7" w:name="OLE_LINK26"/>
      <w:r w:rsidRPr="002E5B3B">
        <w:rPr>
          <w:rFonts w:ascii="Times New Roman" w:hAnsi="Times New Roman" w:cs="Times New Roman"/>
          <w:sz w:val="24"/>
          <w:szCs w:val="24"/>
          <w:lang w:val="en-US"/>
        </w:rPr>
        <w:t>Another advantage of this software is the possibility of using Periodic Boundary Conditions (PBC</w:t>
      </w:r>
      <w:r w:rsidR="00CE34BC">
        <w:rPr>
          <w:rFonts w:ascii="Times New Roman" w:hAnsi="Times New Roman" w:cs="Times New Roman"/>
          <w:sz w:val="24"/>
          <w:szCs w:val="24"/>
          <w:lang w:val="en-US"/>
        </w:rPr>
        <w:t>s</w:t>
      </w:r>
      <w:r w:rsidRPr="002E5B3B">
        <w:rPr>
          <w:rFonts w:ascii="Times New Roman" w:hAnsi="Times New Roman" w:cs="Times New Roman"/>
          <w:sz w:val="24"/>
          <w:szCs w:val="24"/>
          <w:lang w:val="en-US"/>
        </w:rPr>
        <w:t xml:space="preserve">), which allow us to generate a large model by repeats of a basic structure. </w:t>
      </w:r>
      <w:bookmarkEnd w:id="7"/>
      <w:r w:rsidRPr="002E5B3B">
        <w:rPr>
          <w:rFonts w:ascii="Times New Roman" w:hAnsi="Times New Roman" w:cs="Times New Roman"/>
          <w:bCs/>
          <w:sz w:val="24"/>
          <w:szCs w:val="24"/>
          <w:lang w:val="en"/>
        </w:rPr>
        <w:t>MuMax3</w:t>
      </w:r>
      <w:r w:rsidRPr="002E5B3B">
        <w:rPr>
          <w:rFonts w:ascii="Times New Roman" w:hAnsi="Times New Roman" w:cs="Times New Roman"/>
          <w:sz w:val="24"/>
          <w:szCs w:val="24"/>
          <w:lang w:val="en-US"/>
        </w:rPr>
        <w:t xml:space="preserve"> provides the magnetization in X, Y and Z-axis (m</w:t>
      </w:r>
      <w:r w:rsidRPr="002E5B3B">
        <w:rPr>
          <w:rFonts w:ascii="Times New Roman" w:hAnsi="Times New Roman" w:cs="Times New Roman"/>
          <w:sz w:val="24"/>
          <w:szCs w:val="24"/>
          <w:vertAlign w:val="subscript"/>
          <w:lang w:val="en-US"/>
        </w:rPr>
        <w:t>x</w:t>
      </w:r>
      <w:r w:rsidRPr="002E5B3B">
        <w:rPr>
          <w:rFonts w:ascii="Times New Roman" w:hAnsi="Times New Roman" w:cs="Times New Roman"/>
          <w:sz w:val="24"/>
          <w:szCs w:val="24"/>
          <w:lang w:val="en-US"/>
        </w:rPr>
        <w:t>, m</w:t>
      </w:r>
      <w:r w:rsidRPr="002E5B3B">
        <w:rPr>
          <w:rFonts w:ascii="Times New Roman" w:hAnsi="Times New Roman" w:cs="Times New Roman"/>
          <w:sz w:val="24"/>
          <w:szCs w:val="24"/>
          <w:vertAlign w:val="subscript"/>
          <w:lang w:val="en-US"/>
        </w:rPr>
        <w:t>y</w:t>
      </w:r>
      <w:r w:rsidRPr="002E5B3B">
        <w:rPr>
          <w:rFonts w:ascii="Times New Roman" w:hAnsi="Times New Roman" w:cs="Times New Roman"/>
          <w:sz w:val="24"/>
          <w:szCs w:val="24"/>
          <w:lang w:val="en-US"/>
        </w:rPr>
        <w:t xml:space="preserve"> and </w:t>
      </w:r>
      <w:r w:rsidRPr="002E5B3B">
        <w:rPr>
          <w:rFonts w:ascii="Times New Roman" w:hAnsi="Times New Roman" w:cs="Times New Roman"/>
          <w:noProof/>
          <w:sz w:val="24"/>
          <w:szCs w:val="24"/>
          <w:lang w:val="en-US"/>
        </w:rPr>
        <w:t>m</w:t>
      </w:r>
      <w:r w:rsidRPr="002E5B3B">
        <w:rPr>
          <w:rFonts w:ascii="Times New Roman" w:hAnsi="Times New Roman" w:cs="Times New Roman"/>
          <w:noProof/>
          <w:sz w:val="24"/>
          <w:szCs w:val="24"/>
          <w:vertAlign w:val="subscript"/>
          <w:lang w:val="en-US"/>
        </w:rPr>
        <w:t>z</w:t>
      </w:r>
      <w:r w:rsidRPr="002E5B3B">
        <w:rPr>
          <w:rFonts w:ascii="Times New Roman" w:hAnsi="Times New Roman" w:cs="Times New Roman"/>
          <w:sz w:val="24"/>
          <w:szCs w:val="24"/>
          <w:lang w:val="en-US"/>
        </w:rPr>
        <w:t xml:space="preserve"> respectively), as well as the magnetic field applied in the same directions (B</w:t>
      </w:r>
      <w:r w:rsidRPr="002E5B3B">
        <w:rPr>
          <w:rFonts w:ascii="Times New Roman" w:hAnsi="Times New Roman" w:cs="Times New Roman"/>
          <w:sz w:val="24"/>
          <w:szCs w:val="24"/>
          <w:vertAlign w:val="subscript"/>
          <w:lang w:val="en-US"/>
        </w:rPr>
        <w:t>x</w:t>
      </w:r>
      <w:r w:rsidRPr="002E5B3B">
        <w:rPr>
          <w:rFonts w:ascii="Times New Roman" w:hAnsi="Times New Roman" w:cs="Times New Roman"/>
          <w:sz w:val="24"/>
          <w:szCs w:val="24"/>
          <w:lang w:val="en-US"/>
        </w:rPr>
        <w:t>, B</w:t>
      </w:r>
      <w:r w:rsidRPr="002E5B3B">
        <w:rPr>
          <w:rFonts w:ascii="Times New Roman" w:hAnsi="Times New Roman" w:cs="Times New Roman"/>
          <w:sz w:val="24"/>
          <w:szCs w:val="24"/>
          <w:vertAlign w:val="subscript"/>
          <w:lang w:val="en-US"/>
        </w:rPr>
        <w:t>y</w:t>
      </w:r>
      <w:r w:rsidRPr="002E5B3B">
        <w:rPr>
          <w:rFonts w:ascii="Times New Roman" w:hAnsi="Times New Roman" w:cs="Times New Roman"/>
          <w:sz w:val="24"/>
          <w:szCs w:val="24"/>
          <w:lang w:val="en-US"/>
        </w:rPr>
        <w:t xml:space="preserve"> and B</w:t>
      </w:r>
      <w:r w:rsidRPr="002E5B3B">
        <w:rPr>
          <w:rFonts w:ascii="Times New Roman" w:hAnsi="Times New Roman" w:cs="Times New Roman"/>
          <w:sz w:val="24"/>
          <w:szCs w:val="24"/>
          <w:vertAlign w:val="subscript"/>
          <w:lang w:val="en-US"/>
        </w:rPr>
        <w:t>z</w:t>
      </w:r>
      <w:r w:rsidRPr="002E5B3B">
        <w:rPr>
          <w:rFonts w:ascii="Times New Roman" w:hAnsi="Times New Roman" w:cs="Times New Roman"/>
          <w:sz w:val="24"/>
          <w:szCs w:val="24"/>
          <w:lang w:val="en-US"/>
        </w:rPr>
        <w:t xml:space="preserve">) and the Zeeman, demagnetization, exchange, anisotropy and total energies. </w:t>
      </w:r>
    </w:p>
    <w:p w14:paraId="30C2CCCB" w14:textId="77777777" w:rsidR="00F22B41" w:rsidRPr="002E5B3B" w:rsidRDefault="00F22B41" w:rsidP="00F22B41">
      <w:pPr>
        <w:spacing w:after="120" w:line="360" w:lineRule="auto"/>
        <w:jc w:val="both"/>
        <w:rPr>
          <w:rFonts w:ascii="Times New Roman" w:hAnsi="Times New Roman" w:cs="Times New Roman"/>
          <w:sz w:val="24"/>
          <w:szCs w:val="24"/>
          <w:lang w:val="en-US"/>
        </w:rPr>
      </w:pPr>
    </w:p>
    <w:p w14:paraId="3C375A05" w14:textId="77777777" w:rsidR="00F22B41" w:rsidRPr="002E5B3B" w:rsidRDefault="00F22B41" w:rsidP="00F22B41">
      <w:pPr>
        <w:widowControl w:val="0"/>
        <w:autoSpaceDE w:val="0"/>
        <w:autoSpaceDN w:val="0"/>
        <w:adjustRightInd w:val="0"/>
        <w:spacing w:after="120" w:line="360" w:lineRule="auto"/>
        <w:jc w:val="both"/>
        <w:rPr>
          <w:rFonts w:ascii="Times New Roman" w:hAnsi="Times New Roman" w:cs="Times New Roman"/>
          <w:noProof/>
          <w:sz w:val="24"/>
          <w:szCs w:val="24"/>
          <w:u w:val="single"/>
          <w:lang w:val="en-US"/>
        </w:rPr>
      </w:pPr>
      <w:r w:rsidRPr="002E5B3B">
        <w:rPr>
          <w:rFonts w:ascii="Times New Roman" w:hAnsi="Times New Roman" w:cs="Times New Roman"/>
          <w:noProof/>
          <w:sz w:val="24"/>
          <w:szCs w:val="24"/>
          <w:u w:val="single"/>
          <w:lang w:val="en-US"/>
        </w:rPr>
        <w:t>Generation of a model basic structure:</w:t>
      </w:r>
    </w:p>
    <w:p w14:paraId="3285363A" w14:textId="3FA0609B" w:rsidR="00F22B41" w:rsidRPr="002E5B3B" w:rsidRDefault="00F22B41" w:rsidP="00F22B41">
      <w:pPr>
        <w:widowControl w:val="0"/>
        <w:autoSpaceDE w:val="0"/>
        <w:autoSpaceDN w:val="0"/>
        <w:adjustRightInd w:val="0"/>
        <w:spacing w:after="120" w:line="360" w:lineRule="auto"/>
        <w:ind w:firstLine="708"/>
        <w:jc w:val="both"/>
        <w:rPr>
          <w:rFonts w:ascii="Times New Roman" w:hAnsi="Times New Roman" w:cs="Times New Roman"/>
          <w:noProof/>
          <w:sz w:val="24"/>
          <w:szCs w:val="24"/>
          <w:lang w:val="en-US"/>
        </w:rPr>
      </w:pPr>
      <w:r w:rsidRPr="002E5B3B">
        <w:rPr>
          <w:rFonts w:ascii="Times New Roman" w:hAnsi="Times New Roman" w:cs="Times New Roman"/>
          <w:noProof/>
          <w:sz w:val="24"/>
          <w:szCs w:val="24"/>
          <w:lang w:val="en-US"/>
        </w:rPr>
        <w:t>Permalloy magnetic parameters reported by NIST (same as used in OOMM</w:t>
      </w:r>
      <w:r w:rsidR="00282E77" w:rsidRPr="002E5B3B">
        <w:rPr>
          <w:rFonts w:ascii="Times New Roman" w:hAnsi="Times New Roman" w:cs="Times New Roman"/>
          <w:noProof/>
          <w:sz w:val="24"/>
          <w:szCs w:val="24"/>
          <w:lang w:val="en-US"/>
        </w:rPr>
        <w:t xml:space="preserve">F </w:t>
      </w:r>
      <w:r w:rsidRPr="002E5B3B">
        <w:rPr>
          <w:rFonts w:ascii="Times New Roman" w:hAnsi="Times New Roman" w:cs="Times New Roman"/>
          <w:noProof/>
          <w:sz w:val="24"/>
          <w:szCs w:val="24"/>
          <w:lang w:val="en-US"/>
        </w:rPr>
        <w:t>materials library</w:t>
      </w:r>
      <w:r w:rsidR="00282E77" w:rsidRPr="002E5B3B">
        <w:rPr>
          <w:rFonts w:ascii="Times New Roman" w:hAnsi="Times New Roman" w:cs="Times New Roman"/>
          <w:noProof/>
          <w:sz w:val="24"/>
          <w:szCs w:val="24"/>
          <w:lang w:val="en-US"/>
        </w:rPr>
        <w:fldChar w:fldCharType="begin" w:fldLock="1"/>
      </w:r>
      <w:r w:rsidR="00282E77" w:rsidRPr="002E5B3B">
        <w:rPr>
          <w:rFonts w:ascii="Times New Roman" w:hAnsi="Times New Roman" w:cs="Times New Roman"/>
          <w:noProof/>
          <w:sz w:val="24"/>
          <w:szCs w:val="24"/>
          <w:lang w:val="en-US"/>
        </w:rPr>
        <w:instrText>ADDIN CSL_CITATION {"citationItems":[{"id":"ITEM-1","itemData":{"DOI":"10.1063/1.5007213","ISSN":"21583226","abstract":"Magnetic nanoparticles with room temperature remanent magnetic vortices stabilized by their curvature are very intriguing due to their potential use in biomedicine. In the present study, we investigate room temperature magnetic chirality in 100 nm diameter permalloy spherical caps with 10 nm and 30 nm thicknesses. Micromagnetic OOMMF simulations predict the equilibrium spin structure for these caps to form a vortex state. We fabricate the permalloy caps by sputtering permalloy on both close-packed and sparse arrays of polystyrene nanoparticles. Magnetic force microscopy scans show a clear signature of a vortex state in close-packed caps of both 10 nm and 30 nm thicknesses. Alternating gradient magnetometry measurements of the caps are consistent with a remnant vortex state in 30 nm thick caps and a transition to an onion state followed by a vortex state in 10 nm thick caps. Out-of-plane measurements supported by micromagnetic simulations shows that an out-of-plane field can stabilize a vortex state down to a diameter of 15 nm.","author":[{"dropping-particle":"","family":"Abdelgawad","given":"Ahmed M.","non-dropping-particle":"","parse-names":false,"suffix":""},{"dropping-particle":"","family":"Nambiar","given":"Nikhil","non-dropping-particle":"","parse-names":false,"suffix":""},{"dropping-particle":"","family":"Bapna","given":"Mukund","non-dropping-particle":"","parse-names":false,"suffix":""},{"dropping-particle":"","family":"Chen","given":"Hao","non-dropping-particle":"","parse-names":false,"suffix":""},{"dropping-particle":"","family":"Majetich","given":"Sara A.","non-dropping-particle":"","parse-names":false,"suffix":""}],"container-title":"AIP Advances","id":"ITEM-1","issue":"5","issued":{"date-parts":[["2018"]]},"page":"056321","title":"Magnetic vortices in nanocaps induced by curvature","type":"article-journal","volume":"8"},"uris":["http://www.mendeley.com/documents/?uuid=2696f12a-e0be-4d3a-9d39-cebac6b519c1"]}],"mendeley":{"formattedCitation":"[16]","plainTextFormattedCitation":"[16]","previouslyFormattedCitation":"[16]"},"properties":{"noteIndex":0},"schema":"https://github.com/citation-style-language/schema/raw/master/csl-citation.json"}</w:instrText>
      </w:r>
      <w:r w:rsidR="00282E77" w:rsidRPr="002E5B3B">
        <w:rPr>
          <w:rFonts w:ascii="Times New Roman" w:hAnsi="Times New Roman" w:cs="Times New Roman"/>
          <w:noProof/>
          <w:sz w:val="24"/>
          <w:szCs w:val="24"/>
          <w:lang w:val="en-US"/>
        </w:rPr>
        <w:fldChar w:fldCharType="separate"/>
      </w:r>
      <w:r w:rsidR="00282E77" w:rsidRPr="002E5B3B">
        <w:rPr>
          <w:rFonts w:ascii="Times New Roman" w:hAnsi="Times New Roman" w:cs="Times New Roman"/>
          <w:noProof/>
          <w:sz w:val="24"/>
          <w:szCs w:val="24"/>
          <w:lang w:val="en-US"/>
        </w:rPr>
        <w:t>[16]</w:t>
      </w:r>
      <w:r w:rsidR="00282E77" w:rsidRPr="002E5B3B">
        <w:rPr>
          <w:rFonts w:ascii="Times New Roman" w:hAnsi="Times New Roman" w:cs="Times New Roman"/>
          <w:noProof/>
          <w:sz w:val="24"/>
          <w:szCs w:val="24"/>
          <w:lang w:val="en-US"/>
        </w:rPr>
        <w:fldChar w:fldCharType="end"/>
      </w:r>
      <w:r w:rsidRPr="002E5B3B">
        <w:rPr>
          <w:rFonts w:ascii="Times New Roman" w:hAnsi="Times New Roman" w:cs="Times New Roman"/>
          <w:noProof/>
          <w:sz w:val="24"/>
          <w:szCs w:val="24"/>
          <w:lang w:val="en-US"/>
        </w:rPr>
        <w:t>) have been used for the model material:</w:t>
      </w:r>
    </w:p>
    <w:p w14:paraId="3B7E22B1" w14:textId="77777777" w:rsidR="00F22B41" w:rsidRPr="002E5B3B" w:rsidRDefault="00F22B41" w:rsidP="00F22B41">
      <w:pPr>
        <w:widowControl w:val="0"/>
        <w:autoSpaceDE w:val="0"/>
        <w:autoSpaceDN w:val="0"/>
        <w:adjustRightInd w:val="0"/>
        <w:spacing w:after="120" w:line="360" w:lineRule="auto"/>
        <w:jc w:val="both"/>
        <w:rPr>
          <w:rFonts w:ascii="Times New Roman" w:hAnsi="Times New Roman" w:cs="Times New Roman"/>
          <w:noProof/>
          <w:sz w:val="24"/>
          <w:szCs w:val="24"/>
          <w:lang w:val="en-US"/>
        </w:rPr>
      </w:pPr>
      <m:oMathPara>
        <m:oMath>
          <m:r>
            <w:rPr>
              <w:rFonts w:ascii="Cambria Math" w:hAnsi="Cambria Math" w:cs="Times New Roman"/>
              <w:noProof/>
              <w:sz w:val="24"/>
              <w:szCs w:val="24"/>
              <w:lang w:val="es-ES"/>
            </w:rPr>
            <m:t>A</m:t>
          </m:r>
          <m:r>
            <w:rPr>
              <w:rFonts w:ascii="Cambria Math" w:hAnsi="Cambria Math" w:cs="Times New Roman"/>
              <w:noProof/>
              <w:sz w:val="24"/>
              <w:szCs w:val="24"/>
              <w:lang w:val="en-US"/>
            </w:rPr>
            <m:t>=1.3×</m:t>
          </m:r>
          <m:sSup>
            <m:sSupPr>
              <m:ctrlPr>
                <w:rPr>
                  <w:rFonts w:ascii="Cambria Math" w:hAnsi="Cambria Math" w:cs="Times New Roman"/>
                  <w:i/>
                  <w:noProof/>
                  <w:sz w:val="24"/>
                  <w:szCs w:val="24"/>
                  <w:lang w:val="es-ES"/>
                </w:rPr>
              </m:ctrlPr>
            </m:sSupPr>
            <m:e>
              <m:r>
                <w:rPr>
                  <w:rFonts w:ascii="Cambria Math" w:hAnsi="Cambria Math" w:cs="Times New Roman"/>
                  <w:noProof/>
                  <w:sz w:val="24"/>
                  <w:szCs w:val="24"/>
                  <w:lang w:val="en-US"/>
                </w:rPr>
                <m:t>10</m:t>
              </m:r>
            </m:e>
            <m:sup>
              <m:r>
                <w:rPr>
                  <w:rFonts w:ascii="Cambria Math" w:hAnsi="Cambria Math" w:cs="Times New Roman"/>
                  <w:noProof/>
                  <w:sz w:val="24"/>
                  <w:szCs w:val="24"/>
                  <w:lang w:val="en-US"/>
                </w:rPr>
                <m:t>-11</m:t>
              </m:r>
            </m:sup>
          </m:sSup>
          <m:f>
            <m:fPr>
              <m:ctrlPr>
                <w:rPr>
                  <w:rFonts w:ascii="Cambria Math" w:hAnsi="Cambria Math" w:cs="Times New Roman"/>
                  <w:i/>
                  <w:noProof/>
                  <w:sz w:val="24"/>
                  <w:szCs w:val="24"/>
                  <w:lang w:val="es-ES"/>
                </w:rPr>
              </m:ctrlPr>
            </m:fPr>
            <m:num>
              <m:r>
                <w:rPr>
                  <w:rFonts w:ascii="Cambria Math" w:hAnsi="Cambria Math" w:cs="Times New Roman"/>
                  <w:noProof/>
                  <w:sz w:val="24"/>
                  <w:szCs w:val="24"/>
                  <w:lang w:val="es-ES"/>
                </w:rPr>
                <m:t>J</m:t>
              </m:r>
            </m:num>
            <m:den>
              <m:r>
                <w:rPr>
                  <w:rFonts w:ascii="Cambria Math" w:hAnsi="Cambria Math" w:cs="Times New Roman"/>
                  <w:noProof/>
                  <w:sz w:val="24"/>
                  <w:szCs w:val="24"/>
                  <w:lang w:val="es-ES"/>
                </w:rPr>
                <m:t>m</m:t>
              </m:r>
            </m:den>
          </m:f>
        </m:oMath>
      </m:oMathPara>
    </w:p>
    <w:p w14:paraId="7105AF0C" w14:textId="77777777" w:rsidR="00F22B41" w:rsidRPr="002E5B3B" w:rsidRDefault="00995E6C" w:rsidP="00F22B41">
      <w:pPr>
        <w:widowControl w:val="0"/>
        <w:autoSpaceDE w:val="0"/>
        <w:autoSpaceDN w:val="0"/>
        <w:adjustRightInd w:val="0"/>
        <w:spacing w:after="120" w:line="360" w:lineRule="auto"/>
        <w:jc w:val="both"/>
        <w:rPr>
          <w:rFonts w:ascii="Times New Roman" w:hAnsi="Times New Roman" w:cs="Times New Roman"/>
          <w:noProof/>
          <w:sz w:val="24"/>
          <w:szCs w:val="24"/>
          <w:lang w:val="en-US"/>
        </w:rPr>
      </w:pPr>
      <m:oMathPara>
        <m:oMath>
          <m:sSub>
            <m:sSubPr>
              <m:ctrlPr>
                <w:rPr>
                  <w:rFonts w:ascii="Cambria Math" w:hAnsi="Cambria Math" w:cs="Times New Roman"/>
                  <w:i/>
                  <w:noProof/>
                  <w:sz w:val="24"/>
                  <w:szCs w:val="24"/>
                  <w:lang w:val="es-ES"/>
                </w:rPr>
              </m:ctrlPr>
            </m:sSubPr>
            <m:e>
              <m:r>
                <w:rPr>
                  <w:rFonts w:ascii="Cambria Math" w:hAnsi="Cambria Math" w:cs="Times New Roman"/>
                  <w:noProof/>
                  <w:sz w:val="24"/>
                  <w:szCs w:val="24"/>
                  <w:lang w:val="es-ES"/>
                </w:rPr>
                <m:t>M</m:t>
              </m:r>
            </m:e>
            <m:sub>
              <m:r>
                <w:rPr>
                  <w:rFonts w:ascii="Cambria Math" w:hAnsi="Cambria Math" w:cs="Times New Roman"/>
                  <w:noProof/>
                  <w:sz w:val="24"/>
                  <w:szCs w:val="24"/>
                  <w:lang w:val="es-ES"/>
                </w:rPr>
                <m:t>s</m:t>
              </m:r>
            </m:sub>
          </m:sSub>
          <m:r>
            <w:rPr>
              <w:rFonts w:ascii="Cambria Math" w:hAnsi="Cambria Math" w:cs="Times New Roman"/>
              <w:noProof/>
              <w:sz w:val="24"/>
              <w:szCs w:val="24"/>
              <w:lang w:val="en-US"/>
            </w:rPr>
            <m:t>=8.0×</m:t>
          </m:r>
          <m:sSup>
            <m:sSupPr>
              <m:ctrlPr>
                <w:rPr>
                  <w:rFonts w:ascii="Cambria Math" w:hAnsi="Cambria Math" w:cs="Times New Roman"/>
                  <w:i/>
                  <w:noProof/>
                  <w:sz w:val="24"/>
                  <w:szCs w:val="24"/>
                  <w:lang w:val="es-ES"/>
                </w:rPr>
              </m:ctrlPr>
            </m:sSupPr>
            <m:e>
              <m:r>
                <w:rPr>
                  <w:rFonts w:ascii="Cambria Math" w:hAnsi="Cambria Math" w:cs="Times New Roman"/>
                  <w:noProof/>
                  <w:sz w:val="24"/>
                  <w:szCs w:val="24"/>
                  <w:lang w:val="en-US"/>
                </w:rPr>
                <m:t>10</m:t>
              </m:r>
            </m:e>
            <m:sup>
              <m:r>
                <w:rPr>
                  <w:rFonts w:ascii="Cambria Math" w:hAnsi="Cambria Math" w:cs="Times New Roman"/>
                  <w:noProof/>
                  <w:sz w:val="24"/>
                  <w:szCs w:val="24"/>
                  <w:lang w:val="en-US"/>
                </w:rPr>
                <m:t>5</m:t>
              </m:r>
            </m:sup>
          </m:sSup>
          <m:f>
            <m:fPr>
              <m:ctrlPr>
                <w:rPr>
                  <w:rFonts w:ascii="Cambria Math" w:hAnsi="Cambria Math" w:cs="Times New Roman"/>
                  <w:i/>
                  <w:noProof/>
                  <w:sz w:val="24"/>
                  <w:szCs w:val="24"/>
                  <w:lang w:val="es-ES"/>
                </w:rPr>
              </m:ctrlPr>
            </m:fPr>
            <m:num>
              <m:r>
                <w:rPr>
                  <w:rFonts w:ascii="Cambria Math" w:hAnsi="Cambria Math" w:cs="Times New Roman"/>
                  <w:noProof/>
                  <w:sz w:val="24"/>
                  <w:szCs w:val="24"/>
                  <w:lang w:val="es-ES"/>
                </w:rPr>
                <m:t>A</m:t>
              </m:r>
            </m:num>
            <m:den>
              <m:r>
                <w:rPr>
                  <w:rFonts w:ascii="Cambria Math" w:hAnsi="Cambria Math" w:cs="Times New Roman"/>
                  <w:noProof/>
                  <w:sz w:val="24"/>
                  <w:szCs w:val="24"/>
                  <w:lang w:val="es-ES"/>
                </w:rPr>
                <m:t>m</m:t>
              </m:r>
            </m:den>
          </m:f>
        </m:oMath>
      </m:oMathPara>
    </w:p>
    <w:p w14:paraId="02195BE5" w14:textId="77777777" w:rsidR="00F22B41" w:rsidRPr="002E5B3B" w:rsidRDefault="00F22B41" w:rsidP="00F22B41">
      <w:pPr>
        <w:widowControl w:val="0"/>
        <w:autoSpaceDE w:val="0"/>
        <w:autoSpaceDN w:val="0"/>
        <w:adjustRightInd w:val="0"/>
        <w:spacing w:after="120" w:line="360" w:lineRule="auto"/>
        <w:jc w:val="both"/>
        <w:rPr>
          <w:rFonts w:ascii="Times New Roman" w:hAnsi="Times New Roman" w:cs="Times New Roman"/>
          <w:noProof/>
          <w:sz w:val="24"/>
          <w:szCs w:val="24"/>
          <w:lang w:val="en-US"/>
        </w:rPr>
      </w:pPr>
      <m:oMathPara>
        <m:oMath>
          <m:r>
            <w:rPr>
              <w:rFonts w:ascii="Cambria Math" w:hAnsi="Cambria Math" w:cs="Times New Roman"/>
              <w:noProof/>
              <w:sz w:val="24"/>
              <w:szCs w:val="24"/>
              <w:lang w:val="en-US"/>
            </w:rPr>
            <m:t xml:space="preserve">K=0.0 </m:t>
          </m:r>
          <m:f>
            <m:fPr>
              <m:ctrlPr>
                <w:rPr>
                  <w:rFonts w:ascii="Cambria Math" w:hAnsi="Cambria Math" w:cs="Times New Roman"/>
                  <w:i/>
                  <w:noProof/>
                  <w:sz w:val="24"/>
                  <w:szCs w:val="24"/>
                  <w:lang w:val="en-US"/>
                </w:rPr>
              </m:ctrlPr>
            </m:fPr>
            <m:num>
              <m:r>
                <w:rPr>
                  <w:rFonts w:ascii="Cambria Math" w:hAnsi="Cambria Math" w:cs="Times New Roman"/>
                  <w:noProof/>
                  <w:sz w:val="24"/>
                  <w:szCs w:val="24"/>
                  <w:lang w:val="en-US"/>
                </w:rPr>
                <m:t>J</m:t>
              </m:r>
            </m:num>
            <m:den>
              <m:sSup>
                <m:sSupPr>
                  <m:ctrlPr>
                    <w:rPr>
                      <w:rFonts w:ascii="Cambria Math" w:hAnsi="Cambria Math" w:cs="Times New Roman"/>
                      <w:i/>
                      <w:noProof/>
                      <w:sz w:val="24"/>
                      <w:szCs w:val="24"/>
                      <w:lang w:val="en-US"/>
                    </w:rPr>
                  </m:ctrlPr>
                </m:sSupPr>
                <m:e>
                  <m:r>
                    <w:rPr>
                      <w:rFonts w:ascii="Cambria Math" w:hAnsi="Cambria Math" w:cs="Times New Roman"/>
                      <w:noProof/>
                      <w:sz w:val="24"/>
                      <w:szCs w:val="24"/>
                      <w:lang w:val="en-US"/>
                    </w:rPr>
                    <m:t>m</m:t>
                  </m:r>
                </m:e>
                <m:sup>
                  <m:r>
                    <w:rPr>
                      <w:rFonts w:ascii="Cambria Math" w:hAnsi="Cambria Math" w:cs="Times New Roman"/>
                      <w:noProof/>
                      <w:sz w:val="24"/>
                      <w:szCs w:val="24"/>
                      <w:lang w:val="en-US"/>
                    </w:rPr>
                    <m:t>3</m:t>
                  </m:r>
                </m:sup>
              </m:sSup>
            </m:den>
          </m:f>
        </m:oMath>
      </m:oMathPara>
    </w:p>
    <w:p w14:paraId="21E70F79" w14:textId="312A01B4" w:rsidR="00F22B41" w:rsidRPr="002E5B3B" w:rsidRDefault="00F22B41" w:rsidP="00F22B41">
      <w:pPr>
        <w:widowControl w:val="0"/>
        <w:autoSpaceDE w:val="0"/>
        <w:autoSpaceDN w:val="0"/>
        <w:adjustRightInd w:val="0"/>
        <w:spacing w:after="120" w:line="360" w:lineRule="auto"/>
        <w:ind w:firstLine="708"/>
        <w:jc w:val="both"/>
        <w:rPr>
          <w:rFonts w:ascii="Times New Roman" w:hAnsi="Times New Roman" w:cs="Times New Roman"/>
          <w:noProof/>
          <w:sz w:val="24"/>
          <w:szCs w:val="24"/>
          <w:lang w:val="en-US"/>
        </w:rPr>
      </w:pPr>
      <w:r w:rsidRPr="002E5B3B">
        <w:rPr>
          <w:rFonts w:ascii="Times New Roman" w:hAnsi="Times New Roman" w:cs="Times New Roman"/>
          <w:noProof/>
          <w:sz w:val="24"/>
          <w:szCs w:val="24"/>
          <w:lang w:val="en-US"/>
        </w:rPr>
        <w:lastRenderedPageBreak/>
        <w:t xml:space="preserve">An important point in the design of </w:t>
      </w:r>
      <w:r w:rsidR="00BB78B0" w:rsidRPr="002E5B3B">
        <w:rPr>
          <w:rFonts w:ascii="Times New Roman" w:hAnsi="Times New Roman" w:cs="Times New Roman"/>
          <w:noProof/>
          <w:sz w:val="24"/>
          <w:szCs w:val="24"/>
          <w:lang w:val="en-US"/>
        </w:rPr>
        <w:t xml:space="preserve">model </w:t>
      </w:r>
      <w:r w:rsidRPr="002E5B3B">
        <w:rPr>
          <w:rFonts w:ascii="Times New Roman" w:hAnsi="Times New Roman" w:cs="Times New Roman"/>
          <w:noProof/>
          <w:sz w:val="24"/>
          <w:szCs w:val="24"/>
          <w:lang w:val="en-US"/>
        </w:rPr>
        <w:t>structures is the choice of the partition mesh and the suitable cell sizes for the simulations. Cell size must be determined keeping in mind the magnetostatic exchange length (because it relates to the relative strength of exchange and self-magnetostatic energies).</w:t>
      </w:r>
      <w:r w:rsidR="00282E77" w:rsidRPr="002E5B3B">
        <w:rPr>
          <w:rFonts w:ascii="Times New Roman" w:hAnsi="Times New Roman" w:cs="Times New Roman"/>
          <w:noProof/>
          <w:sz w:val="24"/>
          <w:szCs w:val="24"/>
          <w:lang w:val="en-US"/>
        </w:rPr>
        <w:fldChar w:fldCharType="begin" w:fldLock="1"/>
      </w:r>
      <w:r w:rsidR="00F669EB" w:rsidRPr="002E5B3B">
        <w:rPr>
          <w:rFonts w:ascii="Times New Roman" w:hAnsi="Times New Roman" w:cs="Times New Roman"/>
          <w:noProof/>
          <w:sz w:val="24"/>
          <w:szCs w:val="24"/>
          <w:lang w:val="en-US"/>
        </w:rPr>
        <w:instrText>ADDIN CSL_CITATION {"citationItems":[{"id":"ITEM-1","itemData":{"DOI":"10.1109/TMAG.2013.2258028","ISSN":"00189464","abstract":"The magnetostatic exchange length is an important parameter in magnetics as it measures the relative strength of exchange and self-magnetostatic energies. Its use can be found in areas of magnetics including micromagnetics, soft and hard magnetic materials, and information storage. The exchange length is of primary importance because it governs the width of the transition between magnetic domains. Unfortunately, there is some confusion in the literature between the magnetostatic exchange length and a similar distance concerning magnetization reversal mechanisms in particles known as the characteristic length. This confusion is aggravated by the common usage of two different systems of units, SI and cgs. This paper attempts to clarify the situation and recommends equations in both systems of units. © 1965-2012 IEEE.","author":[{"dropping-particle":"","family":"Abo","given":"Gavin S.","non-dropping-particle":"","parse-names":false,"suffix":""},{"dropping-particle":"","family":"Hong","given":"Yang Ki","non-dropping-particle":"","parse-names":false,"suffix":""},{"dropping-particle":"","family":"Park","given":"Jihoon","non-dropping-particle":"","parse-names":false,"suffix":""},{"dropping-particle":"","family":"Lee","given":"Jaejin","non-dropping-particle":"","parse-names":false,"suffix":""},{"dropping-particle":"","family":"Lee","given":"Woncheol","non-dropping-particle":"","parse-names":false,"suffix":""},{"dropping-particle":"","family":"Choi","given":"Byoung Chul","non-dropping-particle":"","parse-names":false,"suffix":""}],"container-title":"IEEE Transactions on Magnetics","id":"ITEM-1","issue":"8","issued":{"date-parts":[["2013"]]},"page":"4937-4939","title":"Definition of magnetic exchange length","type":"article-journal","volume":"49"},"uris":["http://www.mendeley.com/documents/?uuid=04cb0639-6856-4966-bfcf-9b222154f29e"]}],"mendeley":{"formattedCitation":"[17]","plainTextFormattedCitation":"[17]","previouslyFormattedCitation":"[17]"},"properties":{"noteIndex":0},"schema":"https://github.com/citation-style-language/schema/raw/master/csl-citation.json"}</w:instrText>
      </w:r>
      <w:r w:rsidR="00282E77" w:rsidRPr="002E5B3B">
        <w:rPr>
          <w:rFonts w:ascii="Times New Roman" w:hAnsi="Times New Roman" w:cs="Times New Roman"/>
          <w:noProof/>
          <w:sz w:val="24"/>
          <w:szCs w:val="24"/>
          <w:lang w:val="en-US"/>
        </w:rPr>
        <w:fldChar w:fldCharType="separate"/>
      </w:r>
      <w:r w:rsidR="00282E77" w:rsidRPr="002E5B3B">
        <w:rPr>
          <w:rFonts w:ascii="Times New Roman" w:hAnsi="Times New Roman" w:cs="Times New Roman"/>
          <w:noProof/>
          <w:sz w:val="24"/>
          <w:szCs w:val="24"/>
          <w:lang w:val="en-US"/>
        </w:rPr>
        <w:t>[17]</w:t>
      </w:r>
      <w:r w:rsidR="00282E77" w:rsidRPr="002E5B3B">
        <w:rPr>
          <w:rFonts w:ascii="Times New Roman" w:hAnsi="Times New Roman" w:cs="Times New Roman"/>
          <w:noProof/>
          <w:sz w:val="24"/>
          <w:szCs w:val="24"/>
          <w:lang w:val="en-US"/>
        </w:rPr>
        <w:fldChar w:fldCharType="end"/>
      </w:r>
      <w:r w:rsidRPr="002E5B3B">
        <w:rPr>
          <w:rFonts w:ascii="Times New Roman" w:hAnsi="Times New Roman" w:cs="Times New Roman"/>
          <w:noProof/>
          <w:sz w:val="24"/>
          <w:szCs w:val="24"/>
          <w:lang w:val="en-US"/>
        </w:rPr>
        <w:t xml:space="preserve"> To calculate the magnetostatic exchange length and hence the maximum cell size, we have used the equation.</w:t>
      </w:r>
    </w:p>
    <w:bookmarkStart w:id="8" w:name="_Toc523083773"/>
    <w:p w14:paraId="3849600A" w14:textId="77777777" w:rsidR="00F22B41" w:rsidRPr="002E5B3B" w:rsidRDefault="00995E6C" w:rsidP="00F22B41">
      <w:pPr>
        <w:widowControl w:val="0"/>
        <w:autoSpaceDE w:val="0"/>
        <w:autoSpaceDN w:val="0"/>
        <w:adjustRightInd w:val="0"/>
        <w:spacing w:after="120" w:line="360" w:lineRule="auto"/>
        <w:ind w:firstLine="708"/>
        <w:jc w:val="both"/>
        <w:rPr>
          <w:rFonts w:ascii="Times New Roman" w:hAnsi="Times New Roman" w:cs="Times New Roman"/>
          <w:b/>
          <w:bCs/>
          <w:noProof/>
          <w:sz w:val="24"/>
          <w:szCs w:val="24"/>
          <w:lang w:val="en-US"/>
        </w:rPr>
      </w:pPr>
      <m:oMathPara>
        <m:oMath>
          <m:sSub>
            <m:sSubPr>
              <m:ctrlPr>
                <w:rPr>
                  <w:rFonts w:ascii="Cambria Math" w:hAnsi="Cambria Math" w:cs="Times New Roman"/>
                  <w:b/>
                  <w:bCs/>
                  <w:i/>
                  <w:noProof/>
                  <w:sz w:val="24"/>
                  <w:szCs w:val="24"/>
                  <w:lang w:val="es-ES"/>
                </w:rPr>
              </m:ctrlPr>
            </m:sSubPr>
            <m:e>
              <m:r>
                <m:rPr>
                  <m:sty m:val="bi"/>
                </m:rPr>
                <w:rPr>
                  <w:rFonts w:ascii="Cambria Math" w:hAnsi="Cambria Math" w:cs="Times New Roman"/>
                  <w:noProof/>
                  <w:sz w:val="24"/>
                  <w:szCs w:val="24"/>
                  <w:lang w:val="es-ES"/>
                </w:rPr>
                <m:t>l</m:t>
              </m:r>
            </m:e>
            <m:sub>
              <m:r>
                <m:rPr>
                  <m:sty m:val="bi"/>
                </m:rPr>
                <w:rPr>
                  <w:rFonts w:ascii="Cambria Math" w:hAnsi="Cambria Math" w:cs="Times New Roman"/>
                  <w:noProof/>
                  <w:sz w:val="24"/>
                  <w:szCs w:val="24"/>
                  <w:lang w:val="es-ES"/>
                </w:rPr>
                <m:t>exc</m:t>
              </m:r>
              <m:r>
                <m:rPr>
                  <m:sty m:val="bi"/>
                </m:rPr>
                <w:rPr>
                  <w:rFonts w:ascii="Cambria Math" w:hAnsi="Cambria Math" w:cs="Times New Roman"/>
                  <w:noProof/>
                  <w:sz w:val="24"/>
                  <w:szCs w:val="24"/>
                  <w:lang w:val="en-US"/>
                </w:rPr>
                <m:t>h</m:t>
              </m:r>
            </m:sub>
          </m:sSub>
          <m:r>
            <m:rPr>
              <m:sty m:val="bi"/>
            </m:rPr>
            <w:rPr>
              <w:rFonts w:ascii="Cambria Math" w:hAnsi="Cambria Math" w:cs="Times New Roman"/>
              <w:noProof/>
              <w:sz w:val="24"/>
              <w:szCs w:val="24"/>
              <w:lang w:val="en-US"/>
            </w:rPr>
            <m:t>=</m:t>
          </m:r>
          <m:rad>
            <m:radPr>
              <m:degHide m:val="1"/>
              <m:ctrlPr>
                <w:rPr>
                  <w:rFonts w:ascii="Cambria Math" w:hAnsi="Cambria Math" w:cs="Times New Roman"/>
                  <w:b/>
                  <w:bCs/>
                  <w:i/>
                  <w:noProof/>
                  <w:sz w:val="24"/>
                  <w:szCs w:val="24"/>
                  <w:lang w:val="en-US"/>
                </w:rPr>
              </m:ctrlPr>
            </m:radPr>
            <m:deg/>
            <m:e>
              <m:f>
                <m:fPr>
                  <m:ctrlPr>
                    <w:rPr>
                      <w:rFonts w:ascii="Cambria Math" w:hAnsi="Cambria Math" w:cs="Times New Roman"/>
                      <w:b/>
                      <w:bCs/>
                      <w:i/>
                      <w:noProof/>
                      <w:sz w:val="24"/>
                      <w:szCs w:val="24"/>
                      <w:lang w:val="en-US"/>
                    </w:rPr>
                  </m:ctrlPr>
                </m:fPr>
                <m:num>
                  <m:r>
                    <m:rPr>
                      <m:sty m:val="bi"/>
                    </m:rPr>
                    <w:rPr>
                      <w:rFonts w:ascii="Cambria Math" w:hAnsi="Cambria Math" w:cs="Times New Roman"/>
                      <w:noProof/>
                      <w:sz w:val="24"/>
                      <w:szCs w:val="24"/>
                      <w:lang w:val="en-US"/>
                    </w:rPr>
                    <m:t>2</m:t>
                  </m:r>
                  <m:r>
                    <m:rPr>
                      <m:sty m:val="bi"/>
                    </m:rPr>
                    <w:rPr>
                      <w:rFonts w:ascii="Cambria Math" w:hAnsi="Cambria Math" w:cs="Times New Roman"/>
                      <w:noProof/>
                      <w:sz w:val="24"/>
                      <w:szCs w:val="24"/>
                      <w:lang w:val="en-US"/>
                    </w:rPr>
                    <m:t>A</m:t>
                  </m:r>
                </m:num>
                <m:den>
                  <m:sSub>
                    <m:sSubPr>
                      <m:ctrlPr>
                        <w:rPr>
                          <w:rFonts w:ascii="Cambria Math" w:hAnsi="Cambria Math" w:cs="Times New Roman"/>
                          <w:b/>
                          <w:bCs/>
                          <w:i/>
                          <w:noProof/>
                          <w:sz w:val="24"/>
                          <w:szCs w:val="24"/>
                          <w:lang w:val="en-US"/>
                        </w:rPr>
                      </m:ctrlPr>
                    </m:sSubPr>
                    <m:e>
                      <m:r>
                        <m:rPr>
                          <m:sty m:val="bi"/>
                        </m:rPr>
                        <w:rPr>
                          <w:rFonts w:ascii="Cambria Math" w:hAnsi="Cambria Math" w:cs="Times New Roman"/>
                          <w:noProof/>
                          <w:sz w:val="24"/>
                          <w:szCs w:val="24"/>
                          <w:lang w:val="en-US"/>
                        </w:rPr>
                        <m:t>µ</m:t>
                      </m:r>
                    </m:e>
                    <m:sub>
                      <m:r>
                        <m:rPr>
                          <m:sty m:val="bi"/>
                        </m:rPr>
                        <w:rPr>
                          <w:rFonts w:ascii="Cambria Math" w:hAnsi="Cambria Math" w:cs="Times New Roman"/>
                          <w:noProof/>
                          <w:sz w:val="24"/>
                          <w:szCs w:val="24"/>
                          <w:lang w:val="en-US"/>
                        </w:rPr>
                        <m:t>0</m:t>
                      </m:r>
                    </m:sub>
                  </m:sSub>
                  <m:sSubSup>
                    <m:sSubSupPr>
                      <m:ctrlPr>
                        <w:rPr>
                          <w:rFonts w:ascii="Cambria Math" w:hAnsi="Cambria Math" w:cs="Times New Roman"/>
                          <w:b/>
                          <w:bCs/>
                          <w:i/>
                          <w:noProof/>
                          <w:sz w:val="24"/>
                          <w:szCs w:val="24"/>
                          <w:lang w:val="en-US"/>
                        </w:rPr>
                      </m:ctrlPr>
                    </m:sSubSupPr>
                    <m:e>
                      <m:r>
                        <m:rPr>
                          <m:sty m:val="bi"/>
                        </m:rPr>
                        <w:rPr>
                          <w:rFonts w:ascii="Cambria Math" w:hAnsi="Cambria Math" w:cs="Times New Roman"/>
                          <w:noProof/>
                          <w:sz w:val="24"/>
                          <w:szCs w:val="24"/>
                          <w:lang w:val="en-US"/>
                        </w:rPr>
                        <m:t>M</m:t>
                      </m:r>
                    </m:e>
                    <m:sub>
                      <m:r>
                        <m:rPr>
                          <m:sty m:val="bi"/>
                        </m:rPr>
                        <w:rPr>
                          <w:rFonts w:ascii="Cambria Math" w:hAnsi="Cambria Math" w:cs="Times New Roman"/>
                          <w:noProof/>
                          <w:sz w:val="24"/>
                          <w:szCs w:val="24"/>
                          <w:lang w:val="en-US"/>
                        </w:rPr>
                        <m:t>s</m:t>
                      </m:r>
                    </m:sub>
                    <m:sup>
                      <m:r>
                        <m:rPr>
                          <m:sty m:val="bi"/>
                        </m:rPr>
                        <w:rPr>
                          <w:rFonts w:ascii="Cambria Math" w:hAnsi="Cambria Math" w:cs="Times New Roman"/>
                          <w:noProof/>
                          <w:sz w:val="24"/>
                          <w:szCs w:val="24"/>
                          <w:lang w:val="en-US"/>
                        </w:rPr>
                        <m:t>2</m:t>
                      </m:r>
                    </m:sup>
                  </m:sSubSup>
                </m:den>
              </m:f>
            </m:e>
          </m:rad>
        </m:oMath>
      </m:oMathPara>
      <w:bookmarkEnd w:id="8"/>
    </w:p>
    <w:p w14:paraId="71F62A42" w14:textId="0658EB99" w:rsidR="00F22B41" w:rsidRPr="002E5B3B" w:rsidRDefault="002A0FB2" w:rsidP="00F22B41">
      <w:pPr>
        <w:widowControl w:val="0"/>
        <w:autoSpaceDE w:val="0"/>
        <w:autoSpaceDN w:val="0"/>
        <w:adjustRightInd w:val="0"/>
        <w:spacing w:after="120" w:line="360" w:lineRule="auto"/>
        <w:jc w:val="both"/>
        <w:rPr>
          <w:rFonts w:ascii="Times New Roman" w:hAnsi="Times New Roman" w:cs="Times New Roman"/>
          <w:noProof/>
          <w:color w:val="000000" w:themeColor="text1"/>
          <w:sz w:val="24"/>
          <w:szCs w:val="24"/>
          <w:lang w:val="en-US"/>
        </w:rPr>
      </w:pPr>
      <w:r>
        <w:rPr>
          <w:rFonts w:ascii="Times New Roman" w:hAnsi="Times New Roman" w:cs="Times New Roman"/>
          <w:noProof/>
          <w:sz w:val="24"/>
          <w:szCs w:val="24"/>
          <w:lang w:val="en-US"/>
        </w:rPr>
        <w:t>w</w:t>
      </w:r>
      <w:r w:rsidR="00F22B41" w:rsidRPr="002E5B3B">
        <w:rPr>
          <w:rFonts w:ascii="Times New Roman" w:hAnsi="Times New Roman" w:cs="Times New Roman"/>
          <w:noProof/>
          <w:sz w:val="24"/>
          <w:szCs w:val="24"/>
          <w:lang w:val="en-US"/>
        </w:rPr>
        <w:t xml:space="preserve">here A is the exchange constant (J/m), </w:t>
      </w:r>
      <m:oMath>
        <m:sSub>
          <m:sSubPr>
            <m:ctrlPr>
              <w:rPr>
                <w:rFonts w:ascii="Cambria Math" w:hAnsi="Cambria Math" w:cs="Times New Roman"/>
                <w:noProof/>
                <w:sz w:val="24"/>
                <w:szCs w:val="24"/>
                <w:lang w:val="es-ES"/>
              </w:rPr>
            </m:ctrlPr>
          </m:sSubPr>
          <m:e>
            <m:r>
              <w:rPr>
                <w:rFonts w:ascii="Cambria Math" w:hAnsi="Cambria Math" w:cs="Times New Roman"/>
                <w:noProof/>
                <w:sz w:val="24"/>
                <w:szCs w:val="24"/>
                <w:lang w:val="es-ES"/>
              </w:rPr>
              <m:t>μ</m:t>
            </m:r>
          </m:e>
          <m:sub>
            <m:r>
              <m:rPr>
                <m:sty m:val="p"/>
              </m:rPr>
              <w:rPr>
                <w:rFonts w:ascii="Cambria Math" w:hAnsi="Cambria Math" w:cs="Times New Roman"/>
                <w:noProof/>
                <w:sz w:val="24"/>
                <w:szCs w:val="24"/>
                <w:lang w:val="en-US"/>
              </w:rPr>
              <m:t>0</m:t>
            </m:r>
          </m:sub>
        </m:sSub>
      </m:oMath>
      <w:r w:rsidR="00F22B41" w:rsidRPr="002E5B3B">
        <w:rPr>
          <w:rFonts w:ascii="Times New Roman" w:hAnsi="Times New Roman" w:cs="Times New Roman"/>
          <w:noProof/>
          <w:sz w:val="24"/>
          <w:szCs w:val="24"/>
          <w:lang w:val="en-US"/>
        </w:rPr>
        <w:t xml:space="preserve"> the permeability of free space (</w:t>
      </w:r>
      <m:oMath>
        <m:r>
          <w:rPr>
            <w:rFonts w:ascii="Cambria Math" w:hAnsi="Cambria Math" w:cs="Times New Roman"/>
            <w:noProof/>
            <w:sz w:val="24"/>
            <w:szCs w:val="24"/>
            <w:lang w:val="en-US"/>
          </w:rPr>
          <m:t>4</m:t>
        </m:r>
        <m:r>
          <w:rPr>
            <w:rFonts w:ascii="Cambria Math" w:hAnsi="Cambria Math" w:cs="Times New Roman"/>
            <w:noProof/>
            <w:sz w:val="24"/>
            <w:szCs w:val="24"/>
            <w:lang w:val="es-ES"/>
          </w:rPr>
          <m:t>π</m:t>
        </m:r>
        <m:r>
          <w:rPr>
            <w:rFonts w:ascii="Cambria Math" w:hAnsi="Cambria Math" w:cs="Times New Roman"/>
            <w:noProof/>
            <w:sz w:val="24"/>
            <w:szCs w:val="24"/>
            <w:lang w:val="en-US"/>
          </w:rPr>
          <m:t xml:space="preserve"> x </m:t>
        </m:r>
        <m:sSup>
          <m:sSupPr>
            <m:ctrlPr>
              <w:rPr>
                <w:rFonts w:ascii="Cambria Math" w:hAnsi="Cambria Math" w:cs="Times New Roman"/>
                <w:i/>
                <w:noProof/>
                <w:sz w:val="24"/>
                <w:szCs w:val="24"/>
                <w:lang w:val="en-US"/>
              </w:rPr>
            </m:ctrlPr>
          </m:sSupPr>
          <m:e>
            <m:r>
              <w:rPr>
                <w:rFonts w:ascii="Cambria Math" w:hAnsi="Cambria Math" w:cs="Times New Roman"/>
                <w:noProof/>
                <w:sz w:val="24"/>
                <w:szCs w:val="24"/>
                <w:lang w:val="en-US"/>
              </w:rPr>
              <m:t>10</m:t>
            </m:r>
          </m:e>
          <m:sup>
            <m:r>
              <w:rPr>
                <w:rFonts w:ascii="Cambria Math" w:hAnsi="Cambria Math" w:cs="Times New Roman"/>
                <w:noProof/>
                <w:sz w:val="24"/>
                <w:szCs w:val="24"/>
                <w:lang w:val="en-US"/>
              </w:rPr>
              <m:t>-7</m:t>
            </m:r>
          </m:sup>
        </m:sSup>
        <m:r>
          <w:rPr>
            <w:rFonts w:ascii="Cambria Math" w:hAnsi="Cambria Math" w:cs="Times New Roman"/>
            <w:noProof/>
            <w:sz w:val="24"/>
            <w:szCs w:val="24"/>
            <w:lang w:val="en-US"/>
          </w:rPr>
          <m:t>H/m)</m:t>
        </m:r>
      </m:oMath>
      <w:r w:rsidR="00F22B41" w:rsidRPr="002E5B3B">
        <w:rPr>
          <w:rFonts w:ascii="Times New Roman" w:hAnsi="Times New Roman" w:cs="Times New Roman"/>
          <w:noProof/>
          <w:sz w:val="24"/>
          <w:szCs w:val="24"/>
          <w:lang w:val="en-US"/>
        </w:rPr>
        <w:t xml:space="preserve"> and M</w:t>
      </w:r>
      <w:r w:rsidR="00F22B41" w:rsidRPr="002E5B3B">
        <w:rPr>
          <w:rFonts w:ascii="Times New Roman" w:hAnsi="Times New Roman" w:cs="Times New Roman"/>
          <w:noProof/>
          <w:sz w:val="24"/>
          <w:szCs w:val="24"/>
          <w:vertAlign w:val="subscript"/>
          <w:lang w:val="en-US"/>
        </w:rPr>
        <w:t>s</w:t>
      </w:r>
      <w:r w:rsidR="00F22B41" w:rsidRPr="002E5B3B">
        <w:rPr>
          <w:rFonts w:ascii="Times New Roman" w:hAnsi="Times New Roman" w:cs="Times New Roman"/>
          <w:noProof/>
          <w:sz w:val="24"/>
          <w:szCs w:val="24"/>
          <w:lang w:val="en-US"/>
        </w:rPr>
        <w:t xml:space="preserve"> is the saturation polarization (A/m) as described above, obtaining a maximum length value of </w:t>
      </w: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l</m:t>
            </m:r>
          </m:e>
          <m:sub>
            <m:r>
              <w:rPr>
                <w:rFonts w:ascii="Cambria Math" w:hAnsi="Cambria Math" w:cs="Times New Roman"/>
                <w:noProof/>
                <w:sz w:val="24"/>
                <w:szCs w:val="24"/>
                <w:lang w:val="en-US"/>
              </w:rPr>
              <m:t>exch</m:t>
            </m:r>
          </m:sub>
        </m:sSub>
        <m:r>
          <w:rPr>
            <w:rFonts w:ascii="Cambria Math" w:hAnsi="Cambria Math" w:cs="Times New Roman"/>
            <w:noProof/>
            <w:sz w:val="24"/>
            <w:szCs w:val="24"/>
            <w:lang w:val="en-US"/>
          </w:rPr>
          <m:t>=5.29 nm</m:t>
        </m:r>
      </m:oMath>
      <w:r w:rsidR="00F22B41" w:rsidRPr="002E5B3B">
        <w:rPr>
          <w:rFonts w:ascii="Times New Roman" w:hAnsi="Times New Roman" w:cs="Times New Roman"/>
          <w:noProof/>
          <w:sz w:val="24"/>
          <w:szCs w:val="24"/>
          <w:lang w:val="en-US"/>
        </w:rPr>
        <w:t>. In our model system, we have been able to define a much smaller cell size (1.25</w:t>
      </w:r>
      <w:r>
        <w:rPr>
          <w:rFonts w:ascii="Times New Roman" w:hAnsi="Times New Roman" w:cs="Times New Roman"/>
          <w:noProof/>
          <w:sz w:val="24"/>
          <w:szCs w:val="24"/>
          <w:lang w:val="en-US"/>
        </w:rPr>
        <w:t xml:space="preserve"> </w:t>
      </w:r>
      <w:r w:rsidR="00F22B41" w:rsidRPr="002E5B3B">
        <w:rPr>
          <w:rFonts w:ascii="Times New Roman" w:hAnsi="Times New Roman" w:cs="Times New Roman"/>
          <w:noProof/>
          <w:sz w:val="24"/>
          <w:szCs w:val="24"/>
          <w:lang w:val="en-US"/>
        </w:rPr>
        <w:t>nm), not only ensuring a</w:t>
      </w:r>
      <w:r w:rsidR="00F22B41" w:rsidRPr="002E5B3B">
        <w:rPr>
          <w:rFonts w:ascii="Times New Roman" w:hAnsi="Times New Roman" w:cs="Times New Roman"/>
          <w:noProof/>
          <w:color w:val="000000" w:themeColor="text1"/>
          <w:sz w:val="24"/>
          <w:szCs w:val="24"/>
          <w:lang w:val="en-US"/>
        </w:rPr>
        <w:t xml:space="preserve"> good magnetic but spatial resolution. With such cubic cells we have created a model basic structure consisting of one square</w:t>
      </w:r>
      <w:r w:rsidR="001F1ED3" w:rsidRPr="002E5B3B">
        <w:rPr>
          <w:rFonts w:ascii="Times New Roman" w:hAnsi="Times New Roman" w:cs="Times New Roman"/>
          <w:noProof/>
          <w:color w:val="000000" w:themeColor="text1"/>
          <w:sz w:val="24"/>
          <w:szCs w:val="24"/>
          <w:lang w:val="en-US"/>
        </w:rPr>
        <w:t xml:space="preserve"> </w:t>
      </w:r>
      <w:r w:rsidR="00F22B41" w:rsidRPr="002E5B3B">
        <w:rPr>
          <w:rFonts w:ascii="Times New Roman" w:hAnsi="Times New Roman" w:cs="Times New Roman"/>
          <w:noProof/>
          <w:color w:val="000000" w:themeColor="text1"/>
          <w:sz w:val="24"/>
          <w:szCs w:val="24"/>
          <w:lang w:val="en-US"/>
        </w:rPr>
        <w:t>piece of ripple film with lateral (in-plane) dimensions equal to one period (wavelenght) and vertical (out-of-plane) dimension equal to the peak-to-peak ripple amplitude. The number of cells in th</w:t>
      </w:r>
      <w:r w:rsidR="004753F7" w:rsidRPr="002E5B3B">
        <w:rPr>
          <w:rFonts w:ascii="Times New Roman" w:hAnsi="Times New Roman" w:cs="Times New Roman"/>
          <w:noProof/>
          <w:color w:val="000000" w:themeColor="text1"/>
          <w:sz w:val="24"/>
          <w:szCs w:val="24"/>
          <w:lang w:val="en-US"/>
        </w:rPr>
        <w:t>is</w:t>
      </w:r>
      <w:r w:rsidR="00F22B41" w:rsidRPr="002E5B3B">
        <w:rPr>
          <w:rFonts w:ascii="Times New Roman" w:hAnsi="Times New Roman" w:cs="Times New Roman"/>
          <w:noProof/>
          <w:color w:val="000000" w:themeColor="text1"/>
          <w:sz w:val="24"/>
          <w:szCs w:val="24"/>
          <w:lang w:val="en-US"/>
        </w:rPr>
        <w:t xml:space="preserve"> bas</w:t>
      </w:r>
      <w:r w:rsidR="004753F7" w:rsidRPr="002E5B3B">
        <w:rPr>
          <w:rFonts w:ascii="Times New Roman" w:hAnsi="Times New Roman" w:cs="Times New Roman"/>
          <w:noProof/>
          <w:color w:val="000000" w:themeColor="text1"/>
          <w:sz w:val="24"/>
          <w:szCs w:val="24"/>
          <w:lang w:val="en-US"/>
        </w:rPr>
        <w:t>ic</w:t>
      </w:r>
      <w:r w:rsidR="00F22B41" w:rsidRPr="002E5B3B">
        <w:rPr>
          <w:rFonts w:ascii="Times New Roman" w:hAnsi="Times New Roman" w:cs="Times New Roman"/>
          <w:noProof/>
          <w:color w:val="000000" w:themeColor="text1"/>
          <w:sz w:val="24"/>
          <w:szCs w:val="24"/>
          <w:lang w:val="en-US"/>
        </w:rPr>
        <w:t xml:space="preserve"> structure thus depends on film thickness, ripple amplitude and wavelenght. </w:t>
      </w:r>
    </w:p>
    <w:p w14:paraId="0BC022E3" w14:textId="77777777" w:rsidR="00F22B41" w:rsidRPr="002E5B3B" w:rsidRDefault="00F22B41" w:rsidP="00F22B41">
      <w:pPr>
        <w:autoSpaceDE w:val="0"/>
        <w:autoSpaceDN w:val="0"/>
        <w:adjustRightInd w:val="0"/>
        <w:spacing w:after="120" w:line="360" w:lineRule="auto"/>
        <w:jc w:val="both"/>
        <w:rPr>
          <w:rFonts w:ascii="Times New Roman" w:hAnsi="Times New Roman" w:cs="Times New Roman"/>
          <w:noProof/>
          <w:color w:val="000000" w:themeColor="text1"/>
          <w:sz w:val="24"/>
          <w:szCs w:val="24"/>
          <w:lang w:val="en-US"/>
        </w:rPr>
      </w:pPr>
    </w:p>
    <w:p w14:paraId="2EEA6146" w14:textId="77777777" w:rsidR="009A1350" w:rsidRDefault="00F22B41" w:rsidP="00F22B41">
      <w:pPr>
        <w:autoSpaceDE w:val="0"/>
        <w:autoSpaceDN w:val="0"/>
        <w:adjustRightInd w:val="0"/>
        <w:spacing w:after="120" w:line="360" w:lineRule="auto"/>
        <w:jc w:val="both"/>
        <w:rPr>
          <w:rFonts w:ascii="Times New Roman" w:hAnsi="Times New Roman" w:cs="Times New Roman"/>
          <w:sz w:val="24"/>
          <w:szCs w:val="24"/>
          <w:lang w:val="en-US"/>
        </w:rPr>
      </w:pPr>
      <w:r w:rsidRPr="002E5B3B">
        <w:rPr>
          <w:rFonts w:ascii="Times New Roman" w:hAnsi="Times New Roman" w:cs="Times New Roman"/>
          <w:noProof/>
          <w:color w:val="000000" w:themeColor="text1"/>
          <w:sz w:val="24"/>
          <w:szCs w:val="24"/>
          <w:u w:val="single"/>
          <w:lang w:val="en-US"/>
        </w:rPr>
        <w:t xml:space="preserve">Crosscheck #1: </w:t>
      </w:r>
      <w:r w:rsidRPr="002E5B3B">
        <w:rPr>
          <w:rFonts w:ascii="Times New Roman" w:hAnsi="Times New Roman" w:cs="Times New Roman"/>
          <w:sz w:val="24"/>
          <w:szCs w:val="24"/>
          <w:u w:val="single"/>
          <w:lang w:val="en-US"/>
        </w:rPr>
        <w:t>Periodic boundary conditions serve to simulate a quasi-infinite system</w:t>
      </w:r>
      <w:r w:rsidRPr="002E5B3B">
        <w:rPr>
          <w:rFonts w:ascii="Times New Roman" w:hAnsi="Times New Roman" w:cs="Times New Roman"/>
          <w:sz w:val="24"/>
          <w:szCs w:val="24"/>
          <w:lang w:val="en-US"/>
        </w:rPr>
        <w:t xml:space="preserve">. </w:t>
      </w:r>
    </w:p>
    <w:p w14:paraId="65070A25" w14:textId="380507CF" w:rsidR="00F22B41" w:rsidRDefault="00F22B41" w:rsidP="00F22B41">
      <w:pPr>
        <w:autoSpaceDE w:val="0"/>
        <w:autoSpaceDN w:val="0"/>
        <w:adjustRightInd w:val="0"/>
        <w:spacing w:after="120" w:line="360" w:lineRule="auto"/>
        <w:jc w:val="both"/>
        <w:rPr>
          <w:rFonts w:ascii="Times New Roman" w:hAnsi="Times New Roman" w:cs="Times New Roman"/>
          <w:sz w:val="24"/>
          <w:szCs w:val="24"/>
          <w:lang w:val="en-US"/>
        </w:rPr>
      </w:pPr>
      <w:r w:rsidRPr="002E5B3B">
        <w:rPr>
          <w:rFonts w:ascii="Times New Roman" w:hAnsi="Times New Roman" w:cs="Times New Roman"/>
          <w:sz w:val="24"/>
          <w:szCs w:val="24"/>
          <w:lang w:val="en-US"/>
        </w:rPr>
        <w:t xml:space="preserve">In order to avoid magnetostatic border effects, </w:t>
      </w:r>
      <w:r w:rsidRPr="002E5B3B">
        <w:rPr>
          <w:rFonts w:ascii="Times New Roman" w:hAnsi="Times New Roman" w:cs="Times New Roman"/>
          <w:bCs/>
          <w:sz w:val="24"/>
          <w:szCs w:val="24"/>
          <w:lang w:val="en"/>
        </w:rPr>
        <w:t>MuMax3</w:t>
      </w:r>
      <w:r w:rsidRPr="002E5B3B">
        <w:rPr>
          <w:rFonts w:ascii="Times New Roman" w:hAnsi="Times New Roman" w:cs="Times New Roman"/>
          <w:sz w:val="24"/>
          <w:szCs w:val="24"/>
          <w:lang w:val="en-US"/>
        </w:rPr>
        <w:t xml:space="preserve"> allows to use periodic boundary conditions. This PBC method introduces a set of “copies” of a bas</w:t>
      </w:r>
      <w:r w:rsidR="004753F7" w:rsidRPr="002E5B3B">
        <w:rPr>
          <w:rFonts w:ascii="Times New Roman" w:hAnsi="Times New Roman" w:cs="Times New Roman"/>
          <w:sz w:val="24"/>
          <w:szCs w:val="24"/>
          <w:lang w:val="en-US"/>
        </w:rPr>
        <w:t>ic</w:t>
      </w:r>
      <w:r w:rsidRPr="002E5B3B">
        <w:rPr>
          <w:rFonts w:ascii="Times New Roman" w:hAnsi="Times New Roman" w:cs="Times New Roman"/>
          <w:sz w:val="24"/>
          <w:szCs w:val="24"/>
          <w:lang w:val="en-US"/>
        </w:rPr>
        <w:t xml:space="preserve"> structure attached to its sides, along the desired directions over which PBCs appl</w:t>
      </w:r>
      <w:r w:rsidR="00CE34BC">
        <w:rPr>
          <w:rFonts w:ascii="Times New Roman" w:hAnsi="Times New Roman" w:cs="Times New Roman"/>
          <w:sz w:val="24"/>
          <w:szCs w:val="24"/>
          <w:lang w:val="en-US"/>
        </w:rPr>
        <w:t>y</w:t>
      </w:r>
      <w:r w:rsidRPr="002E5B3B">
        <w:rPr>
          <w:rFonts w:ascii="Times New Roman" w:hAnsi="Times New Roman" w:cs="Times New Roman"/>
          <w:sz w:val="24"/>
          <w:szCs w:val="24"/>
          <w:lang w:val="en-US"/>
        </w:rPr>
        <w:t xml:space="preserve"> a magnetization wrap-around with the repeats, felt by stencil operations like the exchange </w:t>
      </w:r>
      <w:r w:rsidRPr="00F8548A">
        <w:rPr>
          <w:rFonts w:ascii="Times New Roman" w:hAnsi="Times New Roman" w:cs="Times New Roman"/>
          <w:sz w:val="24"/>
          <w:szCs w:val="24"/>
          <w:lang w:val="en-US"/>
        </w:rPr>
        <w:t>interaction.</w:t>
      </w:r>
      <w:r w:rsidR="00F669EB" w:rsidRPr="00F8548A">
        <w:rPr>
          <w:rFonts w:ascii="Times New Roman" w:hAnsi="Times New Roman" w:cs="Times New Roman"/>
          <w:sz w:val="24"/>
          <w:szCs w:val="24"/>
          <w:lang w:val="en-US"/>
        </w:rPr>
        <w:fldChar w:fldCharType="begin" w:fldLock="1"/>
      </w:r>
      <w:r w:rsidR="00271771" w:rsidRPr="00F8548A">
        <w:rPr>
          <w:rFonts w:ascii="Times New Roman" w:hAnsi="Times New Roman" w:cs="Times New Roman"/>
          <w:sz w:val="24"/>
          <w:szCs w:val="24"/>
          <w:lang w:val="en-US"/>
        </w:rPr>
        <w:instrText>ADDIN CSL_CITATION {"citationItems":[{"id":"ITEM-1","itemData":{"DOI":"10.1063/1.4899186","ISSN":"21583226","abstract":"We report on the design, verification and performance of MuMax3, an open-source GPU-accelerated micromagnetic simulation program. This software solves the time- and space dependent magnetization evolution in nano- to micro scale magnets using a finite-difference discretization. Its high performance and low memory requirements allow for large-scale simulations to be performed in limited time and on inexpensive hardware. We verified each part of the software by comparing results to analytical values where available and to micromagnetic standard problems. MuMax3 also offers specific extensions like MFM image generation, moving simulation window, edge charge removal and material grains.","author":[{"dropping-particle":"","family":"Vansteenkiste","given":"Arne","non-dropping-particle":"","parse-names":false,"suffix":""},{"dropping-particle":"","family":"Leliaert","given":"Jonathan","non-dropping-particle":"","parse-names":false,"suffix":""},{"dropping-particle":"","family":"Dvornik","given":"Mykola","non-dropping-particle":"","parse-names":false,"suffix":""},{"dropping-particle":"","family":"Helsen","given":"Mathias","non-dropping-particle":"","parse-names":false,"suffix":""},{"dropping-particle":"","family":"Garcia-Sanchez","given":"Felipe","non-dropping-particle":"","parse-names":false,"suffix":""},{"dropping-particle":"","family":"Waeyenberge","given":"Bartel","non-dropping-particle":"Van","parse-names":false,"suffix":""}],"container-title":"AIP Advances","id":"ITEM-1","issue":"10","issued":{"date-parts":[["2014"]]},"page":"107133","title":"The design and verification of MuMax3","type":"article-journal","volume":"4"},"uris":["http://www.mendeley.com/documents/?uuid=267dbbad-7770-42d6-85cd-c107098b5cd6"]}],"mendeley":{"formattedCitation":"[14]","plainTextFormattedCitation":"[14]","previouslyFormattedCitation":"[14]"},"properties":{"noteIndex":0},"schema":"https://github.com/citation-style-language/schema/raw/master/csl-citation.json"}</w:instrText>
      </w:r>
      <w:r w:rsidR="00F669EB" w:rsidRPr="00F8548A">
        <w:rPr>
          <w:rFonts w:ascii="Times New Roman" w:hAnsi="Times New Roman" w:cs="Times New Roman"/>
          <w:sz w:val="24"/>
          <w:szCs w:val="24"/>
          <w:lang w:val="en-US"/>
        </w:rPr>
        <w:fldChar w:fldCharType="separate"/>
      </w:r>
      <w:r w:rsidR="00F669EB" w:rsidRPr="00F8548A">
        <w:rPr>
          <w:rFonts w:ascii="Times New Roman" w:hAnsi="Times New Roman" w:cs="Times New Roman"/>
          <w:noProof/>
          <w:sz w:val="24"/>
          <w:szCs w:val="24"/>
          <w:lang w:val="en-US"/>
        </w:rPr>
        <w:t>[14]</w:t>
      </w:r>
      <w:r w:rsidR="00F669EB" w:rsidRPr="00F8548A">
        <w:rPr>
          <w:rFonts w:ascii="Times New Roman" w:hAnsi="Times New Roman" w:cs="Times New Roman"/>
          <w:sz w:val="24"/>
          <w:szCs w:val="24"/>
          <w:lang w:val="en-US"/>
        </w:rPr>
        <w:fldChar w:fldCharType="end"/>
      </w:r>
      <w:r w:rsidRPr="00F8548A">
        <w:rPr>
          <w:rFonts w:ascii="Times New Roman" w:hAnsi="Times New Roman" w:cs="Times New Roman"/>
          <w:sz w:val="24"/>
          <w:szCs w:val="24"/>
          <w:lang w:val="en-US"/>
        </w:rPr>
        <w:t xml:space="preserve"> In our case the basic structure consists of one-period ripple piece (central piece of Figure S3.1), then identical pieces are attached to the X and Y sides so that the interactions between the pieces are similar to the real film. Simulations of longitudinal magnetization with field applied along the ripple crests, performed with PBC</w:t>
      </w:r>
      <w:r w:rsidR="008340ED">
        <w:rPr>
          <w:rFonts w:ascii="Times New Roman" w:hAnsi="Times New Roman" w:cs="Times New Roman"/>
          <w:sz w:val="24"/>
          <w:szCs w:val="24"/>
          <w:lang w:val="en-US"/>
        </w:rPr>
        <w:t>s</w:t>
      </w:r>
      <w:r w:rsidRPr="00F8548A">
        <w:rPr>
          <w:rFonts w:ascii="Times New Roman" w:hAnsi="Times New Roman" w:cs="Times New Roman"/>
          <w:sz w:val="24"/>
          <w:szCs w:val="24"/>
          <w:lang w:val="en-US"/>
        </w:rPr>
        <w:t xml:space="preserve"> equals 1, 2, 4, 8 and 32</w:t>
      </w:r>
      <w:r w:rsidR="008340ED">
        <w:rPr>
          <w:rFonts w:ascii="Times New Roman" w:hAnsi="Times New Roman" w:cs="Times New Roman"/>
          <w:sz w:val="24"/>
          <w:szCs w:val="24"/>
          <w:lang w:val="en-US"/>
        </w:rPr>
        <w:t>,</w:t>
      </w:r>
      <w:r w:rsidRPr="00F8548A">
        <w:rPr>
          <w:rFonts w:ascii="Times New Roman" w:hAnsi="Times New Roman" w:cs="Times New Roman"/>
          <w:sz w:val="24"/>
          <w:szCs w:val="24"/>
          <w:lang w:val="en-US"/>
        </w:rPr>
        <w:t xml:space="preserve"> indicate that the magnetic behavior converges towards a thin film-like system from PBC = 8 on (Figure S3.2). </w:t>
      </w:r>
      <w:r w:rsidRPr="002E5B3B">
        <w:rPr>
          <w:rFonts w:ascii="Times New Roman" w:hAnsi="Times New Roman" w:cs="Times New Roman"/>
          <w:sz w:val="24"/>
          <w:szCs w:val="24"/>
          <w:lang w:val="en-US"/>
        </w:rPr>
        <w:t>Higher PBC order yields similar hysteresis loops where the differences among them are below the field step.</w:t>
      </w:r>
    </w:p>
    <w:p w14:paraId="22F840E7" w14:textId="77777777" w:rsidR="00467B19" w:rsidRPr="002E5B3B" w:rsidRDefault="00467B19" w:rsidP="00F22B41">
      <w:pPr>
        <w:autoSpaceDE w:val="0"/>
        <w:autoSpaceDN w:val="0"/>
        <w:adjustRightInd w:val="0"/>
        <w:spacing w:after="120" w:line="360" w:lineRule="auto"/>
        <w:jc w:val="both"/>
        <w:rPr>
          <w:rFonts w:ascii="Times New Roman" w:hAnsi="Times New Roman" w:cs="Times New Roman"/>
          <w:sz w:val="24"/>
          <w:szCs w:val="24"/>
          <w:lang w:val="en-US"/>
        </w:rPr>
      </w:pPr>
    </w:p>
    <w:p w14:paraId="649F1C02" w14:textId="77777777" w:rsidR="00F669EB" w:rsidRPr="002E5B3B" w:rsidRDefault="00F669EB" w:rsidP="00F22B41">
      <w:pPr>
        <w:autoSpaceDE w:val="0"/>
        <w:autoSpaceDN w:val="0"/>
        <w:adjustRightInd w:val="0"/>
        <w:spacing w:after="120" w:line="360" w:lineRule="auto"/>
        <w:jc w:val="both"/>
        <w:rPr>
          <w:rFonts w:ascii="Times New Roman" w:hAnsi="Times New Roman" w:cs="Times New Roman"/>
          <w:sz w:val="24"/>
          <w:szCs w:val="24"/>
          <w:lang w:val="en-US"/>
        </w:rPr>
      </w:pPr>
    </w:p>
    <w:p w14:paraId="5A1D29AC" w14:textId="393E3873" w:rsidR="00F22B41" w:rsidRPr="002E5B3B" w:rsidRDefault="002F6D14" w:rsidP="00F22B41">
      <w:pPr>
        <w:autoSpaceDE w:val="0"/>
        <w:autoSpaceDN w:val="0"/>
        <w:adjustRightInd w:val="0"/>
        <w:spacing w:after="12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s-ES" w:eastAsia="es-ES"/>
        </w:rPr>
        <w:lastRenderedPageBreak/>
        <w:drawing>
          <wp:inline distT="0" distB="0" distL="0" distR="0" wp14:anchorId="49E11456" wp14:editId="3E170FEF">
            <wp:extent cx="5657850" cy="821690"/>
            <wp:effectExtent l="0" t="0" r="0" b="0"/>
            <wp:docPr id="8" name="Imagen 8" descr="Imagen que contiene guitarra, reloj, alfomb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S3.1 - u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57850" cy="821690"/>
                    </a:xfrm>
                    <a:prstGeom prst="rect">
                      <a:avLst/>
                    </a:prstGeom>
                  </pic:spPr>
                </pic:pic>
              </a:graphicData>
            </a:graphic>
          </wp:inline>
        </w:drawing>
      </w:r>
    </w:p>
    <w:p w14:paraId="2BD48B78" w14:textId="77777777" w:rsidR="00F22B41" w:rsidRPr="002E5B3B" w:rsidRDefault="00F22B41" w:rsidP="00593E81">
      <w:pPr>
        <w:autoSpaceDE w:val="0"/>
        <w:autoSpaceDN w:val="0"/>
        <w:adjustRightInd w:val="0"/>
        <w:spacing w:after="0" w:line="360" w:lineRule="auto"/>
        <w:jc w:val="center"/>
        <w:rPr>
          <w:rFonts w:ascii="Times New Roman" w:hAnsi="Times New Roman" w:cs="Times New Roman"/>
          <w:sz w:val="24"/>
          <w:szCs w:val="24"/>
          <w:lang w:val="en-US"/>
        </w:rPr>
      </w:pPr>
      <w:r w:rsidRPr="002E5B3B">
        <w:rPr>
          <w:rFonts w:ascii="Times New Roman" w:hAnsi="Times New Roman" w:cs="Times New Roman"/>
          <w:b/>
          <w:bCs/>
          <w:smallCaps/>
          <w:noProof/>
          <w:sz w:val="24"/>
          <w:szCs w:val="24"/>
          <w:lang w:val="es-ES" w:eastAsia="es-ES"/>
        </w:rPr>
        <w:drawing>
          <wp:inline distT="0" distB="0" distL="0" distR="0" wp14:anchorId="4F3C6073" wp14:editId="68C5F8EC">
            <wp:extent cx="5676900" cy="1306195"/>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n título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87696" cy="1308679"/>
                    </a:xfrm>
                    <a:prstGeom prst="rect">
                      <a:avLst/>
                    </a:prstGeom>
                  </pic:spPr>
                </pic:pic>
              </a:graphicData>
            </a:graphic>
          </wp:inline>
        </w:drawing>
      </w:r>
    </w:p>
    <w:p w14:paraId="13F74839" w14:textId="7CD5B1E1" w:rsidR="00F22B41" w:rsidRPr="002E5B3B" w:rsidRDefault="00F22B41" w:rsidP="0068050B">
      <w:pPr>
        <w:pStyle w:val="Descripcin"/>
        <w:spacing w:after="120"/>
        <w:jc w:val="both"/>
        <w:rPr>
          <w:rFonts w:ascii="Times New Roman" w:hAnsi="Times New Roman" w:cs="Times New Roman"/>
          <w:b w:val="0"/>
          <w:bCs w:val="0"/>
          <w:smallCaps w:val="0"/>
          <w:color w:val="auto"/>
          <w:sz w:val="22"/>
          <w:szCs w:val="22"/>
          <w:lang w:val="en-US"/>
        </w:rPr>
      </w:pPr>
      <w:bookmarkStart w:id="9" w:name="_Toc523083498"/>
      <w:bookmarkStart w:id="10" w:name="_Toc523083749"/>
      <w:bookmarkStart w:id="11" w:name="_Toc523833850"/>
      <w:r w:rsidRPr="00F8548A">
        <w:rPr>
          <w:rFonts w:ascii="Times New Roman" w:hAnsi="Times New Roman" w:cs="Times New Roman"/>
          <w:smallCaps w:val="0"/>
          <w:color w:val="auto"/>
          <w:sz w:val="22"/>
          <w:szCs w:val="22"/>
          <w:lang w:val="en-US"/>
        </w:rPr>
        <w:t>Figure S3.1</w:t>
      </w:r>
      <w:r w:rsidRPr="00F8548A">
        <w:rPr>
          <w:rFonts w:ascii="Times New Roman" w:hAnsi="Times New Roman" w:cs="Times New Roman"/>
          <w:b w:val="0"/>
          <w:bCs w:val="0"/>
          <w:smallCaps w:val="0"/>
          <w:color w:val="auto"/>
          <w:sz w:val="22"/>
          <w:szCs w:val="22"/>
          <w:lang w:val="en-US"/>
        </w:rPr>
        <w:t xml:space="preserve">: </w:t>
      </w:r>
      <w:r w:rsidR="001F1ED3" w:rsidRPr="002E5B3B">
        <w:rPr>
          <w:rFonts w:ascii="Times New Roman" w:hAnsi="Times New Roman" w:cs="Times New Roman"/>
          <w:b w:val="0"/>
          <w:bCs w:val="0"/>
          <w:smallCaps w:val="0"/>
          <w:color w:val="auto"/>
          <w:sz w:val="22"/>
          <w:szCs w:val="22"/>
          <w:lang w:val="en-US"/>
        </w:rPr>
        <w:t>Cross-sectional view of the m</w:t>
      </w:r>
      <w:r w:rsidRPr="002E5B3B">
        <w:rPr>
          <w:rFonts w:ascii="Times New Roman" w:hAnsi="Times New Roman" w:cs="Times New Roman"/>
          <w:b w:val="0"/>
          <w:bCs w:val="0"/>
          <w:smallCaps w:val="0"/>
          <w:color w:val="auto"/>
          <w:sz w:val="22"/>
          <w:szCs w:val="22"/>
          <w:lang w:val="en-US"/>
        </w:rPr>
        <w:t>odel structure of the quasi-infinite ripple film created using PBCs (top). Notice the unitary basic structure (grey) with all the relevant dimensions. Different blue copies of the primary structure (different PBC order) are shown in different blue colors (bottom).</w:t>
      </w:r>
    </w:p>
    <w:p w14:paraId="2D1602C5" w14:textId="77777777" w:rsidR="00F669EB" w:rsidRPr="002E5B3B" w:rsidRDefault="00F669EB" w:rsidP="00F669EB">
      <w:pPr>
        <w:rPr>
          <w:rFonts w:ascii="Times New Roman" w:hAnsi="Times New Roman" w:cs="Times New Roman"/>
          <w:lang w:val="en-US"/>
        </w:rPr>
      </w:pPr>
    </w:p>
    <w:bookmarkEnd w:id="9"/>
    <w:bookmarkEnd w:id="10"/>
    <w:bookmarkEnd w:id="11"/>
    <w:p w14:paraId="109A6D14" w14:textId="517965AB" w:rsidR="00F22B41" w:rsidRPr="002E5B3B" w:rsidRDefault="00483E8B" w:rsidP="00593E81">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s-ES" w:eastAsia="es-ES"/>
        </w:rPr>
        <w:drawing>
          <wp:inline distT="0" distB="0" distL="0" distR="0" wp14:anchorId="3EEF5FB8" wp14:editId="0390B6E7">
            <wp:extent cx="3419475" cy="246057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S3.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7856" cy="2466603"/>
                    </a:xfrm>
                    <a:prstGeom prst="rect">
                      <a:avLst/>
                    </a:prstGeom>
                  </pic:spPr>
                </pic:pic>
              </a:graphicData>
            </a:graphic>
          </wp:inline>
        </w:drawing>
      </w:r>
    </w:p>
    <w:p w14:paraId="0F575EDA" w14:textId="34F4BB13" w:rsidR="00F22B41" w:rsidRPr="002E5B3B" w:rsidRDefault="00F22B41" w:rsidP="0068050B">
      <w:pPr>
        <w:pStyle w:val="Descripcin"/>
        <w:spacing w:after="120"/>
        <w:jc w:val="both"/>
        <w:rPr>
          <w:rFonts w:ascii="Times New Roman" w:hAnsi="Times New Roman" w:cs="Times New Roman"/>
          <w:b w:val="0"/>
          <w:bCs w:val="0"/>
          <w:smallCaps w:val="0"/>
          <w:color w:val="auto"/>
          <w:sz w:val="22"/>
          <w:szCs w:val="22"/>
          <w:lang w:val="en-US"/>
        </w:rPr>
      </w:pPr>
      <w:bookmarkStart w:id="12" w:name="_Toc523083499"/>
      <w:bookmarkStart w:id="13" w:name="_Toc523083750"/>
      <w:bookmarkStart w:id="14" w:name="_Toc523833851"/>
      <w:r w:rsidRPr="00F8548A">
        <w:rPr>
          <w:rFonts w:ascii="Times New Roman" w:hAnsi="Times New Roman" w:cs="Times New Roman"/>
          <w:smallCaps w:val="0"/>
          <w:color w:val="auto"/>
          <w:sz w:val="22"/>
          <w:szCs w:val="22"/>
          <w:lang w:val="en-US"/>
        </w:rPr>
        <w:t>Figure S3.2</w:t>
      </w:r>
      <w:r w:rsidRPr="00F8548A">
        <w:rPr>
          <w:rFonts w:ascii="Times New Roman" w:hAnsi="Times New Roman" w:cs="Times New Roman"/>
          <w:b w:val="0"/>
          <w:bCs w:val="0"/>
          <w:smallCaps w:val="0"/>
          <w:color w:val="auto"/>
          <w:sz w:val="22"/>
          <w:szCs w:val="22"/>
          <w:lang w:val="en-US"/>
        </w:rPr>
        <w:t xml:space="preserve">: </w:t>
      </w:r>
      <w:r w:rsidRPr="002E5B3B">
        <w:rPr>
          <w:rFonts w:ascii="Times New Roman" w:hAnsi="Times New Roman" w:cs="Times New Roman"/>
          <w:b w:val="0"/>
          <w:bCs w:val="0"/>
          <w:smallCaps w:val="0"/>
          <w:color w:val="auto"/>
          <w:sz w:val="22"/>
          <w:szCs w:val="22"/>
          <w:lang w:val="en-US"/>
        </w:rPr>
        <w:t>Normalized longitudinal magnetization loops with field applied along the ripple axis (easy axis) resulting from calculations with different PBC extension. The simulated structure is 20 nm thick film with 60 nm ripple amplitude and 200 nm of lateral periodicity.</w:t>
      </w:r>
      <w:bookmarkEnd w:id="12"/>
      <w:bookmarkEnd w:id="13"/>
      <w:bookmarkEnd w:id="14"/>
      <w:r w:rsidRPr="002E5B3B">
        <w:rPr>
          <w:rFonts w:ascii="Times New Roman" w:hAnsi="Times New Roman" w:cs="Times New Roman"/>
          <w:b w:val="0"/>
          <w:bCs w:val="0"/>
          <w:smallCaps w:val="0"/>
          <w:color w:val="auto"/>
          <w:sz w:val="22"/>
          <w:szCs w:val="22"/>
          <w:lang w:val="en-US"/>
        </w:rPr>
        <w:t xml:space="preserve"> Notice the coercive field </w:t>
      </w:r>
      <w:r w:rsidR="008340ED">
        <w:rPr>
          <w:rFonts w:ascii="Times New Roman" w:hAnsi="Times New Roman" w:cs="Times New Roman"/>
          <w:b w:val="0"/>
          <w:bCs w:val="0"/>
          <w:smallCaps w:val="0"/>
          <w:color w:val="auto"/>
          <w:sz w:val="22"/>
          <w:szCs w:val="22"/>
          <w:lang w:val="en-US"/>
        </w:rPr>
        <w:t>(</w:t>
      </w:r>
      <w:r w:rsidRPr="002E5B3B">
        <w:rPr>
          <w:rFonts w:ascii="Times New Roman" w:hAnsi="Times New Roman" w:cs="Times New Roman"/>
          <w:b w:val="0"/>
          <w:bCs w:val="0"/>
          <w:smallCaps w:val="0"/>
          <w:color w:val="auto"/>
          <w:sz w:val="22"/>
          <w:szCs w:val="22"/>
          <w:lang w:val="en-US"/>
        </w:rPr>
        <w:t>Hc</w:t>
      </w:r>
      <w:r w:rsidR="008340ED">
        <w:rPr>
          <w:rFonts w:ascii="Times New Roman" w:hAnsi="Times New Roman" w:cs="Times New Roman"/>
          <w:b w:val="0"/>
          <w:bCs w:val="0"/>
          <w:smallCaps w:val="0"/>
          <w:color w:val="auto"/>
          <w:sz w:val="22"/>
          <w:szCs w:val="22"/>
          <w:lang w:val="en-US"/>
        </w:rPr>
        <w:t>)</w:t>
      </w:r>
      <w:r w:rsidRPr="002E5B3B">
        <w:rPr>
          <w:rFonts w:ascii="Times New Roman" w:hAnsi="Times New Roman" w:cs="Times New Roman"/>
          <w:b w:val="0"/>
          <w:bCs w:val="0"/>
          <w:smallCaps w:val="0"/>
          <w:color w:val="auto"/>
          <w:sz w:val="22"/>
          <w:szCs w:val="22"/>
          <w:lang w:val="en-US"/>
        </w:rPr>
        <w:t xml:space="preserve"> for PBC</w:t>
      </w:r>
      <w:r w:rsidR="008340ED">
        <w:rPr>
          <w:rFonts w:ascii="Times New Roman" w:hAnsi="Times New Roman" w:cs="Times New Roman"/>
          <w:b w:val="0"/>
          <w:bCs w:val="0"/>
          <w:smallCaps w:val="0"/>
          <w:color w:val="auto"/>
          <w:sz w:val="22"/>
          <w:szCs w:val="22"/>
          <w:lang w:val="en-US"/>
        </w:rPr>
        <w:t>s</w:t>
      </w:r>
      <w:r w:rsidRPr="002E5B3B">
        <w:rPr>
          <w:rFonts w:ascii="Times New Roman" w:hAnsi="Times New Roman" w:cs="Times New Roman"/>
          <w:b w:val="0"/>
          <w:bCs w:val="0"/>
          <w:smallCaps w:val="0"/>
          <w:color w:val="auto"/>
          <w:sz w:val="22"/>
          <w:szCs w:val="22"/>
          <w:lang w:val="en-US"/>
        </w:rPr>
        <w:t xml:space="preserve"> 2, 4, 8 and 32 differs only about 1 mT (</w:t>
      </w:r>
      <w:r w:rsidR="00D40F55">
        <w:rPr>
          <w:rFonts w:ascii="Times New Roman" w:hAnsi="Times New Roman" w:cs="Times New Roman"/>
          <w:b w:val="0"/>
          <w:bCs w:val="0"/>
          <w:smallCaps w:val="0"/>
          <w:color w:val="auto"/>
          <w:sz w:val="22"/>
          <w:szCs w:val="22"/>
          <w:lang w:val="en-US"/>
        </w:rPr>
        <w:t>near</w:t>
      </w:r>
      <w:r w:rsidRPr="002E5B3B">
        <w:rPr>
          <w:rFonts w:ascii="Times New Roman" w:hAnsi="Times New Roman" w:cs="Times New Roman"/>
          <w:b w:val="0"/>
          <w:bCs w:val="0"/>
          <w:smallCaps w:val="0"/>
          <w:color w:val="auto"/>
          <w:sz w:val="22"/>
          <w:szCs w:val="22"/>
          <w:lang w:val="en-US"/>
        </w:rPr>
        <w:t xml:space="preserve"> one field step), whilst the simulation space scales as [PBC order]</w:t>
      </w:r>
      <w:r w:rsidRPr="002E5B3B">
        <w:rPr>
          <w:rFonts w:ascii="Times New Roman" w:hAnsi="Times New Roman" w:cs="Times New Roman"/>
          <w:b w:val="0"/>
          <w:bCs w:val="0"/>
          <w:smallCaps w:val="0"/>
          <w:color w:val="auto"/>
          <w:sz w:val="22"/>
          <w:szCs w:val="22"/>
          <w:vertAlign w:val="superscript"/>
          <w:lang w:val="en-US"/>
        </w:rPr>
        <w:t>2</w:t>
      </w:r>
      <w:r w:rsidRPr="002E5B3B">
        <w:rPr>
          <w:rFonts w:ascii="Times New Roman" w:hAnsi="Times New Roman" w:cs="Times New Roman"/>
          <w:b w:val="0"/>
          <w:bCs w:val="0"/>
          <w:smallCaps w:val="0"/>
          <w:color w:val="auto"/>
          <w:sz w:val="22"/>
          <w:szCs w:val="22"/>
          <w:lang w:val="en-US"/>
        </w:rPr>
        <w:t>.</w:t>
      </w:r>
    </w:p>
    <w:p w14:paraId="25DE88B8" w14:textId="77777777" w:rsidR="00F22B41" w:rsidRPr="002E5B3B" w:rsidRDefault="00F22B41" w:rsidP="00F22B41">
      <w:pPr>
        <w:widowControl w:val="0"/>
        <w:autoSpaceDE w:val="0"/>
        <w:autoSpaceDN w:val="0"/>
        <w:adjustRightInd w:val="0"/>
        <w:spacing w:after="120" w:line="360" w:lineRule="auto"/>
        <w:jc w:val="both"/>
        <w:rPr>
          <w:rFonts w:ascii="Times New Roman" w:hAnsi="Times New Roman" w:cs="Times New Roman"/>
          <w:noProof/>
          <w:sz w:val="24"/>
          <w:szCs w:val="24"/>
          <w:lang w:val="en-US"/>
        </w:rPr>
      </w:pPr>
    </w:p>
    <w:p w14:paraId="652FC52C" w14:textId="32BCCE7B" w:rsidR="00F22B41" w:rsidRPr="002E5B3B" w:rsidRDefault="00F22B41" w:rsidP="00F22B41">
      <w:pPr>
        <w:widowControl w:val="0"/>
        <w:autoSpaceDE w:val="0"/>
        <w:autoSpaceDN w:val="0"/>
        <w:adjustRightInd w:val="0"/>
        <w:spacing w:after="120" w:line="360" w:lineRule="auto"/>
        <w:jc w:val="both"/>
        <w:rPr>
          <w:rFonts w:ascii="Times New Roman" w:hAnsi="Times New Roman" w:cs="Times New Roman"/>
          <w:sz w:val="24"/>
          <w:szCs w:val="24"/>
          <w:lang w:val="en-US"/>
        </w:rPr>
      </w:pPr>
      <w:r w:rsidRPr="002E5B3B">
        <w:rPr>
          <w:rFonts w:ascii="Times New Roman" w:hAnsi="Times New Roman" w:cs="Times New Roman"/>
          <w:noProof/>
          <w:color w:val="000000" w:themeColor="text1"/>
          <w:sz w:val="24"/>
          <w:szCs w:val="24"/>
          <w:u w:val="single"/>
          <w:lang w:val="en-US"/>
        </w:rPr>
        <w:t>Crosscheck #2:</w:t>
      </w:r>
      <w:r w:rsidRPr="002E5B3B">
        <w:rPr>
          <w:rFonts w:ascii="Times New Roman" w:hAnsi="Times New Roman" w:cs="Times New Roman"/>
          <w:noProof/>
          <w:color w:val="000000" w:themeColor="text1"/>
          <w:sz w:val="24"/>
          <w:szCs w:val="24"/>
          <w:lang w:val="en-US"/>
        </w:rPr>
        <w:t xml:space="preserve"> </w:t>
      </w:r>
      <w:r w:rsidRPr="002E5B3B">
        <w:rPr>
          <w:rFonts w:ascii="Times New Roman" w:hAnsi="Times New Roman" w:cs="Times New Roman"/>
          <w:sz w:val="24"/>
          <w:szCs w:val="24"/>
          <w:lang w:val="en-US"/>
        </w:rPr>
        <w:t xml:space="preserve">An important method for the generation of model structures is </w:t>
      </w:r>
      <w:r w:rsidRPr="002E5B3B">
        <w:rPr>
          <w:rFonts w:ascii="Times New Roman" w:hAnsi="Times New Roman" w:cs="Times New Roman"/>
          <w:sz w:val="24"/>
          <w:szCs w:val="24"/>
          <w:u w:val="single"/>
          <w:lang w:val="en-US"/>
        </w:rPr>
        <w:t xml:space="preserve">antialiasing or </w:t>
      </w:r>
      <w:r w:rsidRPr="002E5B3B">
        <w:rPr>
          <w:rFonts w:ascii="Times New Roman" w:hAnsi="Times New Roman" w:cs="Times New Roman"/>
          <w:i/>
          <w:iCs/>
          <w:sz w:val="24"/>
          <w:szCs w:val="24"/>
          <w:u w:val="single"/>
          <w:lang w:val="en-US"/>
        </w:rPr>
        <w:t>smoothing</w:t>
      </w:r>
      <w:r w:rsidRPr="002E5B3B">
        <w:rPr>
          <w:rFonts w:ascii="Times New Roman" w:hAnsi="Times New Roman" w:cs="Times New Roman"/>
          <w:sz w:val="24"/>
          <w:szCs w:val="24"/>
          <w:u w:val="single"/>
          <w:lang w:val="en-US"/>
        </w:rPr>
        <w:t xml:space="preserve"> of the structure contours</w:t>
      </w:r>
      <w:r w:rsidRPr="002E5B3B">
        <w:rPr>
          <w:rFonts w:ascii="Times New Roman" w:hAnsi="Times New Roman" w:cs="Times New Roman"/>
          <w:sz w:val="24"/>
          <w:szCs w:val="24"/>
          <w:lang w:val="en-US"/>
        </w:rPr>
        <w:t xml:space="preserve"> with </w:t>
      </w:r>
      <w:r w:rsidRPr="002E5B3B">
        <w:rPr>
          <w:rFonts w:ascii="Times New Roman" w:hAnsi="Times New Roman" w:cs="Times New Roman"/>
          <w:bCs/>
          <w:sz w:val="24"/>
          <w:szCs w:val="24"/>
          <w:lang w:val="en"/>
        </w:rPr>
        <w:t>MuMax3</w:t>
      </w:r>
      <w:r w:rsidRPr="002E5B3B">
        <w:rPr>
          <w:rFonts w:ascii="Times New Roman" w:hAnsi="Times New Roman" w:cs="Times New Roman"/>
          <w:sz w:val="24"/>
          <w:szCs w:val="24"/>
          <w:lang w:val="en-US"/>
        </w:rPr>
        <w:t>. Specifically, these techniques seek to eliminate or, at least blur, as much as possible the "saw teeth" contour that is created at the model structure surfaces by the cubes partitioning. We have applied the maximum smoothing possible in the software to minimize the magnetostatic artifacts and have checked that the anisotropy field</w:t>
      </w:r>
      <w:r w:rsidR="00AF6E26" w:rsidRPr="002E5B3B">
        <w:rPr>
          <w:rFonts w:ascii="Times New Roman" w:hAnsi="Times New Roman" w:cs="Times New Roman"/>
          <w:sz w:val="24"/>
          <w:szCs w:val="24"/>
          <w:lang w:val="en-US"/>
        </w:rPr>
        <w:t>s</w:t>
      </w:r>
      <w:r w:rsidRPr="002E5B3B">
        <w:rPr>
          <w:rFonts w:ascii="Times New Roman" w:hAnsi="Times New Roman" w:cs="Times New Roman"/>
          <w:sz w:val="24"/>
          <w:szCs w:val="24"/>
          <w:lang w:val="en-US"/>
        </w:rPr>
        <w:t xml:space="preserve"> are minimized for the actual choice of cell size and structure details.</w:t>
      </w:r>
    </w:p>
    <w:p w14:paraId="74AC0A03" w14:textId="77777777" w:rsidR="00F22B41" w:rsidRPr="002E5B3B" w:rsidRDefault="00F22B41" w:rsidP="00F22B41">
      <w:pPr>
        <w:widowControl w:val="0"/>
        <w:autoSpaceDE w:val="0"/>
        <w:autoSpaceDN w:val="0"/>
        <w:adjustRightInd w:val="0"/>
        <w:spacing w:after="120" w:line="360" w:lineRule="auto"/>
        <w:jc w:val="both"/>
        <w:rPr>
          <w:rFonts w:ascii="Times New Roman" w:hAnsi="Times New Roman" w:cs="Times New Roman"/>
          <w:noProof/>
          <w:sz w:val="24"/>
          <w:szCs w:val="24"/>
          <w:lang w:val="en-US"/>
        </w:rPr>
      </w:pPr>
    </w:p>
    <w:p w14:paraId="07091DEA" w14:textId="340973C8" w:rsidR="00F22B41" w:rsidRPr="00F8548A" w:rsidRDefault="00F22B41" w:rsidP="00F22B41">
      <w:pPr>
        <w:widowControl w:val="0"/>
        <w:autoSpaceDE w:val="0"/>
        <w:autoSpaceDN w:val="0"/>
        <w:adjustRightInd w:val="0"/>
        <w:spacing w:after="120" w:line="360" w:lineRule="auto"/>
        <w:jc w:val="both"/>
        <w:rPr>
          <w:rFonts w:ascii="Times New Roman" w:hAnsi="Times New Roman" w:cs="Times New Roman"/>
          <w:noProof/>
          <w:sz w:val="24"/>
          <w:szCs w:val="24"/>
          <w:lang w:val="en-US"/>
        </w:rPr>
      </w:pPr>
      <w:r w:rsidRPr="00F8548A">
        <w:rPr>
          <w:rFonts w:ascii="Times New Roman" w:hAnsi="Times New Roman" w:cs="Times New Roman"/>
          <w:noProof/>
          <w:sz w:val="24"/>
          <w:szCs w:val="24"/>
          <w:u w:val="single"/>
          <w:lang w:val="en-US"/>
        </w:rPr>
        <w:lastRenderedPageBreak/>
        <w:t xml:space="preserve">Crosscheck #3: Angular studies </w:t>
      </w:r>
      <w:r w:rsidR="003D6499" w:rsidRPr="00F8548A">
        <w:rPr>
          <w:rFonts w:ascii="Times New Roman" w:hAnsi="Times New Roman" w:cs="Times New Roman"/>
          <w:noProof/>
          <w:sz w:val="24"/>
          <w:szCs w:val="24"/>
          <w:u w:val="single"/>
          <w:lang w:val="en-US"/>
        </w:rPr>
        <w:t xml:space="preserve">prove complete </w:t>
      </w:r>
      <w:r w:rsidRPr="00F8548A">
        <w:rPr>
          <w:rFonts w:ascii="Times New Roman" w:hAnsi="Times New Roman" w:cs="Times New Roman"/>
          <w:noProof/>
          <w:sz w:val="24"/>
          <w:szCs w:val="24"/>
          <w:u w:val="single"/>
          <w:lang w:val="en-US"/>
        </w:rPr>
        <w:t>coherent rotation in</w:t>
      </w:r>
      <w:r w:rsidR="009E2158">
        <w:rPr>
          <w:rFonts w:ascii="Times New Roman" w:hAnsi="Times New Roman" w:cs="Times New Roman"/>
          <w:noProof/>
          <w:sz w:val="24"/>
          <w:szCs w:val="24"/>
          <w:u w:val="single"/>
          <w:lang w:val="en-US"/>
        </w:rPr>
        <w:t xml:space="preserve"> the</w:t>
      </w:r>
      <w:r w:rsidRPr="00F8548A">
        <w:rPr>
          <w:rFonts w:ascii="Times New Roman" w:hAnsi="Times New Roman" w:cs="Times New Roman"/>
          <w:noProof/>
          <w:sz w:val="24"/>
          <w:szCs w:val="24"/>
          <w:u w:val="single"/>
          <w:lang w:val="en-US"/>
        </w:rPr>
        <w:t xml:space="preserve"> thinnest ripple films</w:t>
      </w:r>
      <w:r w:rsidRPr="00F8548A">
        <w:rPr>
          <w:rFonts w:ascii="Times New Roman" w:hAnsi="Times New Roman" w:cs="Times New Roman"/>
          <w:noProof/>
          <w:sz w:val="24"/>
          <w:szCs w:val="24"/>
          <w:lang w:val="en-US"/>
        </w:rPr>
        <w:t xml:space="preserve">: </w:t>
      </w:r>
      <w:r w:rsidR="003D6499" w:rsidRPr="00F8548A">
        <w:rPr>
          <w:rFonts w:ascii="Times New Roman" w:hAnsi="Times New Roman" w:cs="Times New Roman"/>
          <w:noProof/>
          <w:sz w:val="24"/>
          <w:szCs w:val="24"/>
          <w:lang w:val="en-US"/>
        </w:rPr>
        <w:t>Modelling of ripple films</w:t>
      </w:r>
      <w:r w:rsidRPr="00F8548A">
        <w:rPr>
          <w:rFonts w:ascii="Times New Roman" w:hAnsi="Times New Roman" w:cs="Times New Roman"/>
          <w:noProof/>
          <w:sz w:val="24"/>
          <w:szCs w:val="24"/>
          <w:lang w:val="en-US"/>
        </w:rPr>
        <w:t xml:space="preserve"> prove</w:t>
      </w:r>
      <w:r w:rsidR="003D6499" w:rsidRPr="00F8548A">
        <w:rPr>
          <w:rFonts w:ascii="Times New Roman" w:hAnsi="Times New Roman" w:cs="Times New Roman"/>
          <w:noProof/>
          <w:sz w:val="24"/>
          <w:szCs w:val="24"/>
          <w:lang w:val="en-US"/>
        </w:rPr>
        <w:t>s</w:t>
      </w:r>
      <w:r w:rsidRPr="00F8548A">
        <w:rPr>
          <w:rFonts w:ascii="Times New Roman" w:hAnsi="Times New Roman" w:cs="Times New Roman"/>
          <w:noProof/>
          <w:sz w:val="24"/>
          <w:szCs w:val="24"/>
          <w:lang w:val="en-US"/>
        </w:rPr>
        <w:t xml:space="preserve"> uniaxial anisotropy with easy axis along the ripple crests</w:t>
      </w:r>
      <w:r w:rsidR="003D6499" w:rsidRPr="00F8548A">
        <w:rPr>
          <w:rFonts w:ascii="Times New Roman" w:hAnsi="Times New Roman" w:cs="Times New Roman"/>
          <w:noProof/>
          <w:sz w:val="24"/>
          <w:szCs w:val="24"/>
          <w:lang w:val="en-US"/>
        </w:rPr>
        <w:t xml:space="preserve"> regardless of film thickness</w:t>
      </w:r>
      <w:r w:rsidR="00F06FED" w:rsidRPr="00F8548A">
        <w:rPr>
          <w:rFonts w:ascii="Times New Roman" w:hAnsi="Times New Roman" w:cs="Times New Roman"/>
          <w:noProof/>
          <w:sz w:val="24"/>
          <w:szCs w:val="24"/>
          <w:lang w:val="en-US"/>
        </w:rPr>
        <w:t xml:space="preserve"> (up to 100 nm)</w:t>
      </w:r>
      <w:r w:rsidRPr="00F8548A">
        <w:rPr>
          <w:rFonts w:ascii="Times New Roman" w:hAnsi="Times New Roman" w:cs="Times New Roman"/>
          <w:noProof/>
          <w:sz w:val="24"/>
          <w:szCs w:val="24"/>
          <w:lang w:val="en-US"/>
        </w:rPr>
        <w:t>.</w:t>
      </w:r>
      <w:r w:rsidR="00F06FED" w:rsidRPr="00F8548A">
        <w:rPr>
          <w:rFonts w:ascii="Times New Roman" w:hAnsi="Times New Roman" w:cs="Times New Roman"/>
          <w:noProof/>
          <w:sz w:val="24"/>
          <w:szCs w:val="24"/>
          <w:lang w:val="en-US"/>
        </w:rPr>
        <w:t xml:space="preserve"> Also hard axis magnetization corresponds to undulated magnetic state at external fields around saturation. </w:t>
      </w:r>
      <w:r w:rsidR="003D6499" w:rsidRPr="00F8548A">
        <w:rPr>
          <w:rFonts w:ascii="Times New Roman" w:hAnsi="Times New Roman" w:cs="Times New Roman"/>
          <w:noProof/>
          <w:sz w:val="24"/>
          <w:szCs w:val="24"/>
          <w:lang w:val="en-US"/>
        </w:rPr>
        <w:t>In case of</w:t>
      </w:r>
      <w:r w:rsidRPr="00F8548A">
        <w:rPr>
          <w:rFonts w:ascii="Times New Roman" w:hAnsi="Times New Roman" w:cs="Times New Roman"/>
          <w:noProof/>
          <w:sz w:val="24"/>
          <w:szCs w:val="24"/>
          <w:lang w:val="en-US"/>
        </w:rPr>
        <w:t xml:space="preserve"> very thin</w:t>
      </w:r>
      <w:r w:rsidR="003D6499" w:rsidRPr="00F8548A">
        <w:rPr>
          <w:rFonts w:ascii="Times New Roman" w:hAnsi="Times New Roman" w:cs="Times New Roman"/>
          <w:noProof/>
          <w:sz w:val="24"/>
          <w:szCs w:val="24"/>
          <w:lang w:val="en-US"/>
        </w:rPr>
        <w:t xml:space="preserve"> films</w:t>
      </w:r>
      <w:r w:rsidRPr="00F8548A">
        <w:rPr>
          <w:rFonts w:ascii="Times New Roman" w:hAnsi="Times New Roman" w:cs="Times New Roman"/>
          <w:noProof/>
          <w:sz w:val="24"/>
          <w:szCs w:val="24"/>
          <w:lang w:val="en-US"/>
        </w:rPr>
        <w:t xml:space="preserve"> (thickness comparable to exchange length)</w:t>
      </w:r>
      <w:r w:rsidR="00AF6E26" w:rsidRPr="00F8548A">
        <w:rPr>
          <w:rFonts w:ascii="Times New Roman" w:hAnsi="Times New Roman" w:cs="Times New Roman"/>
          <w:noProof/>
          <w:sz w:val="24"/>
          <w:szCs w:val="24"/>
          <w:lang w:val="en-US"/>
        </w:rPr>
        <w:t xml:space="preserve"> </w:t>
      </w:r>
      <w:r w:rsidRPr="00F8548A">
        <w:rPr>
          <w:rFonts w:ascii="Times New Roman" w:hAnsi="Times New Roman" w:cs="Times New Roman"/>
          <w:noProof/>
          <w:sz w:val="24"/>
          <w:szCs w:val="24"/>
          <w:lang w:val="en-US"/>
        </w:rPr>
        <w:t>we expect</w:t>
      </w:r>
      <w:r w:rsidR="003D6499" w:rsidRPr="00F8548A">
        <w:rPr>
          <w:rFonts w:ascii="Times New Roman" w:hAnsi="Times New Roman" w:cs="Times New Roman"/>
          <w:noProof/>
          <w:sz w:val="24"/>
          <w:szCs w:val="24"/>
          <w:lang w:val="en-US"/>
        </w:rPr>
        <w:t xml:space="preserve"> hard axis </w:t>
      </w:r>
      <w:r w:rsidRPr="00F8548A">
        <w:rPr>
          <w:rFonts w:ascii="Times New Roman" w:hAnsi="Times New Roman" w:cs="Times New Roman"/>
          <w:noProof/>
          <w:sz w:val="24"/>
          <w:szCs w:val="24"/>
          <w:lang w:val="en-US"/>
        </w:rPr>
        <w:t xml:space="preserve">magnetization </w:t>
      </w:r>
      <w:r w:rsidR="00AF6E26" w:rsidRPr="00F8548A">
        <w:rPr>
          <w:rFonts w:ascii="Times New Roman" w:hAnsi="Times New Roman" w:cs="Times New Roman"/>
          <w:noProof/>
          <w:sz w:val="24"/>
          <w:szCs w:val="24"/>
          <w:lang w:val="en-US"/>
        </w:rPr>
        <w:t>quite uniform</w:t>
      </w:r>
      <w:r w:rsidR="003D6499" w:rsidRPr="00F8548A">
        <w:rPr>
          <w:rFonts w:ascii="Times New Roman" w:hAnsi="Times New Roman" w:cs="Times New Roman"/>
          <w:noProof/>
          <w:sz w:val="24"/>
          <w:szCs w:val="24"/>
          <w:lang w:val="en-US"/>
        </w:rPr>
        <w:t xml:space="preserve"> </w:t>
      </w:r>
      <w:r w:rsidR="007F056E" w:rsidRPr="00F8548A">
        <w:rPr>
          <w:rFonts w:ascii="Times New Roman" w:hAnsi="Times New Roman" w:cs="Times New Roman"/>
          <w:noProof/>
          <w:sz w:val="24"/>
          <w:szCs w:val="24"/>
          <w:lang w:val="en-US"/>
        </w:rPr>
        <w:t xml:space="preserve">in the </w:t>
      </w:r>
      <w:r w:rsidR="003D6499" w:rsidRPr="00F8548A">
        <w:rPr>
          <w:rFonts w:ascii="Times New Roman" w:hAnsi="Times New Roman" w:cs="Times New Roman"/>
          <w:noProof/>
          <w:sz w:val="24"/>
          <w:szCs w:val="24"/>
          <w:lang w:val="en-US"/>
        </w:rPr>
        <w:t>XY plane</w:t>
      </w:r>
      <w:r w:rsidRPr="00F8548A">
        <w:rPr>
          <w:rFonts w:ascii="Times New Roman" w:hAnsi="Times New Roman" w:cs="Times New Roman"/>
          <w:noProof/>
          <w:sz w:val="24"/>
          <w:szCs w:val="24"/>
          <w:lang w:val="en-US"/>
        </w:rPr>
        <w:t>. Proof of a magnetization “rigidity” expected for the thinnest films is provided by simulations of reversal loops in a whole range of in-plane field angle</w:t>
      </w:r>
      <w:r w:rsidR="00C40261" w:rsidRPr="00F8548A">
        <w:rPr>
          <w:rFonts w:ascii="Times New Roman" w:hAnsi="Times New Roman" w:cs="Times New Roman"/>
          <w:noProof/>
          <w:sz w:val="24"/>
          <w:szCs w:val="24"/>
          <w:lang w:val="en-US"/>
        </w:rPr>
        <w:t>s</w:t>
      </w:r>
      <w:r w:rsidRPr="00F8548A">
        <w:rPr>
          <w:rFonts w:ascii="Times New Roman" w:hAnsi="Times New Roman" w:cs="Times New Roman"/>
          <w:noProof/>
          <w:sz w:val="24"/>
          <w:szCs w:val="24"/>
          <w:lang w:val="en-US"/>
        </w:rPr>
        <w:t xml:space="preserve"> </w:t>
      </w:r>
      <w:r w:rsidRPr="00F8548A">
        <w:rPr>
          <w:rFonts w:ascii="Times New Roman" w:hAnsi="Times New Roman" w:cs="Times New Roman"/>
          <w:noProof/>
          <w:sz w:val="24"/>
          <w:szCs w:val="24"/>
          <w:lang w:val="en-US"/>
        </w:rPr>
        <w:sym w:font="Symbol" w:char="F061"/>
      </w:r>
      <w:r w:rsidRPr="00F8548A">
        <w:rPr>
          <w:rFonts w:ascii="Times New Roman" w:hAnsi="Times New Roman" w:cs="Times New Roman"/>
          <w:noProof/>
          <w:sz w:val="24"/>
          <w:szCs w:val="24"/>
          <w:vertAlign w:val="subscript"/>
          <w:lang w:val="en-US"/>
        </w:rPr>
        <w:t>H</w:t>
      </w:r>
      <w:r w:rsidRPr="00F8548A">
        <w:rPr>
          <w:rFonts w:ascii="Times New Roman" w:hAnsi="Times New Roman" w:cs="Times New Roman"/>
          <w:noProof/>
          <w:sz w:val="24"/>
          <w:szCs w:val="24"/>
          <w:lang w:val="en-US"/>
        </w:rPr>
        <w:t xml:space="preserve"> (0º-360º)</w:t>
      </w:r>
      <w:r w:rsidR="00F06FED" w:rsidRPr="00F8548A">
        <w:rPr>
          <w:rFonts w:ascii="Times New Roman" w:hAnsi="Times New Roman" w:cs="Times New Roman"/>
          <w:noProof/>
          <w:sz w:val="24"/>
          <w:szCs w:val="24"/>
          <w:lang w:val="en-US"/>
        </w:rPr>
        <w:t xml:space="preserve"> in comparison with the ideally-rigid</w:t>
      </w:r>
      <w:r w:rsidR="009800FC" w:rsidRPr="00F8548A">
        <w:rPr>
          <w:rFonts w:ascii="Times New Roman" w:hAnsi="Times New Roman" w:cs="Times New Roman"/>
          <w:noProof/>
          <w:sz w:val="24"/>
          <w:szCs w:val="24"/>
          <w:lang w:val="en-US"/>
        </w:rPr>
        <w:t xml:space="preserve"> (</w:t>
      </w:r>
      <w:r w:rsidR="00F06FED" w:rsidRPr="00F8548A">
        <w:rPr>
          <w:rFonts w:ascii="Times New Roman" w:hAnsi="Times New Roman" w:cs="Times New Roman"/>
          <w:noProof/>
          <w:sz w:val="24"/>
          <w:szCs w:val="24"/>
          <w:lang w:val="en-US"/>
        </w:rPr>
        <w:t>no exchange</w:t>
      </w:r>
      <w:r w:rsidR="009800FC" w:rsidRPr="00F8548A">
        <w:rPr>
          <w:rFonts w:ascii="Times New Roman" w:hAnsi="Times New Roman" w:cs="Times New Roman"/>
          <w:noProof/>
          <w:sz w:val="24"/>
          <w:szCs w:val="24"/>
          <w:lang w:val="en-US"/>
        </w:rPr>
        <w:t xml:space="preserve"> </w:t>
      </w:r>
      <w:r w:rsidR="00F06FED" w:rsidRPr="00F8548A">
        <w:rPr>
          <w:rFonts w:ascii="Times New Roman" w:hAnsi="Times New Roman" w:cs="Times New Roman"/>
          <w:noProof/>
          <w:sz w:val="24"/>
          <w:szCs w:val="24"/>
          <w:lang w:val="en-US"/>
        </w:rPr>
        <w:t>energy</w:t>
      </w:r>
      <w:r w:rsidR="009800FC" w:rsidRPr="00F8548A">
        <w:rPr>
          <w:rFonts w:ascii="Times New Roman" w:hAnsi="Times New Roman" w:cs="Times New Roman"/>
          <w:noProof/>
          <w:sz w:val="24"/>
          <w:szCs w:val="24"/>
          <w:lang w:val="en-US"/>
        </w:rPr>
        <w:t>)</w:t>
      </w:r>
      <w:r w:rsidR="00472F9D" w:rsidRPr="00F8548A">
        <w:rPr>
          <w:rFonts w:ascii="Times New Roman" w:hAnsi="Times New Roman" w:cs="Times New Roman"/>
          <w:noProof/>
          <w:sz w:val="24"/>
          <w:szCs w:val="24"/>
          <w:lang w:val="en-US"/>
        </w:rPr>
        <w:t xml:space="preserve"> theory </w:t>
      </w:r>
      <w:r w:rsidR="00F06FED" w:rsidRPr="00F8548A">
        <w:rPr>
          <w:rFonts w:ascii="Times New Roman" w:hAnsi="Times New Roman" w:cs="Times New Roman"/>
          <w:noProof/>
          <w:sz w:val="24"/>
          <w:szCs w:val="24"/>
          <w:lang w:val="en-US"/>
        </w:rPr>
        <w:t>of single domain</w:t>
      </w:r>
      <w:r w:rsidR="00787777" w:rsidRPr="00F8548A">
        <w:rPr>
          <w:rFonts w:ascii="Times New Roman" w:hAnsi="Times New Roman" w:cs="Times New Roman"/>
          <w:noProof/>
          <w:sz w:val="24"/>
          <w:szCs w:val="24"/>
          <w:lang w:val="en-US"/>
        </w:rPr>
        <w:t>s</w:t>
      </w:r>
      <w:r w:rsidRPr="00F8548A">
        <w:rPr>
          <w:rFonts w:ascii="Times New Roman" w:hAnsi="Times New Roman" w:cs="Times New Roman"/>
          <w:noProof/>
          <w:sz w:val="24"/>
          <w:szCs w:val="24"/>
          <w:lang w:val="en-US"/>
        </w:rPr>
        <w:t xml:space="preserve">. Dependence of normalized switching field </w:t>
      </w:r>
      <w:r w:rsidR="00162602">
        <w:rPr>
          <w:rFonts w:ascii="Times New Roman" w:hAnsi="Times New Roman" w:cs="Times New Roman"/>
          <w:noProof/>
          <w:sz w:val="24"/>
          <w:szCs w:val="24"/>
          <w:lang w:val="en-US"/>
        </w:rPr>
        <w:t>(</w:t>
      </w:r>
      <w:r w:rsidRPr="00F8548A">
        <w:rPr>
          <w:rFonts w:ascii="Times New Roman" w:hAnsi="Times New Roman" w:cs="Times New Roman"/>
          <w:sz w:val="24"/>
          <w:szCs w:val="24"/>
          <w:lang w:val="en-US"/>
        </w:rPr>
        <w:t>H</w:t>
      </w:r>
      <w:r w:rsidRPr="00F8548A">
        <w:rPr>
          <w:rFonts w:ascii="Times New Roman" w:hAnsi="Times New Roman" w:cs="Times New Roman"/>
          <w:sz w:val="24"/>
          <w:szCs w:val="24"/>
          <w:vertAlign w:val="subscript"/>
          <w:lang w:val="en-US"/>
        </w:rPr>
        <w:t>S</w:t>
      </w:r>
      <w:r w:rsidRPr="00F8548A">
        <w:rPr>
          <w:rFonts w:ascii="Times New Roman" w:hAnsi="Times New Roman" w:cs="Times New Roman"/>
          <w:sz w:val="24"/>
          <w:szCs w:val="24"/>
          <w:lang w:val="en-US"/>
        </w:rPr>
        <w:t>/H</w:t>
      </w:r>
      <w:r w:rsidRPr="00F8548A">
        <w:rPr>
          <w:rFonts w:ascii="Times New Roman" w:hAnsi="Times New Roman" w:cs="Times New Roman"/>
          <w:sz w:val="24"/>
          <w:szCs w:val="24"/>
          <w:vertAlign w:val="subscript"/>
          <w:lang w:val="en-US"/>
        </w:rPr>
        <w:t>K</w:t>
      </w:r>
      <w:r w:rsidR="00162602">
        <w:rPr>
          <w:rFonts w:ascii="Times New Roman" w:hAnsi="Times New Roman" w:cs="Times New Roman"/>
          <w:sz w:val="24"/>
          <w:szCs w:val="24"/>
          <w:lang w:val="en-US"/>
        </w:rPr>
        <w:t>)</w:t>
      </w:r>
      <w:r w:rsidRPr="00F8548A">
        <w:rPr>
          <w:rFonts w:ascii="Times New Roman" w:hAnsi="Times New Roman" w:cs="Times New Roman"/>
          <w:noProof/>
          <w:sz w:val="24"/>
          <w:szCs w:val="24"/>
          <w:lang w:val="en-US"/>
        </w:rPr>
        <w:t xml:space="preserve"> </w:t>
      </w:r>
      <w:r w:rsidR="00050E84" w:rsidRPr="00F8548A">
        <w:rPr>
          <w:rFonts w:ascii="Times New Roman" w:hAnsi="Times New Roman" w:cs="Times New Roman"/>
          <w:noProof/>
          <w:sz w:val="24"/>
          <w:szCs w:val="24"/>
          <w:lang w:val="en-US"/>
        </w:rPr>
        <w:t>on</w:t>
      </w:r>
      <w:r w:rsidRPr="00F8548A">
        <w:rPr>
          <w:rFonts w:ascii="Times New Roman" w:hAnsi="Times New Roman" w:cs="Times New Roman"/>
          <w:noProof/>
          <w:sz w:val="24"/>
          <w:szCs w:val="24"/>
          <w:lang w:val="en-US"/>
        </w:rPr>
        <w:t xml:space="preserve"> field angle </w:t>
      </w:r>
      <w:r w:rsidR="00162602">
        <w:rPr>
          <w:rFonts w:ascii="Times New Roman" w:hAnsi="Times New Roman" w:cs="Times New Roman"/>
          <w:noProof/>
          <w:sz w:val="24"/>
          <w:szCs w:val="24"/>
          <w:lang w:val="en-US"/>
        </w:rPr>
        <w:t>(</w:t>
      </w:r>
      <w:r w:rsidRPr="00F8548A">
        <w:rPr>
          <w:rFonts w:ascii="Times New Roman" w:hAnsi="Times New Roman" w:cs="Times New Roman"/>
          <w:noProof/>
          <w:sz w:val="24"/>
          <w:szCs w:val="24"/>
          <w:lang w:val="en-US"/>
        </w:rPr>
        <w:sym w:font="Symbol" w:char="F061"/>
      </w:r>
      <w:r w:rsidRPr="00F8548A">
        <w:rPr>
          <w:rFonts w:ascii="Times New Roman" w:hAnsi="Times New Roman" w:cs="Times New Roman"/>
          <w:noProof/>
          <w:sz w:val="24"/>
          <w:szCs w:val="24"/>
          <w:vertAlign w:val="subscript"/>
          <w:lang w:val="en-US"/>
        </w:rPr>
        <w:t>H</w:t>
      </w:r>
      <w:r w:rsidR="00162602">
        <w:rPr>
          <w:rFonts w:ascii="Times New Roman" w:hAnsi="Times New Roman" w:cs="Times New Roman"/>
          <w:noProof/>
          <w:sz w:val="24"/>
          <w:szCs w:val="24"/>
          <w:lang w:val="en-US"/>
        </w:rPr>
        <w:t>)</w:t>
      </w:r>
      <w:r w:rsidRPr="00F8548A">
        <w:rPr>
          <w:rFonts w:ascii="Times New Roman" w:hAnsi="Times New Roman" w:cs="Times New Roman"/>
          <w:noProof/>
          <w:sz w:val="24"/>
          <w:szCs w:val="24"/>
          <w:lang w:val="en-US"/>
        </w:rPr>
        <w:t xml:space="preserve"> is shown in Figure S3.3(A). This left pannel is a polar plot </w:t>
      </w:r>
      <w:r w:rsidR="00F06FED" w:rsidRPr="00F8548A">
        <w:rPr>
          <w:rFonts w:ascii="Times New Roman" w:hAnsi="Times New Roman" w:cs="Times New Roman"/>
          <w:noProof/>
          <w:sz w:val="24"/>
          <w:szCs w:val="24"/>
          <w:lang w:val="en-US"/>
        </w:rPr>
        <w:t>of the switching field</w:t>
      </w:r>
      <w:r w:rsidR="00162602">
        <w:rPr>
          <w:rFonts w:ascii="Times New Roman" w:hAnsi="Times New Roman" w:cs="Times New Roman"/>
          <w:noProof/>
          <w:sz w:val="24"/>
          <w:szCs w:val="24"/>
          <w:lang w:val="en-US"/>
        </w:rPr>
        <w:t xml:space="preserve"> data </w:t>
      </w:r>
      <w:r w:rsidR="00162602" w:rsidRPr="00F8548A">
        <w:rPr>
          <w:rFonts w:ascii="Times New Roman" w:hAnsi="Times New Roman" w:cs="Times New Roman"/>
          <w:noProof/>
          <w:sz w:val="24"/>
          <w:szCs w:val="24"/>
          <w:lang w:val="en-US"/>
        </w:rPr>
        <w:t>(red curve)</w:t>
      </w:r>
      <w:r w:rsidR="00F06FED" w:rsidRPr="00F8548A">
        <w:rPr>
          <w:rFonts w:ascii="Times New Roman" w:hAnsi="Times New Roman" w:cs="Times New Roman"/>
          <w:noProof/>
          <w:sz w:val="24"/>
          <w:szCs w:val="24"/>
          <w:lang w:val="en-US"/>
        </w:rPr>
        <w:t xml:space="preserve"> </w:t>
      </w:r>
      <w:r w:rsidRPr="00F8548A">
        <w:rPr>
          <w:rFonts w:ascii="Times New Roman" w:hAnsi="Times New Roman" w:cs="Times New Roman"/>
          <w:noProof/>
          <w:sz w:val="24"/>
          <w:szCs w:val="24"/>
          <w:lang w:val="en-US"/>
        </w:rPr>
        <w:t>that closely resembles the famous astroid Stoner-Wohlfarth</w:t>
      </w:r>
      <w:r w:rsidR="00864664">
        <w:rPr>
          <w:rFonts w:ascii="Times New Roman" w:hAnsi="Times New Roman" w:cs="Times New Roman"/>
          <w:noProof/>
          <w:sz w:val="24"/>
          <w:szCs w:val="24"/>
          <w:lang w:val="en-US"/>
        </w:rPr>
        <w:t xml:space="preserve"> (SW)</w:t>
      </w:r>
      <w:r w:rsidRPr="00F8548A">
        <w:rPr>
          <w:rFonts w:ascii="Times New Roman" w:hAnsi="Times New Roman" w:cs="Times New Roman"/>
          <w:noProof/>
          <w:sz w:val="24"/>
          <w:szCs w:val="24"/>
          <w:lang w:val="en-US"/>
        </w:rPr>
        <w:t xml:space="preserve"> </w:t>
      </w:r>
      <w:r w:rsidR="000624E8" w:rsidRPr="00F8548A">
        <w:rPr>
          <w:rFonts w:ascii="Times New Roman" w:hAnsi="Times New Roman" w:cs="Times New Roman"/>
          <w:noProof/>
          <w:sz w:val="24"/>
          <w:szCs w:val="24"/>
          <w:lang w:val="en-US"/>
        </w:rPr>
        <w:t xml:space="preserve">(blue line) </w:t>
      </w:r>
      <w:r w:rsidRPr="00F8548A">
        <w:rPr>
          <w:rFonts w:ascii="Times New Roman" w:hAnsi="Times New Roman" w:cs="Times New Roman"/>
          <w:noProof/>
          <w:sz w:val="24"/>
          <w:szCs w:val="24"/>
          <w:lang w:val="en-US"/>
        </w:rPr>
        <w:t xml:space="preserve">analytically predicted </w:t>
      </w:r>
      <w:r w:rsidR="00F06FED" w:rsidRPr="00F8548A">
        <w:rPr>
          <w:rFonts w:ascii="Times New Roman" w:hAnsi="Times New Roman" w:cs="Times New Roman"/>
          <w:noProof/>
          <w:sz w:val="24"/>
          <w:szCs w:val="24"/>
          <w:lang w:val="en-US"/>
        </w:rPr>
        <w:t>for a small ellipsoid particle</w:t>
      </w:r>
      <w:r w:rsidRPr="00F8548A">
        <w:rPr>
          <w:rFonts w:ascii="Times New Roman" w:hAnsi="Times New Roman" w:cs="Times New Roman"/>
          <w:noProof/>
          <w:sz w:val="24"/>
          <w:szCs w:val="24"/>
          <w:lang w:val="en-US"/>
        </w:rPr>
        <w:t>.</w:t>
      </w:r>
      <w:r w:rsidR="00271771" w:rsidRPr="00F8548A">
        <w:rPr>
          <w:rFonts w:ascii="Times New Roman" w:hAnsi="Times New Roman" w:cs="Times New Roman"/>
          <w:noProof/>
          <w:sz w:val="24"/>
          <w:szCs w:val="24"/>
          <w:lang w:val="en-US"/>
        </w:rPr>
        <w:fldChar w:fldCharType="begin" w:fldLock="1"/>
      </w:r>
      <w:r w:rsidR="000E6D1A" w:rsidRPr="00F8548A">
        <w:rPr>
          <w:rFonts w:ascii="Times New Roman" w:hAnsi="Times New Roman" w:cs="Times New Roman"/>
          <w:noProof/>
          <w:sz w:val="24"/>
          <w:szCs w:val="24"/>
          <w:lang w:val="en-US"/>
        </w:rPr>
        <w:instrText>ADDIN CSL_CITATION {"citationItems":[{"id":"ITEM-1","itemData":{"DOI":"10.1016/j.physb.2008.05.031","ISSN":"09214526","abstract":"Recent advances in high-density magnetic storage and spin electronics are based on the combined use of novel magnetic materials with conventional microelectronic materials (metals, insulators and semiconductors). A bit is stored as a magnetization state in some ferromagnetic material (FM) and controlled with an external field to alter the magnetization state. As device size is shrinking steadily toward the nanometer and the need to increase the processing bandwidth prevails, racing toward higher frequencies is getting even more challenging. In magnetic systems, denser storage leads to finer magnetic grains and smaller size leads to single magnetic domain physics. The Stoner-Wohlfarth (SW) model is the simplest model that describes adequately the physics of fine magnetic grains containing single domains and where magnetization state changes by rotation or switching (abrupt reversal). The SW model is reviewed and discussed with its consequences and potential applications in the physics of magnetism and spin electronics. © 2008 Elsevier B.V. All rights reserved.","author":[{"dropping-particle":"","family":"Tannous","given":"C.","non-dropping-particle":"","parse-names":false,"suffix":""},{"dropping-particle":"","family":"Gieraltowski","given":"J.","non-dropping-particle":"","parse-names":false,"suffix":""}],"container-title":"Physica B: Condensed Matter","id":"ITEM-1","issue":"19-20","issued":{"date-parts":[["2008"]]},"page":"3563-3570","title":"A Stoner-Wohlfarth model Redux: Static properties","type":"article-journal","volume":"403"},"uris":["http://www.mendeley.com/documents/?uuid=fe5c9793-71a4-460e-bd69-2bce04bf6dfb"]}],"mendeley":{"formattedCitation":"[18]","plainTextFormattedCitation":"[18]","previouslyFormattedCitation":"[18]"},"properties":{"noteIndex":0},"schema":"https://github.com/citation-style-language/schema/raw/master/csl-citation.json"}</w:instrText>
      </w:r>
      <w:r w:rsidR="00271771" w:rsidRPr="00F8548A">
        <w:rPr>
          <w:rFonts w:ascii="Times New Roman" w:hAnsi="Times New Roman" w:cs="Times New Roman"/>
          <w:noProof/>
          <w:sz w:val="24"/>
          <w:szCs w:val="24"/>
          <w:lang w:val="en-US"/>
        </w:rPr>
        <w:fldChar w:fldCharType="separate"/>
      </w:r>
      <w:r w:rsidR="00271771" w:rsidRPr="00F8548A">
        <w:rPr>
          <w:rFonts w:ascii="Times New Roman" w:hAnsi="Times New Roman" w:cs="Times New Roman"/>
          <w:noProof/>
          <w:sz w:val="24"/>
          <w:szCs w:val="24"/>
          <w:lang w:val="en-US"/>
        </w:rPr>
        <w:t>[18]</w:t>
      </w:r>
      <w:r w:rsidR="00271771" w:rsidRPr="00F8548A">
        <w:rPr>
          <w:rFonts w:ascii="Times New Roman" w:hAnsi="Times New Roman" w:cs="Times New Roman"/>
          <w:noProof/>
          <w:sz w:val="24"/>
          <w:szCs w:val="24"/>
          <w:lang w:val="en-US"/>
        </w:rPr>
        <w:fldChar w:fldCharType="end"/>
      </w:r>
      <w:r w:rsidRPr="00F8548A">
        <w:rPr>
          <w:rFonts w:ascii="Times New Roman" w:hAnsi="Times New Roman" w:cs="Times New Roman"/>
          <w:noProof/>
          <w:sz w:val="24"/>
          <w:szCs w:val="24"/>
          <w:lang w:val="en-US"/>
        </w:rPr>
        <w:t xml:space="preserve"> </w:t>
      </w:r>
    </w:p>
    <w:p w14:paraId="03CD4133" w14:textId="77777777" w:rsidR="00F22B41" w:rsidRPr="002E5B3B" w:rsidRDefault="00995E6C" w:rsidP="00F22B41">
      <w:pPr>
        <w:widowControl w:val="0"/>
        <w:autoSpaceDE w:val="0"/>
        <w:autoSpaceDN w:val="0"/>
        <w:adjustRightInd w:val="0"/>
        <w:spacing w:after="120" w:line="360" w:lineRule="auto"/>
        <w:ind w:firstLine="708"/>
        <w:jc w:val="both"/>
        <w:rPr>
          <w:rFonts w:ascii="Times New Roman" w:hAnsi="Times New Roman" w:cs="Times New Roman"/>
          <w:noProof/>
          <w:sz w:val="24"/>
          <w:szCs w:val="24"/>
          <w:lang w:val="en-US"/>
        </w:rPr>
      </w:pPr>
      <m:oMathPara>
        <m:oMathParaPr>
          <m:jc m:val="center"/>
        </m:oMathParaPr>
        <m:oMath>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H</m:t>
              </m:r>
            </m:e>
            <m:sub>
              <m:r>
                <w:rPr>
                  <w:rFonts w:ascii="Cambria Math" w:hAnsi="Cambria Math" w:cs="Times New Roman"/>
                  <w:noProof/>
                  <w:sz w:val="24"/>
                  <w:szCs w:val="24"/>
                  <w:lang w:val="en-US"/>
                </w:rPr>
                <m:t>S</m:t>
              </m:r>
            </m:sub>
          </m:sSub>
          <m:r>
            <w:rPr>
              <w:rFonts w:ascii="Cambria Math" w:hAnsi="Cambria Math" w:cs="Times New Roman"/>
              <w:noProof/>
              <w:sz w:val="24"/>
              <w:szCs w:val="24"/>
              <w:lang w:val="en-US"/>
            </w:rPr>
            <m:t>(α)=</m:t>
          </m:r>
          <m:f>
            <m:fPr>
              <m:ctrlPr>
                <w:rPr>
                  <w:rFonts w:ascii="Cambria Math" w:hAnsi="Cambria Math" w:cs="Times New Roman"/>
                  <w:i/>
                  <w:noProof/>
                  <w:sz w:val="24"/>
                  <w:szCs w:val="24"/>
                  <w:lang w:val="en-US"/>
                </w:rPr>
              </m:ctrlPr>
            </m:fPr>
            <m:num>
              <m:sSub>
                <m:sSubPr>
                  <m:ctrlPr>
                    <w:rPr>
                      <w:rFonts w:ascii="Cambria Math" w:hAnsi="Cambria Math" w:cs="Times New Roman"/>
                      <w:i/>
                      <w:noProof/>
                      <w:sz w:val="24"/>
                      <w:szCs w:val="24"/>
                      <w:lang w:val="en-US"/>
                    </w:rPr>
                  </m:ctrlPr>
                </m:sSubPr>
                <m:e>
                  <m:r>
                    <w:rPr>
                      <w:rFonts w:ascii="Cambria Math" w:hAnsi="Cambria Math" w:cs="Times New Roman"/>
                      <w:noProof/>
                      <w:sz w:val="24"/>
                      <w:szCs w:val="24"/>
                      <w:lang w:val="en-US"/>
                    </w:rPr>
                    <m:t>H</m:t>
                  </m:r>
                </m:e>
                <m:sub>
                  <m:r>
                    <w:rPr>
                      <w:rFonts w:ascii="Cambria Math" w:hAnsi="Cambria Math" w:cs="Times New Roman"/>
                      <w:noProof/>
                      <w:sz w:val="24"/>
                      <w:szCs w:val="24"/>
                      <w:lang w:val="en-US"/>
                    </w:rPr>
                    <m:t>K</m:t>
                  </m:r>
                </m:sub>
              </m:sSub>
            </m:num>
            <m:den>
              <m:sSup>
                <m:sSupPr>
                  <m:ctrlPr>
                    <w:rPr>
                      <w:rFonts w:ascii="Cambria Math" w:hAnsi="Cambria Math" w:cs="Times New Roman"/>
                      <w:i/>
                      <w:noProof/>
                      <w:sz w:val="24"/>
                      <w:szCs w:val="24"/>
                      <w:lang w:val="en-US"/>
                    </w:rPr>
                  </m:ctrlPr>
                </m:sSupPr>
                <m:e>
                  <m:d>
                    <m:dPr>
                      <m:ctrlPr>
                        <w:rPr>
                          <w:rFonts w:ascii="Cambria Math" w:hAnsi="Cambria Math" w:cs="Times New Roman"/>
                          <w:i/>
                          <w:noProof/>
                          <w:sz w:val="24"/>
                          <w:szCs w:val="24"/>
                          <w:lang w:val="en-US"/>
                        </w:rPr>
                      </m:ctrlPr>
                    </m:dPr>
                    <m:e>
                      <m:sSup>
                        <m:sSupPr>
                          <m:ctrlPr>
                            <w:rPr>
                              <w:rFonts w:ascii="Cambria Math" w:hAnsi="Cambria Math" w:cs="Times New Roman"/>
                              <w:i/>
                              <w:noProof/>
                              <w:sz w:val="24"/>
                              <w:szCs w:val="24"/>
                              <w:lang w:val="en-US"/>
                            </w:rPr>
                          </m:ctrlPr>
                        </m:sSupPr>
                        <m:e>
                          <m:r>
                            <w:rPr>
                              <w:rFonts w:ascii="Cambria Math" w:hAnsi="Cambria Math" w:cs="Times New Roman"/>
                              <w:noProof/>
                              <w:sz w:val="24"/>
                              <w:szCs w:val="24"/>
                              <w:lang w:val="en-US"/>
                            </w:rPr>
                            <m:t>sin</m:t>
                          </m:r>
                        </m:e>
                        <m:sup>
                          <m:r>
                            <w:rPr>
                              <w:rFonts w:ascii="Cambria Math" w:hAnsi="Cambria Math" w:cs="Times New Roman"/>
                              <w:noProof/>
                              <w:sz w:val="24"/>
                              <w:szCs w:val="24"/>
                              <w:lang w:val="en-US"/>
                            </w:rPr>
                            <m:t>2/3</m:t>
                          </m:r>
                        </m:sup>
                      </m:sSup>
                      <m:r>
                        <w:rPr>
                          <w:rFonts w:ascii="Cambria Math" w:hAnsi="Cambria Math" w:cs="Times New Roman"/>
                          <w:noProof/>
                          <w:sz w:val="24"/>
                          <w:szCs w:val="24"/>
                          <w:lang w:val="en-US"/>
                        </w:rPr>
                        <m:t>α+</m:t>
                      </m:r>
                      <m:sSup>
                        <m:sSupPr>
                          <m:ctrlPr>
                            <w:rPr>
                              <w:rFonts w:ascii="Cambria Math" w:hAnsi="Cambria Math" w:cs="Times New Roman"/>
                              <w:i/>
                              <w:noProof/>
                              <w:sz w:val="24"/>
                              <w:szCs w:val="24"/>
                              <w:lang w:val="en-US"/>
                            </w:rPr>
                          </m:ctrlPr>
                        </m:sSupPr>
                        <m:e>
                          <m:r>
                            <w:rPr>
                              <w:rFonts w:ascii="Cambria Math" w:hAnsi="Cambria Math" w:cs="Times New Roman"/>
                              <w:noProof/>
                              <w:sz w:val="24"/>
                              <w:szCs w:val="24"/>
                              <w:lang w:val="en-US"/>
                            </w:rPr>
                            <m:t>cos</m:t>
                          </m:r>
                        </m:e>
                        <m:sup>
                          <m:r>
                            <w:rPr>
                              <w:rFonts w:ascii="Cambria Math" w:hAnsi="Cambria Math" w:cs="Times New Roman"/>
                              <w:noProof/>
                              <w:sz w:val="24"/>
                              <w:szCs w:val="24"/>
                              <w:lang w:val="en-US"/>
                            </w:rPr>
                            <m:t>2/3</m:t>
                          </m:r>
                        </m:sup>
                      </m:sSup>
                      <m:r>
                        <w:rPr>
                          <w:rFonts w:ascii="Cambria Math" w:hAnsi="Cambria Math" w:cs="Times New Roman"/>
                          <w:noProof/>
                          <w:sz w:val="24"/>
                          <w:szCs w:val="24"/>
                          <w:lang w:val="en-US"/>
                        </w:rPr>
                        <m:t>α</m:t>
                      </m:r>
                    </m:e>
                  </m:d>
                </m:e>
                <m:sup>
                  <m:r>
                    <w:rPr>
                      <w:rFonts w:ascii="Cambria Math" w:hAnsi="Cambria Math" w:cs="Times New Roman"/>
                      <w:noProof/>
                      <w:sz w:val="24"/>
                      <w:szCs w:val="24"/>
                      <w:lang w:val="en-US"/>
                    </w:rPr>
                    <m:t>3/2</m:t>
                  </m:r>
                </m:sup>
              </m:sSup>
            </m:den>
          </m:f>
        </m:oMath>
      </m:oMathPara>
    </w:p>
    <w:p w14:paraId="5E0B7E5C" w14:textId="4032D828" w:rsidR="00787777" w:rsidRPr="00F8548A" w:rsidRDefault="00787777" w:rsidP="00F21078">
      <w:pPr>
        <w:widowControl w:val="0"/>
        <w:autoSpaceDE w:val="0"/>
        <w:autoSpaceDN w:val="0"/>
        <w:adjustRightInd w:val="0"/>
        <w:spacing w:after="120" w:line="360" w:lineRule="auto"/>
        <w:ind w:firstLine="709"/>
        <w:jc w:val="both"/>
        <w:rPr>
          <w:rFonts w:ascii="Times New Roman" w:hAnsi="Times New Roman" w:cs="Times New Roman"/>
          <w:noProof/>
          <w:sz w:val="24"/>
          <w:szCs w:val="24"/>
          <w:lang w:val="en-US"/>
        </w:rPr>
      </w:pPr>
      <w:r w:rsidRPr="00F8548A">
        <w:rPr>
          <w:rFonts w:ascii="Times New Roman" w:hAnsi="Times New Roman" w:cs="Times New Roman"/>
          <w:noProof/>
          <w:sz w:val="24"/>
          <w:szCs w:val="24"/>
          <w:lang w:val="en-US"/>
        </w:rPr>
        <w:t>Minor differences between SW theory and the undulated state</w:t>
      </w:r>
      <w:r w:rsidR="00050E84" w:rsidRPr="00F8548A">
        <w:rPr>
          <w:rFonts w:ascii="Times New Roman" w:hAnsi="Times New Roman" w:cs="Times New Roman"/>
          <w:noProof/>
          <w:sz w:val="24"/>
          <w:szCs w:val="24"/>
          <w:lang w:val="en-US"/>
        </w:rPr>
        <w:t xml:space="preserve"> curves</w:t>
      </w:r>
      <w:r w:rsidRPr="00F8548A">
        <w:rPr>
          <w:rFonts w:ascii="Times New Roman" w:hAnsi="Times New Roman" w:cs="Times New Roman"/>
          <w:noProof/>
          <w:sz w:val="24"/>
          <w:szCs w:val="24"/>
          <w:lang w:val="en-US"/>
        </w:rPr>
        <w:t xml:space="preserve"> </w:t>
      </w:r>
      <w:r w:rsidR="00050E84" w:rsidRPr="00F8548A">
        <w:rPr>
          <w:rFonts w:ascii="Times New Roman" w:hAnsi="Times New Roman" w:cs="Times New Roman"/>
          <w:noProof/>
          <w:sz w:val="24"/>
          <w:szCs w:val="24"/>
          <w:lang w:val="en-US"/>
        </w:rPr>
        <w:t xml:space="preserve">arise in the easy axis switching field </w:t>
      </w:r>
      <w:r w:rsidR="00472F9D" w:rsidRPr="00F8548A">
        <w:rPr>
          <w:rFonts w:ascii="Times New Roman" w:hAnsi="Times New Roman" w:cs="Times New Roman"/>
          <w:noProof/>
          <w:sz w:val="24"/>
          <w:szCs w:val="24"/>
          <w:lang w:val="en-US"/>
        </w:rPr>
        <w:t>[</w:t>
      </w:r>
      <w:r w:rsidRPr="00F8548A">
        <w:rPr>
          <w:rFonts w:ascii="Times New Roman" w:hAnsi="Times New Roman" w:cs="Times New Roman"/>
          <w:noProof/>
          <w:sz w:val="24"/>
          <w:szCs w:val="24"/>
          <w:lang w:val="en-US"/>
        </w:rPr>
        <w:t>see Figure S3.3</w:t>
      </w:r>
      <w:r w:rsidR="00472F9D" w:rsidRPr="00F8548A">
        <w:rPr>
          <w:rFonts w:ascii="Times New Roman" w:hAnsi="Times New Roman" w:cs="Times New Roman"/>
          <w:noProof/>
          <w:sz w:val="24"/>
          <w:szCs w:val="24"/>
          <w:lang w:val="en-US"/>
        </w:rPr>
        <w:t>(A</w:t>
      </w:r>
      <w:r w:rsidRPr="00F8548A">
        <w:rPr>
          <w:rFonts w:ascii="Times New Roman" w:hAnsi="Times New Roman" w:cs="Times New Roman"/>
          <w:noProof/>
          <w:sz w:val="24"/>
          <w:szCs w:val="24"/>
          <w:lang w:val="en-US"/>
        </w:rPr>
        <w:t>)</w:t>
      </w:r>
      <w:r w:rsidR="00472F9D" w:rsidRPr="00F8548A">
        <w:rPr>
          <w:rFonts w:ascii="Times New Roman" w:hAnsi="Times New Roman" w:cs="Times New Roman"/>
          <w:noProof/>
          <w:sz w:val="24"/>
          <w:szCs w:val="24"/>
          <w:lang w:val="en-US"/>
        </w:rPr>
        <w:t>]</w:t>
      </w:r>
      <w:r w:rsidRPr="00F8548A">
        <w:rPr>
          <w:rFonts w:ascii="Times New Roman" w:hAnsi="Times New Roman" w:cs="Times New Roman"/>
          <w:noProof/>
          <w:sz w:val="24"/>
          <w:szCs w:val="24"/>
          <w:lang w:val="en-US"/>
        </w:rPr>
        <w:t xml:space="preserve">, and these are not relevant as other processes set in for this configuration which were discussed above. </w:t>
      </w:r>
      <w:r w:rsidR="00F22B41" w:rsidRPr="00F8548A">
        <w:rPr>
          <w:rFonts w:ascii="Times New Roman" w:hAnsi="Times New Roman" w:cs="Times New Roman"/>
          <w:noProof/>
          <w:sz w:val="24"/>
          <w:szCs w:val="24"/>
          <w:lang w:val="en-US"/>
        </w:rPr>
        <w:t xml:space="preserve">The right pannel </w:t>
      </w:r>
      <w:r w:rsidR="00864664">
        <w:rPr>
          <w:rFonts w:ascii="Times New Roman" w:hAnsi="Times New Roman" w:cs="Times New Roman"/>
          <w:noProof/>
          <w:sz w:val="24"/>
          <w:szCs w:val="24"/>
          <w:lang w:val="en-US"/>
        </w:rPr>
        <w:t>[</w:t>
      </w:r>
      <w:r w:rsidR="00F22B41" w:rsidRPr="00F8548A">
        <w:rPr>
          <w:rFonts w:ascii="Times New Roman" w:hAnsi="Times New Roman" w:cs="Times New Roman"/>
          <w:noProof/>
          <w:sz w:val="24"/>
          <w:szCs w:val="24"/>
          <w:lang w:val="en-US"/>
        </w:rPr>
        <w:t>Figure S3.3(B)</w:t>
      </w:r>
      <w:r w:rsidR="00864664">
        <w:rPr>
          <w:rFonts w:ascii="Times New Roman" w:hAnsi="Times New Roman" w:cs="Times New Roman"/>
          <w:noProof/>
          <w:sz w:val="24"/>
          <w:szCs w:val="24"/>
          <w:lang w:val="en-US"/>
        </w:rPr>
        <w:t>]</w:t>
      </w:r>
      <w:r w:rsidR="00F22B41" w:rsidRPr="00F8548A">
        <w:rPr>
          <w:rFonts w:ascii="Times New Roman" w:hAnsi="Times New Roman" w:cs="Times New Roman"/>
          <w:noProof/>
          <w:sz w:val="24"/>
          <w:szCs w:val="24"/>
          <w:lang w:val="en-US"/>
        </w:rPr>
        <w:t xml:space="preserve"> is a polar plot of normalized remanence magnetization </w:t>
      </w:r>
      <w:r w:rsidR="00864664">
        <w:rPr>
          <w:rFonts w:ascii="Times New Roman" w:hAnsi="Times New Roman" w:cs="Times New Roman"/>
          <w:noProof/>
          <w:sz w:val="24"/>
          <w:szCs w:val="24"/>
          <w:lang w:val="en-US"/>
        </w:rPr>
        <w:t>(</w:t>
      </w:r>
      <w:r w:rsidR="00F22B41" w:rsidRPr="00F8548A">
        <w:rPr>
          <w:rFonts w:ascii="Times New Roman" w:hAnsi="Times New Roman" w:cs="Times New Roman"/>
          <w:sz w:val="24"/>
          <w:szCs w:val="24"/>
          <w:lang w:val="en-US"/>
        </w:rPr>
        <w:t>M</w:t>
      </w:r>
      <w:r w:rsidR="00F22B41" w:rsidRPr="00F8548A">
        <w:rPr>
          <w:rFonts w:ascii="Times New Roman" w:hAnsi="Times New Roman" w:cs="Times New Roman"/>
          <w:sz w:val="24"/>
          <w:szCs w:val="24"/>
          <w:vertAlign w:val="subscript"/>
          <w:lang w:val="en-US"/>
        </w:rPr>
        <w:t>R</w:t>
      </w:r>
      <w:r w:rsidR="00F22B41" w:rsidRPr="00F8548A">
        <w:rPr>
          <w:rFonts w:ascii="Times New Roman" w:hAnsi="Times New Roman" w:cs="Times New Roman"/>
          <w:sz w:val="24"/>
          <w:szCs w:val="24"/>
          <w:lang w:val="en-US"/>
        </w:rPr>
        <w:t>/M</w:t>
      </w:r>
      <w:r w:rsidR="00F22B41" w:rsidRPr="00F8548A">
        <w:rPr>
          <w:rFonts w:ascii="Times New Roman" w:hAnsi="Times New Roman" w:cs="Times New Roman"/>
          <w:sz w:val="24"/>
          <w:szCs w:val="24"/>
          <w:vertAlign w:val="subscript"/>
          <w:lang w:val="en-US"/>
        </w:rPr>
        <w:t>S</w:t>
      </w:r>
      <w:r w:rsidR="00864664">
        <w:rPr>
          <w:rFonts w:ascii="Times New Roman" w:hAnsi="Times New Roman" w:cs="Times New Roman"/>
          <w:sz w:val="24"/>
          <w:szCs w:val="24"/>
          <w:lang w:val="en-US"/>
        </w:rPr>
        <w:t>)</w:t>
      </w:r>
      <w:r w:rsidR="00F22B41" w:rsidRPr="00F8548A">
        <w:rPr>
          <w:rFonts w:ascii="Times New Roman" w:hAnsi="Times New Roman" w:cs="Times New Roman"/>
          <w:sz w:val="24"/>
          <w:szCs w:val="24"/>
          <w:lang w:val="en-US"/>
        </w:rPr>
        <w:t xml:space="preserve"> that matches a </w:t>
      </w:r>
      <w:r w:rsidR="00F22B41" w:rsidRPr="00F8548A">
        <w:rPr>
          <w:rFonts w:ascii="Times New Roman" w:hAnsi="Times New Roman" w:cs="Times New Roman"/>
          <w:noProof/>
          <w:sz w:val="24"/>
          <w:szCs w:val="24"/>
          <w:lang w:val="en-US"/>
        </w:rPr>
        <w:sym w:font="Symbol" w:char="F07C"/>
      </w:r>
      <w:r w:rsidR="00F22B41" w:rsidRPr="00F8548A">
        <w:rPr>
          <w:rFonts w:ascii="Times New Roman" w:hAnsi="Times New Roman" w:cs="Times New Roman"/>
          <w:sz w:val="24"/>
          <w:szCs w:val="24"/>
          <w:lang w:val="en-US"/>
        </w:rPr>
        <w:t>cos</w:t>
      </w:r>
      <w:r w:rsidR="00F22B41" w:rsidRPr="00F8548A">
        <w:rPr>
          <w:rFonts w:ascii="Times New Roman" w:hAnsi="Times New Roman" w:cs="Times New Roman"/>
          <w:noProof/>
          <w:sz w:val="24"/>
          <w:szCs w:val="24"/>
          <w:lang w:val="en-US"/>
        </w:rPr>
        <w:sym w:font="Symbol" w:char="F061"/>
      </w:r>
      <w:r w:rsidR="00F22B41" w:rsidRPr="00F8548A">
        <w:rPr>
          <w:rFonts w:ascii="Times New Roman" w:hAnsi="Times New Roman" w:cs="Times New Roman"/>
          <w:noProof/>
          <w:sz w:val="24"/>
          <w:szCs w:val="24"/>
          <w:vertAlign w:val="subscript"/>
          <w:lang w:val="en-US"/>
        </w:rPr>
        <w:t>H</w:t>
      </w:r>
      <w:r w:rsidR="00F22B41" w:rsidRPr="00F8548A">
        <w:rPr>
          <w:rFonts w:ascii="Times New Roman" w:hAnsi="Times New Roman" w:cs="Times New Roman"/>
          <w:noProof/>
          <w:sz w:val="24"/>
          <w:szCs w:val="24"/>
          <w:lang w:val="en-US"/>
        </w:rPr>
        <w:sym w:font="Symbol" w:char="F07C"/>
      </w:r>
      <w:r w:rsidR="00F22B41" w:rsidRPr="00F8548A">
        <w:rPr>
          <w:rFonts w:ascii="Times New Roman" w:hAnsi="Times New Roman" w:cs="Times New Roman"/>
          <w:noProof/>
          <w:sz w:val="24"/>
          <w:szCs w:val="24"/>
          <w:lang w:val="en-US"/>
        </w:rPr>
        <w:t xml:space="preserve"> law characteristic of the Stoner-Wohlfarth model. </w:t>
      </w:r>
      <w:r w:rsidR="00F06FED" w:rsidRPr="00F8548A">
        <w:rPr>
          <w:rFonts w:ascii="Times New Roman" w:hAnsi="Times New Roman" w:cs="Times New Roman"/>
          <w:noProof/>
          <w:sz w:val="24"/>
          <w:szCs w:val="24"/>
          <w:lang w:val="en-US"/>
        </w:rPr>
        <w:t>All model</w:t>
      </w:r>
      <w:r w:rsidR="00F22B41" w:rsidRPr="00F8548A">
        <w:rPr>
          <w:rFonts w:ascii="Times New Roman" w:hAnsi="Times New Roman" w:cs="Times New Roman"/>
          <w:noProof/>
          <w:sz w:val="24"/>
          <w:szCs w:val="24"/>
          <w:lang w:val="en-US"/>
        </w:rPr>
        <w:t xml:space="preserve"> films satisf</w:t>
      </w:r>
      <w:r w:rsidR="00F06FED" w:rsidRPr="00F8548A">
        <w:rPr>
          <w:rFonts w:ascii="Times New Roman" w:hAnsi="Times New Roman" w:cs="Times New Roman"/>
          <w:noProof/>
          <w:sz w:val="24"/>
          <w:szCs w:val="24"/>
          <w:lang w:val="en-US"/>
        </w:rPr>
        <w:t>y</w:t>
      </w:r>
      <w:r w:rsidR="00F22B41" w:rsidRPr="00F8548A">
        <w:rPr>
          <w:rFonts w:ascii="Times New Roman" w:hAnsi="Times New Roman" w:cs="Times New Roman"/>
          <w:noProof/>
          <w:sz w:val="24"/>
          <w:szCs w:val="24"/>
          <w:lang w:val="en-US"/>
        </w:rPr>
        <w:t xml:space="preserve"> this remanence </w:t>
      </w:r>
      <w:r w:rsidRPr="00F8548A">
        <w:rPr>
          <w:rFonts w:ascii="Times New Roman" w:hAnsi="Times New Roman" w:cs="Times New Roman"/>
          <w:noProof/>
          <w:sz w:val="24"/>
          <w:szCs w:val="24"/>
          <w:lang w:val="en-US"/>
        </w:rPr>
        <w:t xml:space="preserve">cosine </w:t>
      </w:r>
      <w:r w:rsidR="00F22B41" w:rsidRPr="00F8548A">
        <w:rPr>
          <w:rFonts w:ascii="Times New Roman" w:hAnsi="Times New Roman" w:cs="Times New Roman"/>
          <w:noProof/>
          <w:sz w:val="24"/>
          <w:szCs w:val="24"/>
          <w:lang w:val="en-US"/>
        </w:rPr>
        <w:t>law</w:t>
      </w:r>
      <w:r w:rsidR="00F06FED" w:rsidRPr="00F8548A">
        <w:rPr>
          <w:rFonts w:ascii="Times New Roman" w:hAnsi="Times New Roman" w:cs="Times New Roman"/>
          <w:noProof/>
          <w:sz w:val="24"/>
          <w:szCs w:val="24"/>
          <w:lang w:val="en-US"/>
        </w:rPr>
        <w:t>.</w:t>
      </w:r>
    </w:p>
    <w:p w14:paraId="744AF4ED" w14:textId="18CF6EE2" w:rsidR="00F22B41" w:rsidRPr="00450E43" w:rsidRDefault="00F06FED" w:rsidP="00F22B41">
      <w:pPr>
        <w:widowControl w:val="0"/>
        <w:autoSpaceDE w:val="0"/>
        <w:autoSpaceDN w:val="0"/>
        <w:adjustRightInd w:val="0"/>
        <w:spacing w:after="120" w:line="360" w:lineRule="auto"/>
        <w:ind w:firstLine="708"/>
        <w:jc w:val="both"/>
        <w:rPr>
          <w:rFonts w:ascii="Times New Roman" w:hAnsi="Times New Roman" w:cs="Times New Roman"/>
          <w:noProof/>
          <w:sz w:val="24"/>
          <w:szCs w:val="24"/>
          <w:lang w:val="en-US"/>
        </w:rPr>
      </w:pPr>
      <w:r w:rsidRPr="00F8548A">
        <w:rPr>
          <w:rFonts w:ascii="Times New Roman" w:hAnsi="Times New Roman" w:cs="Times New Roman"/>
          <w:noProof/>
          <w:sz w:val="24"/>
          <w:szCs w:val="24"/>
          <w:lang w:val="en-US"/>
        </w:rPr>
        <w:t xml:space="preserve"> </w:t>
      </w:r>
      <w:r w:rsidR="00BF4724" w:rsidRPr="00F8548A">
        <w:rPr>
          <w:rFonts w:ascii="Times New Roman" w:hAnsi="Times New Roman" w:cs="Times New Roman"/>
          <w:noProof/>
          <w:sz w:val="24"/>
          <w:szCs w:val="24"/>
          <w:lang w:val="en-US"/>
        </w:rPr>
        <w:t xml:space="preserve">We thus see that the undulated magnetic state resembles the single-domain </w:t>
      </w:r>
      <w:r w:rsidR="00C30CFC" w:rsidRPr="00F8548A">
        <w:rPr>
          <w:rFonts w:ascii="Times New Roman" w:hAnsi="Times New Roman" w:cs="Times New Roman"/>
          <w:noProof/>
          <w:sz w:val="24"/>
          <w:szCs w:val="24"/>
          <w:lang w:val="en-US"/>
        </w:rPr>
        <w:t xml:space="preserve">SW </w:t>
      </w:r>
      <w:r w:rsidR="00BF4724" w:rsidRPr="00F8548A">
        <w:rPr>
          <w:rFonts w:ascii="Times New Roman" w:hAnsi="Times New Roman" w:cs="Times New Roman"/>
          <w:noProof/>
          <w:sz w:val="24"/>
          <w:szCs w:val="24"/>
          <w:lang w:val="en-US"/>
        </w:rPr>
        <w:t>theory in many regards</w:t>
      </w:r>
      <w:r w:rsidR="00864664">
        <w:rPr>
          <w:rFonts w:ascii="Times New Roman" w:hAnsi="Times New Roman" w:cs="Times New Roman"/>
          <w:noProof/>
          <w:sz w:val="24"/>
          <w:szCs w:val="24"/>
          <w:lang w:val="en-US"/>
        </w:rPr>
        <w:t>,</w:t>
      </w:r>
      <w:r w:rsidR="00472F9D" w:rsidRPr="00F8548A">
        <w:rPr>
          <w:rFonts w:ascii="Times New Roman" w:hAnsi="Times New Roman" w:cs="Times New Roman"/>
          <w:noProof/>
          <w:sz w:val="24"/>
          <w:szCs w:val="24"/>
          <w:lang w:val="en-US"/>
        </w:rPr>
        <w:t xml:space="preserve"> e.g.</w:t>
      </w:r>
      <w:r w:rsidR="00BF4724" w:rsidRPr="00F8548A">
        <w:rPr>
          <w:rFonts w:ascii="Times New Roman" w:hAnsi="Times New Roman" w:cs="Times New Roman"/>
          <w:noProof/>
          <w:sz w:val="24"/>
          <w:szCs w:val="24"/>
          <w:lang w:val="en-US"/>
        </w:rPr>
        <w:t xml:space="preserve"> </w:t>
      </w:r>
      <w:r w:rsidR="000266C3" w:rsidRPr="00F8548A">
        <w:rPr>
          <w:rFonts w:ascii="Times New Roman" w:hAnsi="Times New Roman" w:cs="Times New Roman"/>
          <w:noProof/>
          <w:sz w:val="24"/>
          <w:szCs w:val="24"/>
          <w:lang w:val="en-US"/>
        </w:rPr>
        <w:t>the angle dependence</w:t>
      </w:r>
      <w:r w:rsidR="00BF4724" w:rsidRPr="00F8548A">
        <w:rPr>
          <w:rFonts w:ascii="Times New Roman" w:hAnsi="Times New Roman" w:cs="Times New Roman"/>
          <w:noProof/>
          <w:sz w:val="24"/>
          <w:szCs w:val="24"/>
          <w:lang w:val="en-US"/>
        </w:rPr>
        <w:t xml:space="preserve"> of remanence</w:t>
      </w:r>
      <w:r w:rsidR="00472F9D" w:rsidRPr="00F8548A">
        <w:rPr>
          <w:rFonts w:ascii="Times New Roman" w:hAnsi="Times New Roman" w:cs="Times New Roman"/>
          <w:noProof/>
          <w:sz w:val="24"/>
          <w:szCs w:val="24"/>
          <w:lang w:val="en-US"/>
        </w:rPr>
        <w:t>.</w:t>
      </w:r>
      <w:r w:rsidR="00BF4724" w:rsidRPr="00F8548A">
        <w:rPr>
          <w:rFonts w:ascii="Times New Roman" w:hAnsi="Times New Roman" w:cs="Times New Roman"/>
          <w:noProof/>
          <w:sz w:val="24"/>
          <w:szCs w:val="24"/>
          <w:lang w:val="en-US"/>
        </w:rPr>
        <w:t xml:space="preserve"> </w:t>
      </w:r>
      <w:r w:rsidR="00472F9D" w:rsidRPr="00F8548A">
        <w:rPr>
          <w:rFonts w:ascii="Times New Roman" w:hAnsi="Times New Roman" w:cs="Times New Roman"/>
          <w:noProof/>
          <w:sz w:val="24"/>
          <w:szCs w:val="24"/>
          <w:lang w:val="en-US"/>
        </w:rPr>
        <w:t>However i</w:t>
      </w:r>
      <w:r w:rsidR="000624E8" w:rsidRPr="00F8548A">
        <w:rPr>
          <w:rFonts w:ascii="Times New Roman" w:hAnsi="Times New Roman" w:cs="Times New Roman"/>
          <w:noProof/>
          <w:sz w:val="24"/>
          <w:szCs w:val="24"/>
          <w:lang w:val="en-US"/>
        </w:rPr>
        <w:t>mportant</w:t>
      </w:r>
      <w:r w:rsidR="00BF4724" w:rsidRPr="00F8548A">
        <w:rPr>
          <w:rFonts w:ascii="Times New Roman" w:hAnsi="Times New Roman" w:cs="Times New Roman"/>
          <w:noProof/>
          <w:sz w:val="24"/>
          <w:szCs w:val="24"/>
          <w:lang w:val="en-US"/>
        </w:rPr>
        <w:t xml:space="preserve"> </w:t>
      </w:r>
      <w:r w:rsidR="00472F9D" w:rsidRPr="00F8548A">
        <w:rPr>
          <w:rFonts w:ascii="Times New Roman" w:hAnsi="Times New Roman" w:cs="Times New Roman"/>
          <w:noProof/>
          <w:sz w:val="24"/>
          <w:szCs w:val="24"/>
          <w:lang w:val="en-US"/>
        </w:rPr>
        <w:t>features a</w:t>
      </w:r>
      <w:r w:rsidR="00BF4724" w:rsidRPr="00F8548A">
        <w:rPr>
          <w:rFonts w:ascii="Times New Roman" w:hAnsi="Times New Roman" w:cs="Times New Roman"/>
          <w:noProof/>
          <w:sz w:val="24"/>
          <w:szCs w:val="24"/>
          <w:lang w:val="en-US"/>
        </w:rPr>
        <w:t xml:space="preserve">re </w:t>
      </w:r>
      <w:r w:rsidR="00472F9D" w:rsidRPr="00F8548A">
        <w:rPr>
          <w:rFonts w:ascii="Times New Roman" w:hAnsi="Times New Roman" w:cs="Times New Roman"/>
          <w:noProof/>
          <w:sz w:val="24"/>
          <w:szCs w:val="24"/>
          <w:lang w:val="en-US"/>
        </w:rPr>
        <w:t>unique for the undulated state according to calculations of</w:t>
      </w:r>
      <w:r w:rsidR="00BF4724" w:rsidRPr="00F8548A">
        <w:rPr>
          <w:rFonts w:ascii="Times New Roman" w:hAnsi="Times New Roman" w:cs="Times New Roman"/>
          <w:noProof/>
          <w:sz w:val="24"/>
          <w:szCs w:val="24"/>
          <w:lang w:val="en-US"/>
        </w:rPr>
        <w:t xml:space="preserve"> </w:t>
      </w:r>
      <w:r w:rsidR="00C30CFC" w:rsidRPr="00450E43">
        <w:rPr>
          <w:rFonts w:ascii="Times New Roman" w:hAnsi="Times New Roman" w:cs="Times New Roman"/>
          <w:noProof/>
          <w:sz w:val="24"/>
          <w:szCs w:val="24"/>
          <w:lang w:val="en-US"/>
        </w:rPr>
        <w:t xml:space="preserve">hard axis </w:t>
      </w:r>
      <w:r w:rsidR="00BF4724" w:rsidRPr="00450E43">
        <w:rPr>
          <w:rFonts w:ascii="Times New Roman" w:hAnsi="Times New Roman" w:cs="Times New Roman"/>
          <w:noProof/>
          <w:sz w:val="24"/>
          <w:szCs w:val="24"/>
          <w:lang w:val="en-US"/>
        </w:rPr>
        <w:t xml:space="preserve">loops as is discussed in the main text. </w:t>
      </w:r>
      <w:r w:rsidR="000624E8" w:rsidRPr="00450E43">
        <w:rPr>
          <w:rFonts w:ascii="Times New Roman" w:hAnsi="Times New Roman" w:cs="Times New Roman"/>
          <w:noProof/>
          <w:sz w:val="24"/>
          <w:szCs w:val="24"/>
          <w:lang w:val="en-US"/>
        </w:rPr>
        <w:t xml:space="preserve">As the model thickness is made smaller </w:t>
      </w:r>
      <w:r w:rsidR="00C30CFC" w:rsidRPr="00450E43">
        <w:rPr>
          <w:rFonts w:ascii="Times New Roman" w:hAnsi="Times New Roman" w:cs="Times New Roman"/>
          <w:noProof/>
          <w:sz w:val="24"/>
          <w:szCs w:val="24"/>
          <w:lang w:val="en-US"/>
        </w:rPr>
        <w:t>such</w:t>
      </w:r>
      <w:r w:rsidR="000624E8" w:rsidRPr="00450E43">
        <w:rPr>
          <w:rFonts w:ascii="Times New Roman" w:hAnsi="Times New Roman" w:cs="Times New Roman"/>
          <w:noProof/>
          <w:sz w:val="24"/>
          <w:szCs w:val="24"/>
          <w:lang w:val="en-US"/>
        </w:rPr>
        <w:t xml:space="preserve"> differences </w:t>
      </w:r>
      <w:r w:rsidR="000266C3" w:rsidRPr="00450E43">
        <w:rPr>
          <w:rFonts w:ascii="Times New Roman" w:hAnsi="Times New Roman" w:cs="Times New Roman"/>
          <w:noProof/>
          <w:sz w:val="24"/>
          <w:szCs w:val="24"/>
          <w:lang w:val="en-US"/>
        </w:rPr>
        <w:t xml:space="preserve">progressively </w:t>
      </w:r>
      <w:r w:rsidR="000624E8" w:rsidRPr="00450E43">
        <w:rPr>
          <w:rFonts w:ascii="Times New Roman" w:hAnsi="Times New Roman" w:cs="Times New Roman"/>
          <w:noProof/>
          <w:sz w:val="24"/>
          <w:szCs w:val="24"/>
          <w:lang w:val="en-US"/>
        </w:rPr>
        <w:t>vanish</w:t>
      </w:r>
      <w:r w:rsidR="00472F9D" w:rsidRPr="00450E43">
        <w:rPr>
          <w:rFonts w:ascii="Times New Roman" w:hAnsi="Times New Roman" w:cs="Times New Roman"/>
          <w:noProof/>
          <w:sz w:val="24"/>
          <w:szCs w:val="24"/>
          <w:lang w:val="en-US"/>
        </w:rPr>
        <w:t xml:space="preserve"> though</w:t>
      </w:r>
      <w:r w:rsidR="009800FC" w:rsidRPr="00450E43">
        <w:rPr>
          <w:rFonts w:ascii="Times New Roman" w:hAnsi="Times New Roman" w:cs="Times New Roman"/>
          <w:noProof/>
          <w:sz w:val="24"/>
          <w:szCs w:val="24"/>
          <w:lang w:val="en-US"/>
        </w:rPr>
        <w:t>.</w:t>
      </w:r>
    </w:p>
    <w:p w14:paraId="7AA31929" w14:textId="54D3A1D3" w:rsidR="00F22B41" w:rsidRPr="00450E43" w:rsidRDefault="00AB3828" w:rsidP="009A1350">
      <w:pPr>
        <w:widowControl w:val="0"/>
        <w:autoSpaceDE w:val="0"/>
        <w:autoSpaceDN w:val="0"/>
        <w:adjustRightInd w:val="0"/>
        <w:spacing w:after="0" w:line="360" w:lineRule="auto"/>
        <w:jc w:val="center"/>
        <w:rPr>
          <w:rFonts w:ascii="Times New Roman" w:hAnsi="Times New Roman" w:cs="Times New Roman"/>
          <w:noProof/>
          <w:sz w:val="24"/>
          <w:szCs w:val="24"/>
          <w:lang w:val="en-US"/>
        </w:rPr>
      </w:pPr>
      <w:r>
        <w:rPr>
          <w:rFonts w:ascii="Times New Roman" w:hAnsi="Times New Roman" w:cs="Times New Roman"/>
          <w:noProof/>
          <w:lang w:val="es-ES" w:eastAsia="es-ES"/>
        </w:rPr>
        <w:drawing>
          <wp:inline distT="0" distB="0" distL="0" distR="0" wp14:anchorId="7B46D88C" wp14:editId="56BBE27E">
            <wp:extent cx="2340000" cy="1949227"/>
            <wp:effectExtent l="0" t="0" r="3175" b="0"/>
            <wp:docPr id="5" name="Imagen 5" descr="Imagen que contiene texto, mapa,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S3.3A revis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40000" cy="1949227"/>
                    </a:xfrm>
                    <a:prstGeom prst="rect">
                      <a:avLst/>
                    </a:prstGeom>
                  </pic:spPr>
                </pic:pic>
              </a:graphicData>
            </a:graphic>
          </wp:inline>
        </w:drawing>
      </w:r>
      <w:r>
        <w:rPr>
          <w:rFonts w:ascii="Times New Roman" w:hAnsi="Times New Roman" w:cs="Times New Roman"/>
          <w:noProof/>
          <w:lang w:val="es-ES" w:eastAsia="es-ES"/>
        </w:rPr>
        <w:drawing>
          <wp:inline distT="0" distB="0" distL="0" distR="0" wp14:anchorId="00DBB12B" wp14:editId="197B4C95">
            <wp:extent cx="2340000" cy="1949226"/>
            <wp:effectExtent l="0" t="0" r="3175" b="0"/>
            <wp:docPr id="7" name="Imagen 7" descr="Imagen que contiene mapa,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S3.3B revise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0000" cy="1949226"/>
                    </a:xfrm>
                    <a:prstGeom prst="rect">
                      <a:avLst/>
                    </a:prstGeom>
                  </pic:spPr>
                </pic:pic>
              </a:graphicData>
            </a:graphic>
          </wp:inline>
        </w:drawing>
      </w:r>
    </w:p>
    <w:p w14:paraId="5E093DD7" w14:textId="799B44FA" w:rsidR="00F22B41" w:rsidRPr="00450E43" w:rsidRDefault="00F22B41" w:rsidP="0068050B">
      <w:pPr>
        <w:widowControl w:val="0"/>
        <w:autoSpaceDE w:val="0"/>
        <w:autoSpaceDN w:val="0"/>
        <w:adjustRightInd w:val="0"/>
        <w:spacing w:after="120" w:line="240" w:lineRule="auto"/>
        <w:jc w:val="both"/>
        <w:rPr>
          <w:rFonts w:ascii="Times New Roman" w:hAnsi="Times New Roman" w:cs="Times New Roman"/>
          <w:lang w:val="en-US"/>
        </w:rPr>
      </w:pPr>
      <w:r w:rsidRPr="00450E43">
        <w:rPr>
          <w:rFonts w:ascii="Times New Roman" w:hAnsi="Times New Roman" w:cs="Times New Roman"/>
          <w:b/>
          <w:bCs/>
          <w:lang w:val="en-US"/>
        </w:rPr>
        <w:t>Figure S3.</w:t>
      </w:r>
      <w:r w:rsidRPr="00450E43">
        <w:rPr>
          <w:rFonts w:ascii="Times New Roman" w:hAnsi="Times New Roman" w:cs="Times New Roman"/>
          <w:b/>
          <w:bCs/>
          <w:smallCaps/>
          <w:lang w:val="en-US"/>
        </w:rPr>
        <w:t>3</w:t>
      </w:r>
      <w:r w:rsidRPr="00450E43">
        <w:rPr>
          <w:rFonts w:ascii="Times New Roman" w:hAnsi="Times New Roman" w:cs="Times New Roman"/>
          <w:lang w:val="en-US"/>
        </w:rPr>
        <w:t xml:space="preserve">: (A) </w:t>
      </w:r>
      <w:r w:rsidR="00A0703A" w:rsidRPr="00450E43">
        <w:rPr>
          <w:rFonts w:ascii="Times New Roman" w:hAnsi="Times New Roman" w:cs="Times New Roman"/>
          <w:lang w:val="en-US"/>
        </w:rPr>
        <w:t>Red curve is p</w:t>
      </w:r>
      <w:r w:rsidRPr="00450E43">
        <w:rPr>
          <w:rFonts w:ascii="Times New Roman" w:hAnsi="Times New Roman" w:cs="Times New Roman"/>
          <w:lang w:val="en-US"/>
        </w:rPr>
        <w:t xml:space="preserve">olar diagram of normalized switching field </w:t>
      </w:r>
      <w:r w:rsidR="00864664">
        <w:rPr>
          <w:rFonts w:ascii="Times New Roman" w:hAnsi="Times New Roman" w:cs="Times New Roman"/>
          <w:lang w:val="en-US"/>
        </w:rPr>
        <w:t>(</w:t>
      </w:r>
      <w:r w:rsidRPr="00450E43">
        <w:rPr>
          <w:rFonts w:ascii="Times New Roman" w:hAnsi="Times New Roman" w:cs="Times New Roman"/>
          <w:lang w:val="en-US"/>
        </w:rPr>
        <w:t>H</w:t>
      </w:r>
      <w:r w:rsidRPr="00450E43">
        <w:rPr>
          <w:rFonts w:ascii="Times New Roman" w:hAnsi="Times New Roman" w:cs="Times New Roman"/>
          <w:vertAlign w:val="subscript"/>
          <w:lang w:val="en-US"/>
        </w:rPr>
        <w:t>S</w:t>
      </w:r>
      <w:r w:rsidRPr="00450E43">
        <w:rPr>
          <w:rFonts w:ascii="Times New Roman" w:hAnsi="Times New Roman" w:cs="Times New Roman"/>
          <w:lang w:val="en-US"/>
        </w:rPr>
        <w:t>/H</w:t>
      </w:r>
      <w:r w:rsidRPr="00450E43">
        <w:rPr>
          <w:rFonts w:ascii="Times New Roman" w:hAnsi="Times New Roman" w:cs="Times New Roman"/>
          <w:vertAlign w:val="subscript"/>
          <w:lang w:val="en-US"/>
        </w:rPr>
        <w:t>K</w:t>
      </w:r>
      <w:r w:rsidR="00864664">
        <w:rPr>
          <w:rFonts w:ascii="Times New Roman" w:hAnsi="Times New Roman" w:cs="Times New Roman"/>
          <w:lang w:val="en-US"/>
        </w:rPr>
        <w:t>)</w:t>
      </w:r>
      <w:r w:rsidRPr="00450E43">
        <w:rPr>
          <w:rFonts w:ascii="Times New Roman" w:hAnsi="Times New Roman" w:cs="Times New Roman"/>
          <w:lang w:val="en-US"/>
        </w:rPr>
        <w:t xml:space="preserve"> from the simulations </w:t>
      </w:r>
      <w:r w:rsidRPr="00450E43">
        <w:rPr>
          <w:rFonts w:ascii="Times New Roman" w:hAnsi="Times New Roman" w:cs="Times New Roman"/>
          <w:lang w:val="en-US"/>
        </w:rPr>
        <w:lastRenderedPageBreak/>
        <w:t>of 10 nm thick film on a ripple pattern (amplitude 45 nm and wavelength 2</w:t>
      </w:r>
      <w:r w:rsidR="0068050B">
        <w:rPr>
          <w:rFonts w:ascii="Times New Roman" w:hAnsi="Times New Roman" w:cs="Times New Roman"/>
          <w:lang w:val="en-US"/>
        </w:rPr>
        <w:t>4</w:t>
      </w:r>
      <w:r w:rsidRPr="00450E43">
        <w:rPr>
          <w:rFonts w:ascii="Times New Roman" w:hAnsi="Times New Roman" w:cs="Times New Roman"/>
          <w:lang w:val="en-US"/>
        </w:rPr>
        <w:t>0 nm).</w:t>
      </w:r>
      <w:r w:rsidR="00A0703A" w:rsidRPr="00450E43">
        <w:rPr>
          <w:rFonts w:ascii="Times New Roman" w:hAnsi="Times New Roman" w:cs="Times New Roman"/>
          <w:lang w:val="en-US"/>
        </w:rPr>
        <w:t xml:space="preserve"> Blue line is SW prediction</w:t>
      </w:r>
      <w:r w:rsidRPr="00450E43">
        <w:rPr>
          <w:rFonts w:ascii="Times New Roman" w:hAnsi="Times New Roman" w:cs="Times New Roman"/>
          <w:lang w:val="en-US"/>
        </w:rPr>
        <w:t xml:space="preserve"> (B) Polar diagram of normalized remanence </w:t>
      </w:r>
      <w:r w:rsidR="00864664">
        <w:rPr>
          <w:rFonts w:ascii="Times New Roman" w:hAnsi="Times New Roman" w:cs="Times New Roman"/>
          <w:lang w:val="en-US"/>
        </w:rPr>
        <w:t>(</w:t>
      </w:r>
      <w:r w:rsidRPr="00450E43">
        <w:rPr>
          <w:rFonts w:ascii="Times New Roman" w:hAnsi="Times New Roman" w:cs="Times New Roman"/>
          <w:lang w:val="en-US"/>
        </w:rPr>
        <w:t>M</w:t>
      </w:r>
      <w:r w:rsidRPr="00450E43">
        <w:rPr>
          <w:rFonts w:ascii="Times New Roman" w:hAnsi="Times New Roman" w:cs="Times New Roman"/>
          <w:vertAlign w:val="subscript"/>
          <w:lang w:val="en-US"/>
        </w:rPr>
        <w:t>R</w:t>
      </w:r>
      <w:r w:rsidRPr="00450E43">
        <w:rPr>
          <w:rFonts w:ascii="Times New Roman" w:hAnsi="Times New Roman" w:cs="Times New Roman"/>
          <w:lang w:val="en-US"/>
        </w:rPr>
        <w:t>/M</w:t>
      </w:r>
      <w:r w:rsidRPr="00450E43">
        <w:rPr>
          <w:rFonts w:ascii="Times New Roman" w:hAnsi="Times New Roman" w:cs="Times New Roman"/>
          <w:vertAlign w:val="subscript"/>
          <w:lang w:val="en-US"/>
        </w:rPr>
        <w:t>S</w:t>
      </w:r>
      <w:r w:rsidR="00864664">
        <w:rPr>
          <w:rFonts w:ascii="Times New Roman" w:hAnsi="Times New Roman" w:cs="Times New Roman"/>
          <w:lang w:val="en-US"/>
        </w:rPr>
        <w:t>)</w:t>
      </w:r>
      <w:r w:rsidRPr="00450E43">
        <w:rPr>
          <w:rFonts w:ascii="Times New Roman" w:hAnsi="Times New Roman" w:cs="Times New Roman"/>
          <w:lang w:val="en-US"/>
        </w:rPr>
        <w:t xml:space="preserve"> from the simulations of the same sample.</w:t>
      </w:r>
    </w:p>
    <w:p w14:paraId="41EB890E" w14:textId="03F5AA38" w:rsidR="002E5B3B" w:rsidRPr="00450E43" w:rsidRDefault="002E5B3B" w:rsidP="002E5B3B">
      <w:pPr>
        <w:widowControl w:val="0"/>
        <w:autoSpaceDE w:val="0"/>
        <w:autoSpaceDN w:val="0"/>
        <w:adjustRightInd w:val="0"/>
        <w:spacing w:after="120" w:line="240" w:lineRule="auto"/>
        <w:ind w:firstLine="708"/>
        <w:jc w:val="both"/>
        <w:rPr>
          <w:rFonts w:ascii="Times New Roman" w:hAnsi="Times New Roman" w:cs="Times New Roman"/>
          <w:lang w:val="en-US"/>
        </w:rPr>
      </w:pPr>
    </w:p>
    <w:p w14:paraId="592B149B" w14:textId="5D08D1CF" w:rsidR="00BF4724" w:rsidRPr="00F8548A" w:rsidRDefault="00BF4724" w:rsidP="009800FC">
      <w:pPr>
        <w:widowControl w:val="0"/>
        <w:autoSpaceDE w:val="0"/>
        <w:autoSpaceDN w:val="0"/>
        <w:adjustRightInd w:val="0"/>
        <w:spacing w:after="120" w:line="360" w:lineRule="auto"/>
        <w:jc w:val="both"/>
        <w:rPr>
          <w:rFonts w:ascii="Times New Roman" w:hAnsi="Times New Roman" w:cs="Times New Roman"/>
          <w:noProof/>
          <w:sz w:val="24"/>
          <w:szCs w:val="24"/>
          <w:u w:val="single"/>
          <w:lang w:val="en-US"/>
        </w:rPr>
      </w:pPr>
      <w:r w:rsidRPr="00F8548A">
        <w:rPr>
          <w:rFonts w:ascii="Times New Roman" w:hAnsi="Times New Roman" w:cs="Times New Roman"/>
          <w:noProof/>
          <w:sz w:val="24"/>
          <w:szCs w:val="24"/>
          <w:u w:val="single"/>
          <w:lang w:val="en-US"/>
        </w:rPr>
        <w:t xml:space="preserve">Crosscheck #4: </w:t>
      </w:r>
      <w:r w:rsidR="00BE0F81" w:rsidRPr="00F8548A">
        <w:rPr>
          <w:rFonts w:ascii="Times New Roman" w:hAnsi="Times New Roman" w:cs="Times New Roman"/>
          <w:noProof/>
          <w:sz w:val="24"/>
          <w:szCs w:val="24"/>
          <w:u w:val="single"/>
          <w:lang w:val="en-US"/>
        </w:rPr>
        <w:t>Ripple crests and valleys</w:t>
      </w:r>
      <w:r w:rsidR="00A9735A" w:rsidRPr="00F8548A">
        <w:rPr>
          <w:rFonts w:ascii="Times New Roman" w:hAnsi="Times New Roman" w:cs="Times New Roman"/>
          <w:noProof/>
          <w:sz w:val="24"/>
          <w:szCs w:val="24"/>
          <w:u w:val="single"/>
          <w:lang w:val="en-US"/>
        </w:rPr>
        <w:t xml:space="preserve"> act as</w:t>
      </w:r>
      <w:r w:rsidR="00BE0F81" w:rsidRPr="00F8548A">
        <w:rPr>
          <w:rFonts w:ascii="Times New Roman" w:hAnsi="Times New Roman" w:cs="Times New Roman"/>
          <w:noProof/>
          <w:sz w:val="24"/>
          <w:szCs w:val="24"/>
          <w:u w:val="single"/>
          <w:lang w:val="en-US"/>
        </w:rPr>
        <w:t xml:space="preserve"> nucleation </w:t>
      </w:r>
      <w:r w:rsidR="00430CF6">
        <w:rPr>
          <w:rFonts w:ascii="Times New Roman" w:hAnsi="Times New Roman" w:cs="Times New Roman"/>
          <w:noProof/>
          <w:sz w:val="24"/>
          <w:szCs w:val="24"/>
          <w:u w:val="single"/>
          <w:lang w:val="en-US"/>
        </w:rPr>
        <w:t>site</w:t>
      </w:r>
      <w:r w:rsidR="00BE0F81" w:rsidRPr="00F8548A">
        <w:rPr>
          <w:rFonts w:ascii="Times New Roman" w:hAnsi="Times New Roman" w:cs="Times New Roman"/>
          <w:noProof/>
          <w:sz w:val="24"/>
          <w:szCs w:val="24"/>
          <w:u w:val="single"/>
          <w:lang w:val="en-US"/>
        </w:rPr>
        <w:t>s for switching</w:t>
      </w:r>
    </w:p>
    <w:p w14:paraId="2D2D2489" w14:textId="5A375992" w:rsidR="004136E4" w:rsidRPr="00F8548A" w:rsidRDefault="00C30CFC" w:rsidP="009800FC">
      <w:pPr>
        <w:widowControl w:val="0"/>
        <w:autoSpaceDE w:val="0"/>
        <w:autoSpaceDN w:val="0"/>
        <w:adjustRightInd w:val="0"/>
        <w:spacing w:after="120" w:line="360" w:lineRule="auto"/>
        <w:jc w:val="both"/>
        <w:rPr>
          <w:rFonts w:ascii="Times New Roman" w:hAnsi="Times New Roman" w:cs="Times New Roman"/>
          <w:noProof/>
          <w:sz w:val="24"/>
          <w:szCs w:val="24"/>
          <w:lang w:val="en-US"/>
        </w:rPr>
      </w:pPr>
      <w:r w:rsidRPr="00F8548A">
        <w:rPr>
          <w:rFonts w:ascii="Times New Roman" w:hAnsi="Times New Roman" w:cs="Times New Roman"/>
          <w:noProof/>
          <w:sz w:val="24"/>
          <w:szCs w:val="24"/>
          <w:lang w:val="en-US"/>
        </w:rPr>
        <w:t xml:space="preserve">To get more insight on the magnetic switching of thick </w:t>
      </w:r>
      <w:r w:rsidR="009800FC" w:rsidRPr="00F8548A">
        <w:rPr>
          <w:rFonts w:ascii="Times New Roman" w:hAnsi="Times New Roman" w:cs="Times New Roman"/>
          <w:noProof/>
          <w:sz w:val="24"/>
          <w:szCs w:val="24"/>
          <w:lang w:val="en-US"/>
        </w:rPr>
        <w:t xml:space="preserve">film </w:t>
      </w:r>
      <w:r w:rsidRPr="00F8548A">
        <w:rPr>
          <w:rFonts w:ascii="Times New Roman" w:hAnsi="Times New Roman" w:cs="Times New Roman"/>
          <w:noProof/>
          <w:sz w:val="24"/>
          <w:szCs w:val="24"/>
          <w:lang w:val="en-US"/>
        </w:rPr>
        <w:t xml:space="preserve">models (e.g. of thickness 30 nm) we have performed simulations of </w:t>
      </w:r>
      <w:r w:rsidR="005D4A3B" w:rsidRPr="00F8548A">
        <w:rPr>
          <w:rFonts w:ascii="Times New Roman" w:hAnsi="Times New Roman" w:cs="Times New Roman"/>
          <w:noProof/>
          <w:sz w:val="24"/>
          <w:szCs w:val="24"/>
          <w:lang w:val="en-US"/>
        </w:rPr>
        <w:t xml:space="preserve">hard axis </w:t>
      </w:r>
      <w:r w:rsidRPr="00F8548A">
        <w:rPr>
          <w:rFonts w:ascii="Times New Roman" w:hAnsi="Times New Roman" w:cs="Times New Roman"/>
          <w:noProof/>
          <w:sz w:val="24"/>
          <w:szCs w:val="24"/>
          <w:lang w:val="en-US"/>
        </w:rPr>
        <w:t xml:space="preserve">reversal loops at specific ripple zones. </w:t>
      </w:r>
      <w:r w:rsidR="00E37511" w:rsidRPr="00F8548A">
        <w:rPr>
          <w:rFonts w:ascii="Times New Roman" w:hAnsi="Times New Roman" w:cs="Times New Roman"/>
          <w:noProof/>
          <w:sz w:val="24"/>
          <w:szCs w:val="24"/>
          <w:lang w:val="en-US"/>
        </w:rPr>
        <w:t>T</w:t>
      </w:r>
      <w:r w:rsidRPr="00F8548A">
        <w:rPr>
          <w:rFonts w:ascii="Times New Roman" w:hAnsi="Times New Roman" w:cs="Times New Roman"/>
          <w:noProof/>
          <w:sz w:val="24"/>
          <w:szCs w:val="24"/>
          <w:lang w:val="en-US"/>
        </w:rPr>
        <w:t xml:space="preserve">ransverse susceptibility </w:t>
      </w:r>
      <w:r w:rsidR="00E37511" w:rsidRPr="00F8548A">
        <w:rPr>
          <w:rFonts w:ascii="Times New Roman" w:hAnsi="Times New Roman" w:cs="Times New Roman"/>
          <w:noProof/>
          <w:sz w:val="24"/>
          <w:szCs w:val="24"/>
          <w:lang w:val="en-US"/>
        </w:rPr>
        <w:t>of small zones at</w:t>
      </w:r>
      <w:r w:rsidRPr="00F8548A">
        <w:rPr>
          <w:rFonts w:ascii="Times New Roman" w:hAnsi="Times New Roman" w:cs="Times New Roman"/>
          <w:noProof/>
          <w:sz w:val="24"/>
          <w:szCs w:val="24"/>
          <w:lang w:val="en-US"/>
        </w:rPr>
        <w:t xml:space="preserve"> either ridge</w:t>
      </w:r>
      <w:r w:rsidR="009800FC" w:rsidRPr="00F8548A">
        <w:rPr>
          <w:rFonts w:ascii="Times New Roman" w:hAnsi="Times New Roman" w:cs="Times New Roman"/>
          <w:noProof/>
          <w:sz w:val="24"/>
          <w:szCs w:val="24"/>
          <w:lang w:val="en-US"/>
        </w:rPr>
        <w:t>/valley</w:t>
      </w:r>
      <w:r w:rsidRPr="00F8548A">
        <w:rPr>
          <w:rFonts w:ascii="Times New Roman" w:hAnsi="Times New Roman" w:cs="Times New Roman"/>
          <w:noProof/>
          <w:sz w:val="24"/>
          <w:szCs w:val="24"/>
          <w:lang w:val="en-US"/>
        </w:rPr>
        <w:t xml:space="preserve"> or slopes (Figure S3.4) provides </w:t>
      </w:r>
      <w:r w:rsidR="00E37511" w:rsidRPr="00F8548A">
        <w:rPr>
          <w:rFonts w:ascii="Times New Roman" w:hAnsi="Times New Roman" w:cs="Times New Roman"/>
          <w:noProof/>
          <w:sz w:val="24"/>
          <w:szCs w:val="24"/>
          <w:lang w:val="en-US"/>
        </w:rPr>
        <w:t xml:space="preserve">local </w:t>
      </w:r>
      <w:r w:rsidRPr="00F8548A">
        <w:rPr>
          <w:rFonts w:ascii="Times New Roman" w:hAnsi="Times New Roman" w:cs="Times New Roman"/>
          <w:noProof/>
          <w:sz w:val="24"/>
          <w:szCs w:val="24"/>
          <w:lang w:val="en-US"/>
        </w:rPr>
        <w:t>information on switching events that is complementary to the demagnetizing field maps included in the main text</w:t>
      </w:r>
      <w:r w:rsidR="004303F4">
        <w:rPr>
          <w:rFonts w:ascii="Times New Roman" w:hAnsi="Times New Roman" w:cs="Times New Roman"/>
          <w:noProof/>
          <w:sz w:val="24"/>
          <w:szCs w:val="24"/>
          <w:lang w:val="en-US"/>
        </w:rPr>
        <w:t xml:space="preserve"> (Figure 4)</w:t>
      </w:r>
      <w:r w:rsidRPr="00F8548A">
        <w:rPr>
          <w:rFonts w:ascii="Times New Roman" w:hAnsi="Times New Roman" w:cs="Times New Roman"/>
          <w:noProof/>
          <w:sz w:val="24"/>
          <w:szCs w:val="24"/>
          <w:lang w:val="en-US"/>
        </w:rPr>
        <w:t xml:space="preserve">. </w:t>
      </w:r>
      <w:r w:rsidR="009F12E2">
        <w:rPr>
          <w:rFonts w:ascii="Times New Roman" w:hAnsi="Times New Roman" w:cs="Times New Roman"/>
          <w:noProof/>
          <w:sz w:val="24"/>
          <w:szCs w:val="24"/>
          <w:lang w:val="en-US"/>
        </w:rPr>
        <w:t>The local transverse susceptibility is calculated by differe</w:t>
      </w:r>
      <w:r w:rsidR="00C46CE6">
        <w:rPr>
          <w:rFonts w:ascii="Times New Roman" w:hAnsi="Times New Roman" w:cs="Times New Roman"/>
          <w:noProof/>
          <w:sz w:val="24"/>
          <w:szCs w:val="24"/>
          <w:lang w:val="en-US"/>
        </w:rPr>
        <w:t>n</w:t>
      </w:r>
      <w:r w:rsidR="009F12E2">
        <w:rPr>
          <w:rFonts w:ascii="Times New Roman" w:hAnsi="Times New Roman" w:cs="Times New Roman"/>
          <w:noProof/>
          <w:sz w:val="24"/>
          <w:szCs w:val="24"/>
          <w:lang w:val="en-US"/>
        </w:rPr>
        <w:t>tation of M</w:t>
      </w:r>
      <w:r w:rsidR="009F12E2" w:rsidRPr="009F12E2">
        <w:rPr>
          <w:rFonts w:ascii="Times New Roman" w:hAnsi="Times New Roman" w:cs="Times New Roman"/>
          <w:noProof/>
          <w:sz w:val="24"/>
          <w:szCs w:val="24"/>
          <w:vertAlign w:val="subscript"/>
          <w:lang w:val="en-US"/>
        </w:rPr>
        <w:t>T</w:t>
      </w:r>
      <w:r w:rsidR="009F12E2">
        <w:rPr>
          <w:rFonts w:ascii="Times New Roman" w:hAnsi="Times New Roman" w:cs="Times New Roman"/>
          <w:noProof/>
          <w:sz w:val="24"/>
          <w:szCs w:val="24"/>
          <w:lang w:val="en-US"/>
        </w:rPr>
        <w:t xml:space="preserve"> curves similar to that of Figure 3C and 3F in the main text. </w:t>
      </w:r>
      <w:r w:rsidR="00C46CE6">
        <w:rPr>
          <w:rFonts w:ascii="Times New Roman" w:hAnsi="Times New Roman" w:cs="Times New Roman"/>
          <w:noProof/>
          <w:sz w:val="24"/>
          <w:szCs w:val="24"/>
          <w:lang w:val="en-US"/>
        </w:rPr>
        <w:t xml:space="preserve">For the </w:t>
      </w:r>
      <w:r w:rsidR="00780A3D">
        <w:rPr>
          <w:rFonts w:ascii="Times New Roman" w:hAnsi="Times New Roman" w:cs="Times New Roman"/>
          <w:noProof/>
          <w:sz w:val="24"/>
          <w:szCs w:val="24"/>
          <w:lang w:val="en-US"/>
        </w:rPr>
        <w:t>10 nm t</w:t>
      </w:r>
      <w:r w:rsidR="00C46CE6">
        <w:rPr>
          <w:rFonts w:ascii="Times New Roman" w:hAnsi="Times New Roman" w:cs="Times New Roman"/>
          <w:noProof/>
          <w:sz w:val="24"/>
          <w:szCs w:val="24"/>
          <w:lang w:val="en-US"/>
        </w:rPr>
        <w:t xml:space="preserve">hin ripple model (Figure S3.4A-B) there are no big differences between both zones as the magnetization is quite uniform. </w:t>
      </w:r>
      <w:r w:rsidR="00780A3D">
        <w:rPr>
          <w:rFonts w:ascii="Times New Roman" w:hAnsi="Times New Roman" w:cs="Times New Roman"/>
          <w:noProof/>
          <w:sz w:val="24"/>
          <w:szCs w:val="24"/>
          <w:lang w:val="en-US"/>
        </w:rPr>
        <w:t>T</w:t>
      </w:r>
      <w:r w:rsidR="00780A3D" w:rsidRPr="00F8548A">
        <w:rPr>
          <w:rFonts w:ascii="Times New Roman" w:hAnsi="Times New Roman" w:cs="Times New Roman"/>
          <w:noProof/>
          <w:sz w:val="24"/>
          <w:szCs w:val="24"/>
          <w:lang w:val="en-US"/>
        </w:rPr>
        <w:t xml:space="preserve">herefore, nucleation is equally likely at either ridges or </w:t>
      </w:r>
      <w:r w:rsidR="00780A3D">
        <w:rPr>
          <w:rFonts w:ascii="Times New Roman" w:hAnsi="Times New Roman" w:cs="Times New Roman"/>
          <w:noProof/>
          <w:sz w:val="24"/>
          <w:szCs w:val="24"/>
          <w:lang w:val="en-US"/>
        </w:rPr>
        <w:t xml:space="preserve">central </w:t>
      </w:r>
      <w:r w:rsidR="00780A3D" w:rsidRPr="00F8548A">
        <w:rPr>
          <w:rFonts w:ascii="Times New Roman" w:hAnsi="Times New Roman" w:cs="Times New Roman"/>
          <w:noProof/>
          <w:sz w:val="24"/>
          <w:szCs w:val="24"/>
          <w:lang w:val="en-US"/>
        </w:rPr>
        <w:t>slopes.</w:t>
      </w:r>
      <w:r w:rsidR="00780A3D">
        <w:rPr>
          <w:rFonts w:ascii="Times New Roman" w:hAnsi="Times New Roman" w:cs="Times New Roman"/>
          <w:noProof/>
          <w:sz w:val="24"/>
          <w:szCs w:val="24"/>
          <w:lang w:val="en-US"/>
        </w:rPr>
        <w:t xml:space="preserve"> </w:t>
      </w:r>
      <w:r w:rsidR="00C46CE6">
        <w:rPr>
          <w:rFonts w:ascii="Times New Roman" w:hAnsi="Times New Roman" w:cs="Times New Roman"/>
          <w:noProof/>
          <w:sz w:val="24"/>
          <w:szCs w:val="24"/>
          <w:lang w:val="en-US"/>
        </w:rPr>
        <w:t xml:space="preserve">For the </w:t>
      </w:r>
      <w:r w:rsidR="00780A3D">
        <w:rPr>
          <w:rFonts w:ascii="Times New Roman" w:hAnsi="Times New Roman" w:cs="Times New Roman"/>
          <w:noProof/>
          <w:sz w:val="24"/>
          <w:szCs w:val="24"/>
          <w:lang w:val="en-US"/>
        </w:rPr>
        <w:t xml:space="preserve">30 nm </w:t>
      </w:r>
      <w:r w:rsidR="00C46CE6">
        <w:rPr>
          <w:rFonts w:ascii="Times New Roman" w:hAnsi="Times New Roman" w:cs="Times New Roman"/>
          <w:noProof/>
          <w:sz w:val="24"/>
          <w:szCs w:val="24"/>
          <w:lang w:val="en-US"/>
        </w:rPr>
        <w:t>thick film model (Figure S3.4C-D), a</w:t>
      </w:r>
      <w:r w:rsidR="00E37511" w:rsidRPr="00F8548A">
        <w:rPr>
          <w:rFonts w:ascii="Times New Roman" w:hAnsi="Times New Roman" w:cs="Times New Roman"/>
          <w:noProof/>
          <w:sz w:val="24"/>
          <w:szCs w:val="24"/>
          <w:lang w:val="en-US"/>
        </w:rPr>
        <w:t xml:space="preserve">t both </w:t>
      </w:r>
      <w:r w:rsidR="00C46CE6">
        <w:rPr>
          <w:rFonts w:ascii="Times New Roman" w:hAnsi="Times New Roman" w:cs="Times New Roman"/>
          <w:noProof/>
          <w:sz w:val="24"/>
          <w:szCs w:val="24"/>
          <w:lang w:val="en-US"/>
        </w:rPr>
        <w:t xml:space="preserve">ripple </w:t>
      </w:r>
      <w:r w:rsidR="00E37511" w:rsidRPr="00F8548A">
        <w:rPr>
          <w:rFonts w:ascii="Times New Roman" w:hAnsi="Times New Roman" w:cs="Times New Roman"/>
          <w:noProof/>
          <w:sz w:val="24"/>
          <w:szCs w:val="24"/>
          <w:lang w:val="en-US"/>
        </w:rPr>
        <w:t>zones there are low-field an</w:t>
      </w:r>
      <w:r w:rsidR="00E80E01" w:rsidRPr="00F8548A">
        <w:rPr>
          <w:rFonts w:ascii="Times New Roman" w:hAnsi="Times New Roman" w:cs="Times New Roman"/>
          <w:noProof/>
          <w:sz w:val="24"/>
          <w:szCs w:val="24"/>
          <w:lang w:val="en-US"/>
        </w:rPr>
        <w:t>d</w:t>
      </w:r>
      <w:r w:rsidR="00E37511" w:rsidRPr="00F8548A">
        <w:rPr>
          <w:rFonts w:ascii="Times New Roman" w:hAnsi="Times New Roman" w:cs="Times New Roman"/>
          <w:noProof/>
          <w:sz w:val="24"/>
          <w:szCs w:val="24"/>
          <w:lang w:val="en-US"/>
        </w:rPr>
        <w:t xml:space="preserve"> high-field contributions</w:t>
      </w:r>
      <w:r w:rsidR="00050E84" w:rsidRPr="00F8548A">
        <w:rPr>
          <w:rFonts w:ascii="Times New Roman" w:hAnsi="Times New Roman" w:cs="Times New Roman"/>
          <w:noProof/>
          <w:sz w:val="24"/>
          <w:szCs w:val="24"/>
          <w:lang w:val="en-US"/>
        </w:rPr>
        <w:t xml:space="preserve"> to M</w:t>
      </w:r>
      <w:r w:rsidR="00050E84" w:rsidRPr="00F8548A">
        <w:rPr>
          <w:rFonts w:ascii="Times New Roman" w:hAnsi="Times New Roman" w:cs="Times New Roman"/>
          <w:noProof/>
          <w:sz w:val="24"/>
          <w:szCs w:val="24"/>
          <w:vertAlign w:val="subscript"/>
          <w:lang w:val="en-US"/>
        </w:rPr>
        <w:t>T</w:t>
      </w:r>
      <w:r w:rsidR="00050E84" w:rsidRPr="00F8548A">
        <w:rPr>
          <w:rFonts w:ascii="Times New Roman" w:hAnsi="Times New Roman" w:cs="Times New Roman"/>
          <w:noProof/>
          <w:sz w:val="24"/>
          <w:szCs w:val="24"/>
          <w:lang w:val="en-US"/>
        </w:rPr>
        <w:t>(H)</w:t>
      </w:r>
      <w:r w:rsidR="00E37511" w:rsidRPr="00F8548A">
        <w:rPr>
          <w:rFonts w:ascii="Times New Roman" w:hAnsi="Times New Roman" w:cs="Times New Roman"/>
          <w:noProof/>
          <w:sz w:val="24"/>
          <w:szCs w:val="24"/>
          <w:lang w:val="en-US"/>
        </w:rPr>
        <w:t xml:space="preserve"> however, at the ridge/valley the high-field susceptibility peak (for H </w:t>
      </w:r>
      <w:r w:rsidR="00E37511" w:rsidRPr="00F8548A">
        <w:rPr>
          <w:rFonts w:ascii="Times New Roman" w:hAnsi="Times New Roman" w:cs="Times New Roman"/>
          <w:noProof/>
          <w:sz w:val="24"/>
          <w:szCs w:val="24"/>
          <w:lang w:val="en-US"/>
        </w:rPr>
        <w:sym w:font="Symbol" w:char="F07E"/>
      </w:r>
      <w:r w:rsidR="00E37511" w:rsidRPr="00F8548A">
        <w:rPr>
          <w:rFonts w:ascii="Times New Roman" w:hAnsi="Times New Roman" w:cs="Times New Roman"/>
          <w:noProof/>
          <w:sz w:val="24"/>
          <w:szCs w:val="24"/>
          <w:lang w:val="en-US"/>
        </w:rPr>
        <w:t xml:space="preserve"> H</w:t>
      </w:r>
      <w:r w:rsidR="00E37511" w:rsidRPr="00F8548A">
        <w:rPr>
          <w:rFonts w:ascii="Times New Roman" w:hAnsi="Times New Roman" w:cs="Times New Roman"/>
          <w:noProof/>
          <w:sz w:val="24"/>
          <w:szCs w:val="24"/>
          <w:vertAlign w:val="subscript"/>
          <w:lang w:val="en-US"/>
        </w:rPr>
        <w:t>K</w:t>
      </w:r>
      <w:r w:rsidR="00E37511" w:rsidRPr="00F8548A">
        <w:rPr>
          <w:rFonts w:ascii="Times New Roman" w:hAnsi="Times New Roman" w:cs="Times New Roman"/>
          <w:noProof/>
          <w:sz w:val="24"/>
          <w:szCs w:val="24"/>
          <w:lang w:val="en-US"/>
        </w:rPr>
        <w:t>) is clearly enhanced</w:t>
      </w:r>
      <w:r w:rsidR="00050E84" w:rsidRPr="00F8548A">
        <w:rPr>
          <w:rFonts w:ascii="Times New Roman" w:hAnsi="Times New Roman" w:cs="Times New Roman"/>
          <w:noProof/>
          <w:sz w:val="24"/>
          <w:szCs w:val="24"/>
          <w:lang w:val="en-US"/>
        </w:rPr>
        <w:t xml:space="preserve"> or, </w:t>
      </w:r>
      <w:r w:rsidR="00C46CE6">
        <w:rPr>
          <w:rFonts w:ascii="Times New Roman" w:hAnsi="Times New Roman" w:cs="Times New Roman"/>
          <w:noProof/>
          <w:sz w:val="24"/>
          <w:szCs w:val="24"/>
          <w:lang w:val="en-US"/>
        </w:rPr>
        <w:t>consequently</w:t>
      </w:r>
      <w:r w:rsidR="00050E84" w:rsidRPr="00F8548A">
        <w:rPr>
          <w:rFonts w:ascii="Times New Roman" w:hAnsi="Times New Roman" w:cs="Times New Roman"/>
          <w:noProof/>
          <w:sz w:val="24"/>
          <w:szCs w:val="24"/>
          <w:lang w:val="en-US"/>
        </w:rPr>
        <w:t xml:space="preserve">, at central slopes the low-field susceptibility becomes </w:t>
      </w:r>
      <w:r w:rsidR="005D4A3B" w:rsidRPr="00F8548A">
        <w:rPr>
          <w:rFonts w:ascii="Times New Roman" w:hAnsi="Times New Roman" w:cs="Times New Roman"/>
          <w:noProof/>
          <w:sz w:val="24"/>
          <w:szCs w:val="24"/>
          <w:lang w:val="en-US"/>
        </w:rPr>
        <w:t xml:space="preserve">comparatively </w:t>
      </w:r>
      <w:r w:rsidR="00050E84" w:rsidRPr="00F8548A">
        <w:rPr>
          <w:rFonts w:ascii="Times New Roman" w:hAnsi="Times New Roman" w:cs="Times New Roman"/>
          <w:noProof/>
          <w:sz w:val="24"/>
          <w:szCs w:val="24"/>
          <w:lang w:val="en-US"/>
        </w:rPr>
        <w:t>larger</w:t>
      </w:r>
      <w:r w:rsidR="00E37511" w:rsidRPr="00F8548A">
        <w:rPr>
          <w:rFonts w:ascii="Times New Roman" w:hAnsi="Times New Roman" w:cs="Times New Roman"/>
          <w:noProof/>
          <w:sz w:val="24"/>
          <w:szCs w:val="24"/>
          <w:lang w:val="en-US"/>
        </w:rPr>
        <w:t xml:space="preserve">. </w:t>
      </w:r>
      <w:r w:rsidR="00631390" w:rsidRPr="00F8548A">
        <w:rPr>
          <w:rFonts w:ascii="Times New Roman" w:hAnsi="Times New Roman" w:cs="Times New Roman"/>
          <w:noProof/>
          <w:sz w:val="24"/>
          <w:szCs w:val="24"/>
          <w:lang w:val="en-US"/>
        </w:rPr>
        <w:t>We can therefore expect nucleation initiated at th</w:t>
      </w:r>
      <w:r w:rsidR="00050E84" w:rsidRPr="00F8548A">
        <w:rPr>
          <w:rFonts w:ascii="Times New Roman" w:hAnsi="Times New Roman" w:cs="Times New Roman"/>
          <w:noProof/>
          <w:sz w:val="24"/>
          <w:szCs w:val="24"/>
          <w:lang w:val="en-US"/>
        </w:rPr>
        <w:t>e former</w:t>
      </w:r>
      <w:r w:rsidR="00631390" w:rsidRPr="00F8548A">
        <w:rPr>
          <w:rFonts w:ascii="Times New Roman" w:hAnsi="Times New Roman" w:cs="Times New Roman"/>
          <w:noProof/>
          <w:sz w:val="24"/>
          <w:szCs w:val="24"/>
          <w:lang w:val="en-US"/>
        </w:rPr>
        <w:t xml:space="preserve"> zones. </w:t>
      </w:r>
    </w:p>
    <w:p w14:paraId="2EA22EE9" w14:textId="40C14475" w:rsidR="004136E4" w:rsidRDefault="00A0473B" w:rsidP="00430CF6">
      <w:pPr>
        <w:widowControl w:val="0"/>
        <w:autoSpaceDE w:val="0"/>
        <w:autoSpaceDN w:val="0"/>
        <w:adjustRightInd w:val="0"/>
        <w:spacing w:after="120" w:line="36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s-ES" w:eastAsia="es-ES"/>
        </w:rPr>
        <w:drawing>
          <wp:inline distT="0" distB="0" distL="0" distR="0" wp14:anchorId="5B4CF1D0" wp14:editId="1EDF6C0E">
            <wp:extent cx="5398936" cy="3503476"/>
            <wp:effectExtent l="0" t="0" r="0" b="1905"/>
            <wp:docPr id="11" name="Imagen 11"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S3.4 revise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7617" cy="3509109"/>
                    </a:xfrm>
                    <a:prstGeom prst="rect">
                      <a:avLst/>
                    </a:prstGeom>
                  </pic:spPr>
                </pic:pic>
              </a:graphicData>
            </a:graphic>
          </wp:inline>
        </w:drawing>
      </w:r>
    </w:p>
    <w:p w14:paraId="40AA6280" w14:textId="532EEB3B" w:rsidR="00DD0445" w:rsidRPr="009F12E2" w:rsidRDefault="00DD0445" w:rsidP="0068050B">
      <w:pPr>
        <w:widowControl w:val="0"/>
        <w:autoSpaceDE w:val="0"/>
        <w:autoSpaceDN w:val="0"/>
        <w:adjustRightInd w:val="0"/>
        <w:spacing w:after="120" w:line="240" w:lineRule="auto"/>
        <w:jc w:val="both"/>
        <w:rPr>
          <w:rFonts w:ascii="Times New Roman" w:hAnsi="Times New Roman" w:cs="Times New Roman"/>
          <w:noProof/>
          <w:lang w:val="en-US"/>
        </w:rPr>
      </w:pPr>
      <w:r w:rsidRPr="009F12E2">
        <w:rPr>
          <w:rFonts w:ascii="Times New Roman" w:hAnsi="Times New Roman" w:cs="Times New Roman"/>
          <w:b/>
          <w:bCs/>
          <w:lang w:val="en-US"/>
        </w:rPr>
        <w:t>Figure S3.</w:t>
      </w:r>
      <w:r w:rsidRPr="009F12E2">
        <w:rPr>
          <w:rFonts w:ascii="Times New Roman" w:hAnsi="Times New Roman" w:cs="Times New Roman"/>
          <w:b/>
          <w:bCs/>
          <w:smallCaps/>
          <w:lang w:val="en-US"/>
        </w:rPr>
        <w:t>4</w:t>
      </w:r>
      <w:r w:rsidRPr="009F12E2">
        <w:rPr>
          <w:rFonts w:ascii="Times New Roman" w:hAnsi="Times New Roman" w:cs="Times New Roman"/>
          <w:lang w:val="en-US"/>
        </w:rPr>
        <w:t xml:space="preserve">: </w:t>
      </w:r>
      <w:r w:rsidR="009F12E2">
        <w:rPr>
          <w:rFonts w:ascii="Times New Roman" w:hAnsi="Times New Roman" w:cs="Times New Roman"/>
          <w:lang w:val="en-US"/>
        </w:rPr>
        <w:t xml:space="preserve">Panels </w:t>
      </w:r>
      <w:r w:rsidR="002F5989" w:rsidRPr="009F12E2">
        <w:rPr>
          <w:rFonts w:ascii="Times New Roman" w:hAnsi="Times New Roman" w:cs="Times New Roman"/>
          <w:lang w:val="en-US"/>
        </w:rPr>
        <w:t>(A)</w:t>
      </w:r>
      <w:r w:rsidR="009F12E2">
        <w:rPr>
          <w:rFonts w:ascii="Times New Roman" w:hAnsi="Times New Roman" w:cs="Times New Roman"/>
          <w:lang w:val="en-US"/>
        </w:rPr>
        <w:t xml:space="preserve"> and (C) display </w:t>
      </w:r>
      <w:r w:rsidR="0096659C">
        <w:rPr>
          <w:rFonts w:ascii="Times New Roman" w:hAnsi="Times New Roman" w:cs="Times New Roman"/>
          <w:lang w:val="en-US"/>
        </w:rPr>
        <w:t>H.A.</w:t>
      </w:r>
      <w:r w:rsidR="005D4A3B" w:rsidRPr="009F12E2">
        <w:rPr>
          <w:rFonts w:ascii="Times New Roman" w:hAnsi="Times New Roman" w:cs="Times New Roman"/>
          <w:lang w:val="en-US"/>
        </w:rPr>
        <w:t xml:space="preserve"> t</w:t>
      </w:r>
      <w:r w:rsidR="002F5989" w:rsidRPr="009F12E2">
        <w:rPr>
          <w:rFonts w:ascii="Times New Roman" w:hAnsi="Times New Roman" w:cs="Times New Roman"/>
          <w:lang w:val="en-US"/>
        </w:rPr>
        <w:t>ransverse susceptibility dM</w:t>
      </w:r>
      <w:r w:rsidR="002F5989" w:rsidRPr="009F12E2">
        <w:rPr>
          <w:rFonts w:ascii="Times New Roman" w:hAnsi="Times New Roman" w:cs="Times New Roman"/>
          <w:vertAlign w:val="subscript"/>
          <w:lang w:val="en-US"/>
        </w:rPr>
        <w:t>x</w:t>
      </w:r>
      <w:r w:rsidR="002F5989" w:rsidRPr="009F12E2">
        <w:rPr>
          <w:rFonts w:ascii="Times New Roman" w:hAnsi="Times New Roman" w:cs="Times New Roman"/>
          <w:lang w:val="en-US"/>
        </w:rPr>
        <w:t>/dH</w:t>
      </w:r>
      <w:r w:rsidR="002F5989" w:rsidRPr="009F12E2">
        <w:rPr>
          <w:rFonts w:ascii="Times New Roman" w:hAnsi="Times New Roman" w:cs="Times New Roman"/>
          <w:vertAlign w:val="subscript"/>
          <w:lang w:val="en-US"/>
        </w:rPr>
        <w:t>y</w:t>
      </w:r>
      <w:r w:rsidR="002F5989" w:rsidRPr="009F12E2">
        <w:rPr>
          <w:rFonts w:ascii="Times New Roman" w:hAnsi="Times New Roman" w:cs="Times New Roman"/>
          <w:lang w:val="en-US"/>
        </w:rPr>
        <w:t xml:space="preserve"> as a function of reduced field for different zones of the </w:t>
      </w:r>
      <w:r w:rsidR="009F12E2">
        <w:rPr>
          <w:rFonts w:ascii="Times New Roman" w:hAnsi="Times New Roman" w:cs="Times New Roman"/>
          <w:lang w:val="en-US"/>
        </w:rPr>
        <w:t xml:space="preserve">10 nm and </w:t>
      </w:r>
      <w:r w:rsidR="002F5989" w:rsidRPr="009F12E2">
        <w:rPr>
          <w:rFonts w:ascii="Times New Roman" w:hAnsi="Times New Roman" w:cs="Times New Roman"/>
          <w:lang w:val="en-US"/>
        </w:rPr>
        <w:t>30 nm ripple film model</w:t>
      </w:r>
      <w:r w:rsidR="009F12E2">
        <w:rPr>
          <w:rFonts w:ascii="Times New Roman" w:hAnsi="Times New Roman" w:cs="Times New Roman"/>
          <w:lang w:val="en-US"/>
        </w:rPr>
        <w:t>s respectively</w:t>
      </w:r>
      <w:r w:rsidR="002F5989" w:rsidRPr="009F12E2">
        <w:rPr>
          <w:rFonts w:ascii="Times New Roman" w:hAnsi="Times New Roman" w:cs="Times New Roman"/>
          <w:lang w:val="en-US"/>
        </w:rPr>
        <w:t xml:space="preserve">: blue dots are calculated at ridge </w:t>
      </w:r>
      <w:r w:rsidR="003D6499" w:rsidRPr="009F12E2">
        <w:rPr>
          <w:rFonts w:ascii="Times New Roman" w:hAnsi="Times New Roman" w:cs="Times New Roman"/>
          <w:lang w:val="en-US"/>
        </w:rPr>
        <w:t>or</w:t>
      </w:r>
      <w:r w:rsidR="002F5989" w:rsidRPr="009F12E2">
        <w:rPr>
          <w:rFonts w:ascii="Times New Roman" w:hAnsi="Times New Roman" w:cs="Times New Roman"/>
          <w:lang w:val="en-US"/>
        </w:rPr>
        <w:t xml:space="preserve"> valley (</w:t>
      </w:r>
      <w:r w:rsidR="003D6499" w:rsidRPr="009F12E2">
        <w:rPr>
          <w:rFonts w:ascii="Times New Roman" w:hAnsi="Times New Roman" w:cs="Times New Roman"/>
          <w:lang w:val="en-US"/>
        </w:rPr>
        <w:t xml:space="preserve">with </w:t>
      </w:r>
      <w:r w:rsidR="002F5989" w:rsidRPr="009F12E2">
        <w:rPr>
          <w:rFonts w:ascii="Times New Roman" w:hAnsi="Times New Roman" w:cs="Times New Roman"/>
          <w:lang w:val="en-US"/>
        </w:rPr>
        <w:t>identical</w:t>
      </w:r>
      <w:r w:rsidR="003D6499" w:rsidRPr="009F12E2">
        <w:rPr>
          <w:rFonts w:ascii="Times New Roman" w:hAnsi="Times New Roman" w:cs="Times New Roman"/>
          <w:lang w:val="en-US"/>
        </w:rPr>
        <w:t xml:space="preserve"> results</w:t>
      </w:r>
      <w:r w:rsidR="002F5989" w:rsidRPr="009F12E2">
        <w:rPr>
          <w:rFonts w:ascii="Times New Roman" w:hAnsi="Times New Roman" w:cs="Times New Roman"/>
          <w:lang w:val="en-US"/>
        </w:rPr>
        <w:t>) whereas red dots correspond to central parts of ripple</w:t>
      </w:r>
      <w:r w:rsidR="009F12E2">
        <w:rPr>
          <w:rFonts w:ascii="Times New Roman" w:hAnsi="Times New Roman" w:cs="Times New Roman"/>
          <w:lang w:val="en-US"/>
        </w:rPr>
        <w:t xml:space="preserve"> structure</w:t>
      </w:r>
      <w:r w:rsidR="002F5989" w:rsidRPr="009F12E2">
        <w:rPr>
          <w:rFonts w:ascii="Times New Roman" w:hAnsi="Times New Roman" w:cs="Times New Roman"/>
          <w:lang w:val="en-US"/>
        </w:rPr>
        <w:t xml:space="preserve"> </w:t>
      </w:r>
      <w:r w:rsidR="002F5989" w:rsidRPr="009F12E2">
        <w:rPr>
          <w:rFonts w:ascii="Times New Roman" w:hAnsi="Times New Roman" w:cs="Times New Roman"/>
          <w:lang w:val="en-US"/>
        </w:rPr>
        <w:lastRenderedPageBreak/>
        <w:t>i.e</w:t>
      </w:r>
      <w:r w:rsidR="004D5C47">
        <w:rPr>
          <w:rFonts w:ascii="Times New Roman" w:hAnsi="Times New Roman" w:cs="Times New Roman"/>
          <w:lang w:val="en-US"/>
        </w:rPr>
        <w:t>.</w:t>
      </w:r>
      <w:r w:rsidR="002F5989" w:rsidRPr="009F12E2">
        <w:rPr>
          <w:rFonts w:ascii="Times New Roman" w:hAnsi="Times New Roman" w:cs="Times New Roman"/>
          <w:lang w:val="en-US"/>
        </w:rPr>
        <w:t xml:space="preserve"> where surface slope is maximum</w:t>
      </w:r>
      <w:r w:rsidR="009F12E2">
        <w:rPr>
          <w:rFonts w:ascii="Times New Roman" w:hAnsi="Times New Roman" w:cs="Times New Roman"/>
          <w:lang w:val="en-US"/>
        </w:rPr>
        <w:t xml:space="preserve"> (central slope)</w:t>
      </w:r>
      <w:r w:rsidR="00C30CFC" w:rsidRPr="009F12E2">
        <w:rPr>
          <w:rFonts w:ascii="Times New Roman" w:hAnsi="Times New Roman" w:cs="Times New Roman"/>
          <w:lang w:val="en-US"/>
        </w:rPr>
        <w:t xml:space="preserve">. </w:t>
      </w:r>
      <w:r w:rsidR="00E37511" w:rsidRPr="009F12E2">
        <w:rPr>
          <w:rFonts w:ascii="Times New Roman" w:hAnsi="Times New Roman" w:cs="Times New Roman"/>
          <w:lang w:val="en-US"/>
        </w:rPr>
        <w:t>Z</w:t>
      </w:r>
      <w:r w:rsidR="002F5989" w:rsidRPr="009F12E2">
        <w:rPr>
          <w:rFonts w:ascii="Times New Roman" w:hAnsi="Times New Roman" w:cs="Times New Roman"/>
          <w:lang w:val="en-US"/>
        </w:rPr>
        <w:t>ones</w:t>
      </w:r>
      <w:r w:rsidR="00E37511" w:rsidRPr="009F12E2">
        <w:rPr>
          <w:rFonts w:ascii="Times New Roman" w:hAnsi="Times New Roman" w:cs="Times New Roman"/>
          <w:lang w:val="en-US"/>
        </w:rPr>
        <w:t xml:space="preserve"> dimensions and positions</w:t>
      </w:r>
      <w:r w:rsidR="002F5989" w:rsidRPr="009F12E2">
        <w:rPr>
          <w:rFonts w:ascii="Times New Roman" w:hAnsi="Times New Roman" w:cs="Times New Roman"/>
          <w:lang w:val="en-US"/>
        </w:rPr>
        <w:t xml:space="preserve"> are sketched in (B)</w:t>
      </w:r>
      <w:r w:rsidR="009F12E2">
        <w:rPr>
          <w:rFonts w:ascii="Times New Roman" w:hAnsi="Times New Roman" w:cs="Times New Roman"/>
          <w:lang w:val="en-US"/>
        </w:rPr>
        <w:t xml:space="preserve"> and (D)</w:t>
      </w:r>
      <w:r w:rsidR="002F5989" w:rsidRPr="009F12E2">
        <w:rPr>
          <w:rFonts w:ascii="Times New Roman" w:hAnsi="Times New Roman" w:cs="Times New Roman"/>
          <w:lang w:val="en-US"/>
        </w:rPr>
        <w:t xml:space="preserve">. </w:t>
      </w:r>
    </w:p>
    <w:p w14:paraId="6DFEAE80" w14:textId="00ECED72" w:rsidR="00271771" w:rsidRDefault="00271771" w:rsidP="009800FC">
      <w:pPr>
        <w:widowControl w:val="0"/>
        <w:autoSpaceDE w:val="0"/>
        <w:autoSpaceDN w:val="0"/>
        <w:adjustRightInd w:val="0"/>
        <w:spacing w:after="120" w:line="240" w:lineRule="auto"/>
        <w:jc w:val="both"/>
        <w:rPr>
          <w:rFonts w:ascii="Times New Roman" w:hAnsi="Times New Roman" w:cs="Times New Roman"/>
          <w:noProof/>
          <w:sz w:val="24"/>
          <w:szCs w:val="24"/>
          <w:lang w:val="en-US"/>
        </w:rPr>
      </w:pPr>
    </w:p>
    <w:p w14:paraId="1C5DD095" w14:textId="77777777" w:rsidR="009A1350" w:rsidRPr="009F12E2" w:rsidRDefault="009A1350" w:rsidP="009800FC">
      <w:pPr>
        <w:widowControl w:val="0"/>
        <w:autoSpaceDE w:val="0"/>
        <w:autoSpaceDN w:val="0"/>
        <w:adjustRightInd w:val="0"/>
        <w:spacing w:after="120" w:line="240" w:lineRule="auto"/>
        <w:jc w:val="both"/>
        <w:rPr>
          <w:rFonts w:ascii="Times New Roman" w:hAnsi="Times New Roman" w:cs="Times New Roman"/>
          <w:noProof/>
          <w:sz w:val="24"/>
          <w:szCs w:val="24"/>
          <w:lang w:val="en-US"/>
        </w:rPr>
      </w:pPr>
    </w:p>
    <w:p w14:paraId="7BD9E129" w14:textId="02E190F0" w:rsidR="00B133F5" w:rsidRPr="002E5B3B" w:rsidRDefault="00271771" w:rsidP="00F22B41">
      <w:pPr>
        <w:widowControl w:val="0"/>
        <w:autoSpaceDE w:val="0"/>
        <w:autoSpaceDN w:val="0"/>
        <w:adjustRightInd w:val="0"/>
        <w:spacing w:after="120" w:line="480" w:lineRule="auto"/>
        <w:jc w:val="both"/>
        <w:rPr>
          <w:rFonts w:ascii="Times New Roman" w:hAnsi="Times New Roman" w:cs="Times New Roman"/>
          <w:b/>
          <w:bCs/>
          <w:noProof/>
          <w:sz w:val="28"/>
          <w:szCs w:val="28"/>
          <w:lang w:val="en-US"/>
        </w:rPr>
      </w:pPr>
      <w:r w:rsidRPr="002E5B3B">
        <w:rPr>
          <w:rFonts w:ascii="Times New Roman" w:hAnsi="Times New Roman" w:cs="Times New Roman"/>
          <w:b/>
          <w:bCs/>
          <w:noProof/>
          <w:sz w:val="28"/>
          <w:szCs w:val="28"/>
          <w:lang w:val="en-US"/>
        </w:rPr>
        <w:t>References</w:t>
      </w:r>
    </w:p>
    <w:p w14:paraId="362B61CA" w14:textId="72B5FDE5" w:rsidR="000E6D1A" w:rsidRPr="002E5B3B" w:rsidRDefault="003A435D"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lang w:val="en-US"/>
        </w:rPr>
        <w:fldChar w:fldCharType="begin" w:fldLock="1"/>
      </w:r>
      <w:r w:rsidRPr="002E5B3B">
        <w:rPr>
          <w:rFonts w:ascii="Times New Roman" w:hAnsi="Times New Roman" w:cs="Times New Roman"/>
          <w:noProof/>
          <w:sz w:val="24"/>
          <w:szCs w:val="24"/>
          <w:lang w:val="en-US"/>
        </w:rPr>
        <w:instrText xml:space="preserve">ADDIN Mendeley Bibliography CSL_BIBLIOGRAPHY </w:instrText>
      </w:r>
      <w:r w:rsidRPr="002E5B3B">
        <w:rPr>
          <w:rFonts w:ascii="Times New Roman" w:hAnsi="Times New Roman" w:cs="Times New Roman"/>
          <w:noProof/>
          <w:sz w:val="24"/>
          <w:szCs w:val="24"/>
          <w:lang w:val="en-US"/>
        </w:rPr>
        <w:fldChar w:fldCharType="separate"/>
      </w:r>
      <w:r w:rsidR="000E6D1A" w:rsidRPr="002E5B3B">
        <w:rPr>
          <w:rFonts w:ascii="Times New Roman" w:hAnsi="Times New Roman" w:cs="Times New Roman"/>
          <w:noProof/>
          <w:sz w:val="24"/>
          <w:szCs w:val="24"/>
        </w:rPr>
        <w:t>[1]</w:t>
      </w:r>
      <w:r w:rsidR="000E6D1A" w:rsidRPr="002E5B3B">
        <w:rPr>
          <w:rFonts w:ascii="Times New Roman" w:hAnsi="Times New Roman" w:cs="Times New Roman"/>
          <w:noProof/>
          <w:sz w:val="24"/>
          <w:szCs w:val="24"/>
        </w:rPr>
        <w:tab/>
        <w:t>M.A. Arranz, J.M. Colino, Angular tuning of the magnetic birefringence in rippled cobalt films, Appl. Phys. Lett. 106 (2015) 253102. doi:10.1063/1.4922807.</w:t>
      </w:r>
    </w:p>
    <w:p w14:paraId="39536404"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[2]</w:t>
      </w:r>
      <w:r w:rsidRPr="002E5B3B">
        <w:rPr>
          <w:rFonts w:ascii="Times New Roman" w:hAnsi="Times New Roman" w:cs="Times New Roman"/>
          <w:noProof/>
          <w:sz w:val="24"/>
          <w:szCs w:val="24"/>
        </w:rPr>
        <w:tab/>
        <w:t>M.A. Arranz, E.H. Sánchez, E. Rebollar, M. Castillejo, J.M. Colino, Form and magnetic birefringence in undulated Permalloy / PET films, Opt. Express. 27 (2019) 21285–21294. doi:10.1364/OE.27.021285.</w:t>
      </w:r>
    </w:p>
    <w:p w14:paraId="4F30BAEE"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[3]</w:t>
      </w:r>
      <w:r w:rsidRPr="002E5B3B">
        <w:rPr>
          <w:rFonts w:ascii="Times New Roman" w:hAnsi="Times New Roman" w:cs="Times New Roman"/>
          <w:noProof/>
          <w:sz w:val="24"/>
          <w:szCs w:val="24"/>
        </w:rPr>
        <w:tab/>
        <w:t>K. Zhang, F. Rotter, M. Uhrmacher, C. Ronning, J. Krauser, H. Hofsäss, Ion induced nanoscale surface ripples on ferromagnetic films with correlated magnetic texture, New J. Phys. 9 (2007) 29. doi:10.1088/1367-2630/9/2/029.</w:t>
      </w:r>
    </w:p>
    <w:p w14:paraId="1B800F42"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[4]</w:t>
      </w:r>
      <w:r w:rsidRPr="002E5B3B">
        <w:rPr>
          <w:rFonts w:ascii="Times New Roman" w:hAnsi="Times New Roman" w:cs="Times New Roman"/>
          <w:noProof/>
          <w:sz w:val="24"/>
          <w:szCs w:val="24"/>
        </w:rPr>
        <w:tab/>
        <w:t>M. Körner, F. Röder, K. Lenz, M. Fritzsche, J. Lindner, H. Lichte, J. Fassbender, Quantitative imaging of the magnetic configuration of modulated nanostructures by electron holography, Small. 10 (2014) 5161–5169. doi:10.1002/smll.201400377.</w:t>
      </w:r>
    </w:p>
    <w:p w14:paraId="1AD625CE"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[5]</w:t>
      </w:r>
      <w:r w:rsidRPr="002E5B3B">
        <w:rPr>
          <w:rFonts w:ascii="Times New Roman" w:hAnsi="Times New Roman" w:cs="Times New Roman"/>
          <w:noProof/>
          <w:sz w:val="24"/>
          <w:szCs w:val="24"/>
        </w:rPr>
        <w:tab/>
        <w:t>S.A. Mollick, R. Singh, M. Kumar, S. Bhattacharyya, T. Som, Strong uniaxial magnetic anisotropy in Co films on highly ordered grating-like nanopatterned Ge surfaces, Nanotechnology. 29 (2018) 125302. doi:10.1088/1361-6528/aaaa74.</w:t>
      </w:r>
    </w:p>
    <w:p w14:paraId="2475069C"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[6]</w:t>
      </w:r>
      <w:r w:rsidRPr="002E5B3B">
        <w:rPr>
          <w:rFonts w:ascii="Times New Roman" w:hAnsi="Times New Roman" w:cs="Times New Roman"/>
          <w:noProof/>
          <w:sz w:val="24"/>
          <w:szCs w:val="24"/>
        </w:rPr>
        <w:tab/>
        <w:t>J.M. Colino, M.A. Arranz, A.J. Barbero, A. Bollero, J. Camarero, Surface magnetization and the role of pattern defects in various types of ripple patterned films, J. Phys. D: Appl. Phys. 49 (2016) 135002. doi:10.1088/0022-3727/49/13/135002.</w:t>
      </w:r>
    </w:p>
    <w:p w14:paraId="388B600B"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[7]</w:t>
      </w:r>
      <w:r w:rsidRPr="002E5B3B">
        <w:rPr>
          <w:rFonts w:ascii="Times New Roman" w:hAnsi="Times New Roman" w:cs="Times New Roman"/>
          <w:noProof/>
          <w:sz w:val="24"/>
          <w:szCs w:val="24"/>
        </w:rPr>
        <w:tab/>
        <w:t>M.O. Liedke, M. Körner, K. Lenz, M. Fritzsche, M. Ranjan, A. Keller, E. Čižmár, S.A. Zvyagin, S. Facsko, K. Potzger, J. Lindner, J. Fassbender, Crossover in the surface anisotropy contributions of ferromagnetic films on rippled Si surfaces, Phys. Rev. B: Condens. Matter Mater. Phys. 87 (2013) 024424. doi:10.1103/PhysRevB.87.024424.</w:t>
      </w:r>
    </w:p>
    <w:p w14:paraId="55F069E0"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[8]</w:t>
      </w:r>
      <w:r w:rsidRPr="002E5B3B">
        <w:rPr>
          <w:rFonts w:ascii="Times New Roman" w:hAnsi="Times New Roman" w:cs="Times New Roman"/>
          <w:noProof/>
          <w:sz w:val="24"/>
          <w:szCs w:val="24"/>
        </w:rPr>
        <w:tab/>
        <w:t>S. K.V., D. Kumar, V. Ganesan, A. Gupta, In-situ study of magnetic thin films on nanorippled Si (1 0 0) substrates, Appl. Surf. Sci. 258 (2012) 4116–4121. doi:10.1016/j.apsusc.2011.07.105.</w:t>
      </w:r>
    </w:p>
    <w:p w14:paraId="031A9517"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[9]</w:t>
      </w:r>
      <w:r w:rsidRPr="002E5B3B">
        <w:rPr>
          <w:rFonts w:ascii="Times New Roman" w:hAnsi="Times New Roman" w:cs="Times New Roman"/>
          <w:noProof/>
          <w:sz w:val="24"/>
          <w:szCs w:val="24"/>
        </w:rPr>
        <w:tab/>
        <w:t xml:space="preserve">S. Zhang, Q. Zhan, Y. Yu, L. Liu, H. Li, H. Yang, Y. Xie, B. Wang, S. Xie, R.W. Li, Surface morphology and magnetic property of wrinkled FeGa thin films fabricated on </w:t>
      </w:r>
      <w:r w:rsidRPr="002E5B3B">
        <w:rPr>
          <w:rFonts w:ascii="Times New Roman" w:hAnsi="Times New Roman" w:cs="Times New Roman"/>
          <w:noProof/>
          <w:sz w:val="24"/>
          <w:szCs w:val="24"/>
        </w:rPr>
        <w:lastRenderedPageBreak/>
        <w:t>elastic polydimethylsiloxane, Appl. Phys. Lett. 108 (2016) 102409. doi:10.1063/1.4943943.</w:t>
      </w:r>
    </w:p>
    <w:p w14:paraId="2DD6373F"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[10]</w:t>
      </w:r>
      <w:r w:rsidRPr="002E5B3B">
        <w:rPr>
          <w:rFonts w:ascii="Times New Roman" w:hAnsi="Times New Roman" w:cs="Times New Roman"/>
          <w:noProof/>
          <w:sz w:val="24"/>
          <w:szCs w:val="24"/>
        </w:rPr>
        <w:tab/>
        <w:t>M.A. Arranz, J.M. Colino, F.J. Palomares, On the limits of uniaxial magnetic anisotropy tuning by a ripple surface pattern, J. Appl. Phys. 115 (2014) 183906. doi:10.1063/1.4876232.</w:t>
      </w:r>
    </w:p>
    <w:p w14:paraId="0E1245F5"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[11]</w:t>
      </w:r>
      <w:r w:rsidRPr="002E5B3B">
        <w:rPr>
          <w:rFonts w:ascii="Times New Roman" w:hAnsi="Times New Roman" w:cs="Times New Roman"/>
          <w:noProof/>
          <w:sz w:val="24"/>
          <w:szCs w:val="24"/>
        </w:rPr>
        <w:tab/>
        <w:t>J.L.F. Cuñado, A. Bollero, T. Pérez-Castañeda, P. Perna, F. Ajejas, J. Pedrosa, A. Gudín, A. Maldonado, M.A. Niño, R. Guerrero, D. Cabrera, F.J. Terán, R. Miranda, J. Camarero, Emergence of the Stoner-Wohlfarth astroid in thin films at dynamic regime, Sci. Rep. 7 (2017) 13474. doi:10.1038/s41598-017-13854-7.</w:t>
      </w:r>
    </w:p>
    <w:p w14:paraId="6E1278DB"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[12]</w:t>
      </w:r>
      <w:r w:rsidRPr="002E5B3B">
        <w:rPr>
          <w:rFonts w:ascii="Times New Roman" w:hAnsi="Times New Roman" w:cs="Times New Roman"/>
          <w:noProof/>
          <w:sz w:val="24"/>
          <w:szCs w:val="24"/>
        </w:rPr>
        <w:tab/>
        <w:t>S. Chikazumi, Magnetization rotation, in: Phys. Ferromagn., Oxford Science Publications, New York, 1997: p. 491.</w:t>
      </w:r>
    </w:p>
    <w:p w14:paraId="55B353E1"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[13]</w:t>
      </w:r>
      <w:r w:rsidRPr="002E5B3B">
        <w:rPr>
          <w:rFonts w:ascii="Times New Roman" w:hAnsi="Times New Roman" w:cs="Times New Roman"/>
          <w:noProof/>
          <w:sz w:val="24"/>
          <w:szCs w:val="24"/>
        </w:rPr>
        <w:tab/>
        <w:t>P. Perna, C. Rodrigo, E. Jiménez, F.J. Teran, N. Mikuszeit, L. Méchin, J. Camarero, R. Miranda, Tailoring magnetic anisotropy in epitaxial half metallic La</w:t>
      </w:r>
      <w:r w:rsidRPr="004D5C47">
        <w:rPr>
          <w:rFonts w:ascii="Times New Roman" w:hAnsi="Times New Roman" w:cs="Times New Roman"/>
          <w:noProof/>
          <w:sz w:val="24"/>
          <w:szCs w:val="24"/>
          <w:vertAlign w:val="subscript"/>
        </w:rPr>
        <w:t>0.7</w:t>
      </w:r>
      <w:r w:rsidRPr="002E5B3B">
        <w:rPr>
          <w:rFonts w:ascii="Times New Roman" w:hAnsi="Times New Roman" w:cs="Times New Roman"/>
          <w:noProof/>
          <w:sz w:val="24"/>
          <w:szCs w:val="24"/>
        </w:rPr>
        <w:t>Sr</w:t>
      </w:r>
      <w:r w:rsidRPr="004D5C47">
        <w:rPr>
          <w:rFonts w:ascii="Times New Roman" w:hAnsi="Times New Roman" w:cs="Times New Roman"/>
          <w:noProof/>
          <w:sz w:val="24"/>
          <w:szCs w:val="24"/>
          <w:vertAlign w:val="subscript"/>
        </w:rPr>
        <w:t>0.3</w:t>
      </w:r>
      <w:r w:rsidRPr="002E5B3B">
        <w:rPr>
          <w:rFonts w:ascii="Times New Roman" w:hAnsi="Times New Roman" w:cs="Times New Roman"/>
          <w:noProof/>
          <w:sz w:val="24"/>
          <w:szCs w:val="24"/>
        </w:rPr>
        <w:t>MnO</w:t>
      </w:r>
      <w:r w:rsidRPr="004D5C47">
        <w:rPr>
          <w:rFonts w:ascii="Times New Roman" w:hAnsi="Times New Roman" w:cs="Times New Roman"/>
          <w:noProof/>
          <w:sz w:val="24"/>
          <w:szCs w:val="24"/>
          <w:vertAlign w:val="subscript"/>
        </w:rPr>
        <w:t>3</w:t>
      </w:r>
      <w:r w:rsidRPr="002E5B3B">
        <w:rPr>
          <w:rFonts w:ascii="Times New Roman" w:hAnsi="Times New Roman" w:cs="Times New Roman"/>
          <w:noProof/>
          <w:sz w:val="24"/>
          <w:szCs w:val="24"/>
        </w:rPr>
        <w:t xml:space="preserve"> thin films, J. Appl. Phys. 110 (2011) 013919. doi:10.1063/1.3605542.</w:t>
      </w:r>
    </w:p>
    <w:p w14:paraId="5BA5D559"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[14]</w:t>
      </w:r>
      <w:r w:rsidRPr="002E5B3B">
        <w:rPr>
          <w:rFonts w:ascii="Times New Roman" w:hAnsi="Times New Roman" w:cs="Times New Roman"/>
          <w:noProof/>
          <w:sz w:val="24"/>
          <w:szCs w:val="24"/>
        </w:rPr>
        <w:tab/>
        <w:t>A. Vansteenkiste, J. Leliaert, M. Dvornik, M. Helsen, F. Garcia-Sanchez, B. Van Waeyenberge, The design and verification of MuMax3, AIP Adv. 4 (2014) 107133. doi:10.1063/1.4899186.</w:t>
      </w:r>
    </w:p>
    <w:p w14:paraId="03F6A5C8"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[15]</w:t>
      </w:r>
      <w:r w:rsidRPr="002E5B3B">
        <w:rPr>
          <w:rFonts w:ascii="Times New Roman" w:hAnsi="Times New Roman" w:cs="Times New Roman"/>
          <w:noProof/>
          <w:sz w:val="24"/>
          <w:szCs w:val="24"/>
        </w:rPr>
        <w:tab/>
        <w:t>A. Vansteenkiste, B. Van De Wiele, MUMAX: A new high-performance micromagnetic simulation tool, J. Magn. Magn. Mater. 323 (2011) 2585–2591. doi:10.1016/j.jmmm.2011.05.037.</w:t>
      </w:r>
    </w:p>
    <w:p w14:paraId="28429318"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[16]</w:t>
      </w:r>
      <w:r w:rsidRPr="002E5B3B">
        <w:rPr>
          <w:rFonts w:ascii="Times New Roman" w:hAnsi="Times New Roman" w:cs="Times New Roman"/>
          <w:noProof/>
          <w:sz w:val="24"/>
          <w:szCs w:val="24"/>
        </w:rPr>
        <w:tab/>
        <w:t>A.M. Abdelgawad, N. Nambiar, M. Bapna, H. Chen, S.A. Majetich, Magnetic vortices in nanocaps induced by curvature, AIP Adv. 8 (2018) 056321. doi:10.1063/1.5007213.</w:t>
      </w:r>
    </w:p>
    <w:p w14:paraId="1D11C45B"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szCs w:val="24"/>
        </w:rPr>
      </w:pPr>
      <w:r w:rsidRPr="002E5B3B">
        <w:rPr>
          <w:rFonts w:ascii="Times New Roman" w:hAnsi="Times New Roman" w:cs="Times New Roman"/>
          <w:noProof/>
          <w:sz w:val="24"/>
          <w:szCs w:val="24"/>
        </w:rPr>
        <w:t>[17]</w:t>
      </w:r>
      <w:r w:rsidRPr="002E5B3B">
        <w:rPr>
          <w:rFonts w:ascii="Times New Roman" w:hAnsi="Times New Roman" w:cs="Times New Roman"/>
          <w:noProof/>
          <w:sz w:val="24"/>
          <w:szCs w:val="24"/>
        </w:rPr>
        <w:tab/>
        <w:t>G.S. Abo, Y.K. Hong, J. Park, J. Lee, W. Lee, B.C. Choi, Definition of magnetic exchange length, IEEE Trans. Magn. 49 (2013) 4937–4939. doi:10.1109/TMAG.2013.2258028.</w:t>
      </w:r>
    </w:p>
    <w:p w14:paraId="4DA69938" w14:textId="77777777" w:rsidR="000E6D1A" w:rsidRPr="002E5B3B" w:rsidRDefault="000E6D1A" w:rsidP="00504B8D">
      <w:pPr>
        <w:widowControl w:val="0"/>
        <w:autoSpaceDE w:val="0"/>
        <w:autoSpaceDN w:val="0"/>
        <w:adjustRightInd w:val="0"/>
        <w:spacing w:after="120" w:line="360" w:lineRule="auto"/>
        <w:ind w:left="640" w:hanging="640"/>
        <w:rPr>
          <w:rFonts w:ascii="Times New Roman" w:hAnsi="Times New Roman" w:cs="Times New Roman"/>
          <w:noProof/>
          <w:sz w:val="24"/>
        </w:rPr>
      </w:pPr>
      <w:r w:rsidRPr="002E5B3B">
        <w:rPr>
          <w:rFonts w:ascii="Times New Roman" w:hAnsi="Times New Roman" w:cs="Times New Roman"/>
          <w:noProof/>
          <w:sz w:val="24"/>
          <w:szCs w:val="24"/>
        </w:rPr>
        <w:t>[18]</w:t>
      </w:r>
      <w:r w:rsidRPr="002E5B3B">
        <w:rPr>
          <w:rFonts w:ascii="Times New Roman" w:hAnsi="Times New Roman" w:cs="Times New Roman"/>
          <w:noProof/>
          <w:sz w:val="24"/>
          <w:szCs w:val="24"/>
        </w:rPr>
        <w:tab/>
        <w:t>C. Tannous, J. Gieraltowski, A Stoner-Wohlfarth model Redux: Static properties, Phys. B: Condens. Matter. 403 (2008) 3563–3570. doi:10.1016/j.physb.2008.05.031.</w:t>
      </w:r>
    </w:p>
    <w:p w14:paraId="01B62BB0" w14:textId="16DE546E" w:rsidR="00C96AC4" w:rsidRPr="002E5B3B" w:rsidRDefault="003A435D" w:rsidP="00504B8D">
      <w:pPr>
        <w:widowControl w:val="0"/>
        <w:autoSpaceDE w:val="0"/>
        <w:autoSpaceDN w:val="0"/>
        <w:adjustRightInd w:val="0"/>
        <w:spacing w:after="120" w:line="360" w:lineRule="auto"/>
        <w:jc w:val="both"/>
        <w:rPr>
          <w:rFonts w:ascii="Times New Roman" w:hAnsi="Times New Roman" w:cs="Times New Roman"/>
          <w:noProof/>
          <w:sz w:val="24"/>
          <w:szCs w:val="24"/>
          <w:lang w:val="en-US"/>
        </w:rPr>
      </w:pPr>
      <w:r w:rsidRPr="002E5B3B">
        <w:rPr>
          <w:rFonts w:ascii="Times New Roman" w:hAnsi="Times New Roman" w:cs="Times New Roman"/>
          <w:noProof/>
          <w:sz w:val="24"/>
          <w:szCs w:val="24"/>
          <w:lang w:val="en-US"/>
        </w:rPr>
        <w:fldChar w:fldCharType="end"/>
      </w:r>
    </w:p>
    <w:sectPr w:rsidR="00C96AC4" w:rsidRPr="002E5B3B" w:rsidSect="00FE74A7">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4C3CA" w14:textId="77777777" w:rsidR="00995E6C" w:rsidRDefault="00995E6C" w:rsidP="00A44CAC">
      <w:pPr>
        <w:spacing w:after="0" w:line="240" w:lineRule="auto"/>
      </w:pPr>
      <w:r>
        <w:separator/>
      </w:r>
    </w:p>
  </w:endnote>
  <w:endnote w:type="continuationSeparator" w:id="0">
    <w:p w14:paraId="7825B219" w14:textId="77777777" w:rsidR="00995E6C" w:rsidRDefault="00995E6C" w:rsidP="00A4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5CD64" w14:textId="77777777" w:rsidR="00995E6C" w:rsidRDefault="00995E6C" w:rsidP="00A44CAC">
      <w:pPr>
        <w:spacing w:after="0" w:line="240" w:lineRule="auto"/>
      </w:pPr>
      <w:r>
        <w:separator/>
      </w:r>
    </w:p>
  </w:footnote>
  <w:footnote w:type="continuationSeparator" w:id="0">
    <w:p w14:paraId="1EB7B0C0" w14:textId="77777777" w:rsidR="00995E6C" w:rsidRDefault="00995E6C" w:rsidP="00A44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F47"/>
    <w:multiLevelType w:val="hybridMultilevel"/>
    <w:tmpl w:val="062AF0D8"/>
    <w:lvl w:ilvl="0" w:tplc="410AAD8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0D742D"/>
    <w:multiLevelType w:val="hybridMultilevel"/>
    <w:tmpl w:val="5B1470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323C8"/>
    <w:multiLevelType w:val="hybridMultilevel"/>
    <w:tmpl w:val="177EA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501D1E"/>
    <w:multiLevelType w:val="hybridMultilevel"/>
    <w:tmpl w:val="3528B0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0C552D0"/>
    <w:multiLevelType w:val="multilevel"/>
    <w:tmpl w:val="D7BA773E"/>
    <w:lvl w:ilvl="0">
      <w:start w:val="1"/>
      <w:numFmt w:val="decimal"/>
      <w:lvlText w:val="%1."/>
      <w:lvlJc w:val="left"/>
      <w:pPr>
        <w:ind w:left="3620" w:hanging="360"/>
      </w:pPr>
      <w:rPr>
        <w:rFonts w:hint="default"/>
        <w:color w:val="4472C4" w:themeColor="accent1"/>
        <w:sz w:val="36"/>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color w:val="4472C4" w:themeColor="accen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AD14815"/>
    <w:multiLevelType w:val="hybridMultilevel"/>
    <w:tmpl w:val="3528B0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0B04E3"/>
    <w:multiLevelType w:val="hybridMultilevel"/>
    <w:tmpl w:val="1598DCA0"/>
    <w:lvl w:ilvl="0" w:tplc="001A318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1F06A9"/>
    <w:multiLevelType w:val="multilevel"/>
    <w:tmpl w:val="910A91D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BE971E7"/>
    <w:multiLevelType w:val="hybridMultilevel"/>
    <w:tmpl w:val="03E48770"/>
    <w:lvl w:ilvl="0" w:tplc="7EC4B7D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3"/>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BB"/>
    <w:rsid w:val="000004ED"/>
    <w:rsid w:val="0000233C"/>
    <w:rsid w:val="00003C51"/>
    <w:rsid w:val="00004B40"/>
    <w:rsid w:val="0000637C"/>
    <w:rsid w:val="00006DEA"/>
    <w:rsid w:val="0000776D"/>
    <w:rsid w:val="00011FFF"/>
    <w:rsid w:val="00013659"/>
    <w:rsid w:val="00013DA3"/>
    <w:rsid w:val="00015F2A"/>
    <w:rsid w:val="0001724D"/>
    <w:rsid w:val="000209B7"/>
    <w:rsid w:val="00021ED0"/>
    <w:rsid w:val="00023150"/>
    <w:rsid w:val="0002368A"/>
    <w:rsid w:val="00023948"/>
    <w:rsid w:val="00023B90"/>
    <w:rsid w:val="000247EE"/>
    <w:rsid w:val="00024FE0"/>
    <w:rsid w:val="00026232"/>
    <w:rsid w:val="000266C3"/>
    <w:rsid w:val="0002706E"/>
    <w:rsid w:val="00027175"/>
    <w:rsid w:val="000273FD"/>
    <w:rsid w:val="000309B4"/>
    <w:rsid w:val="000311DC"/>
    <w:rsid w:val="00034805"/>
    <w:rsid w:val="00035508"/>
    <w:rsid w:val="000356E2"/>
    <w:rsid w:val="000357ED"/>
    <w:rsid w:val="00036194"/>
    <w:rsid w:val="00037BAD"/>
    <w:rsid w:val="000405C5"/>
    <w:rsid w:val="00040A06"/>
    <w:rsid w:val="00040A96"/>
    <w:rsid w:val="0004126B"/>
    <w:rsid w:val="00041B61"/>
    <w:rsid w:val="000442EA"/>
    <w:rsid w:val="00045C0F"/>
    <w:rsid w:val="00050B56"/>
    <w:rsid w:val="00050E84"/>
    <w:rsid w:val="00052A5A"/>
    <w:rsid w:val="00053A65"/>
    <w:rsid w:val="00053F86"/>
    <w:rsid w:val="00054CF4"/>
    <w:rsid w:val="00055DC8"/>
    <w:rsid w:val="00056A17"/>
    <w:rsid w:val="000575EC"/>
    <w:rsid w:val="00057F57"/>
    <w:rsid w:val="00060254"/>
    <w:rsid w:val="00061182"/>
    <w:rsid w:val="00061561"/>
    <w:rsid w:val="000624E8"/>
    <w:rsid w:val="00066FBC"/>
    <w:rsid w:val="00070A1A"/>
    <w:rsid w:val="00075661"/>
    <w:rsid w:val="00076030"/>
    <w:rsid w:val="00076AAA"/>
    <w:rsid w:val="00081D6A"/>
    <w:rsid w:val="00082246"/>
    <w:rsid w:val="000825B9"/>
    <w:rsid w:val="00084426"/>
    <w:rsid w:val="0008456B"/>
    <w:rsid w:val="00084D7A"/>
    <w:rsid w:val="00084DE2"/>
    <w:rsid w:val="000851F4"/>
    <w:rsid w:val="00086A6F"/>
    <w:rsid w:val="00086CB2"/>
    <w:rsid w:val="00090B25"/>
    <w:rsid w:val="000910FC"/>
    <w:rsid w:val="0009151C"/>
    <w:rsid w:val="00091C04"/>
    <w:rsid w:val="00094854"/>
    <w:rsid w:val="00095237"/>
    <w:rsid w:val="00096D95"/>
    <w:rsid w:val="000A1375"/>
    <w:rsid w:val="000A197A"/>
    <w:rsid w:val="000A33A2"/>
    <w:rsid w:val="000A38B6"/>
    <w:rsid w:val="000A3AF7"/>
    <w:rsid w:val="000A57B4"/>
    <w:rsid w:val="000A5B73"/>
    <w:rsid w:val="000A6FD8"/>
    <w:rsid w:val="000A767D"/>
    <w:rsid w:val="000B0EFD"/>
    <w:rsid w:val="000B130F"/>
    <w:rsid w:val="000B3C3F"/>
    <w:rsid w:val="000B3C9E"/>
    <w:rsid w:val="000B4355"/>
    <w:rsid w:val="000B5C3E"/>
    <w:rsid w:val="000B5E14"/>
    <w:rsid w:val="000B7DCB"/>
    <w:rsid w:val="000C058D"/>
    <w:rsid w:val="000C077B"/>
    <w:rsid w:val="000C09DA"/>
    <w:rsid w:val="000C2D45"/>
    <w:rsid w:val="000C3AB1"/>
    <w:rsid w:val="000C54C8"/>
    <w:rsid w:val="000C6746"/>
    <w:rsid w:val="000D01F0"/>
    <w:rsid w:val="000D0357"/>
    <w:rsid w:val="000D11A8"/>
    <w:rsid w:val="000D3BE7"/>
    <w:rsid w:val="000D5E6A"/>
    <w:rsid w:val="000D61A6"/>
    <w:rsid w:val="000D65A0"/>
    <w:rsid w:val="000D7EFB"/>
    <w:rsid w:val="000E1166"/>
    <w:rsid w:val="000E2114"/>
    <w:rsid w:val="000E3419"/>
    <w:rsid w:val="000E3BCC"/>
    <w:rsid w:val="000E5689"/>
    <w:rsid w:val="000E6D1A"/>
    <w:rsid w:val="000E6D48"/>
    <w:rsid w:val="000E7066"/>
    <w:rsid w:val="000E7EB7"/>
    <w:rsid w:val="000F1D65"/>
    <w:rsid w:val="000F1E2C"/>
    <w:rsid w:val="000F2486"/>
    <w:rsid w:val="000F5D38"/>
    <w:rsid w:val="000F6431"/>
    <w:rsid w:val="000F71E7"/>
    <w:rsid w:val="000F7968"/>
    <w:rsid w:val="000F7D37"/>
    <w:rsid w:val="0010070E"/>
    <w:rsid w:val="00100B3E"/>
    <w:rsid w:val="00101BE3"/>
    <w:rsid w:val="0010357A"/>
    <w:rsid w:val="00103758"/>
    <w:rsid w:val="00106164"/>
    <w:rsid w:val="00107808"/>
    <w:rsid w:val="001122B4"/>
    <w:rsid w:val="0011294F"/>
    <w:rsid w:val="00113783"/>
    <w:rsid w:val="001145C6"/>
    <w:rsid w:val="001147F4"/>
    <w:rsid w:val="00115486"/>
    <w:rsid w:val="0011555F"/>
    <w:rsid w:val="00116604"/>
    <w:rsid w:val="00116755"/>
    <w:rsid w:val="00116A88"/>
    <w:rsid w:val="00117518"/>
    <w:rsid w:val="0012084A"/>
    <w:rsid w:val="00122365"/>
    <w:rsid w:val="001229C2"/>
    <w:rsid w:val="0012343E"/>
    <w:rsid w:val="00126497"/>
    <w:rsid w:val="001317A2"/>
    <w:rsid w:val="001324E4"/>
    <w:rsid w:val="0013333C"/>
    <w:rsid w:val="001334DC"/>
    <w:rsid w:val="0013393C"/>
    <w:rsid w:val="00133C7D"/>
    <w:rsid w:val="00133E3A"/>
    <w:rsid w:val="001355A1"/>
    <w:rsid w:val="00135B07"/>
    <w:rsid w:val="00142778"/>
    <w:rsid w:val="001437EF"/>
    <w:rsid w:val="001454E8"/>
    <w:rsid w:val="001454EB"/>
    <w:rsid w:val="00146437"/>
    <w:rsid w:val="00147CC0"/>
    <w:rsid w:val="00151199"/>
    <w:rsid w:val="0015380A"/>
    <w:rsid w:val="00154CB7"/>
    <w:rsid w:val="00155B28"/>
    <w:rsid w:val="00156D57"/>
    <w:rsid w:val="00157854"/>
    <w:rsid w:val="00160063"/>
    <w:rsid w:val="00160F10"/>
    <w:rsid w:val="00162602"/>
    <w:rsid w:val="00162EEE"/>
    <w:rsid w:val="001644FC"/>
    <w:rsid w:val="0016699F"/>
    <w:rsid w:val="00166D46"/>
    <w:rsid w:val="00167C9E"/>
    <w:rsid w:val="00171266"/>
    <w:rsid w:val="001712EC"/>
    <w:rsid w:val="00171ACB"/>
    <w:rsid w:val="0017213E"/>
    <w:rsid w:val="00181FDC"/>
    <w:rsid w:val="00182C81"/>
    <w:rsid w:val="00182C8C"/>
    <w:rsid w:val="00182D20"/>
    <w:rsid w:val="001872A9"/>
    <w:rsid w:val="0018742A"/>
    <w:rsid w:val="0019007D"/>
    <w:rsid w:val="00191B67"/>
    <w:rsid w:val="00193866"/>
    <w:rsid w:val="00194393"/>
    <w:rsid w:val="001946AF"/>
    <w:rsid w:val="00196206"/>
    <w:rsid w:val="00196FF7"/>
    <w:rsid w:val="001971A7"/>
    <w:rsid w:val="001A015B"/>
    <w:rsid w:val="001A6210"/>
    <w:rsid w:val="001B091B"/>
    <w:rsid w:val="001B0E93"/>
    <w:rsid w:val="001B1959"/>
    <w:rsid w:val="001B2277"/>
    <w:rsid w:val="001B2907"/>
    <w:rsid w:val="001B32F6"/>
    <w:rsid w:val="001B3BC7"/>
    <w:rsid w:val="001B7B08"/>
    <w:rsid w:val="001C211D"/>
    <w:rsid w:val="001C390D"/>
    <w:rsid w:val="001C58C7"/>
    <w:rsid w:val="001C5D20"/>
    <w:rsid w:val="001C67C8"/>
    <w:rsid w:val="001C6AF8"/>
    <w:rsid w:val="001D1AEA"/>
    <w:rsid w:val="001D1B50"/>
    <w:rsid w:val="001D2073"/>
    <w:rsid w:val="001D23F5"/>
    <w:rsid w:val="001D2BF4"/>
    <w:rsid w:val="001D3175"/>
    <w:rsid w:val="001D51A4"/>
    <w:rsid w:val="001E28B1"/>
    <w:rsid w:val="001E38FF"/>
    <w:rsid w:val="001E3965"/>
    <w:rsid w:val="001E3EC2"/>
    <w:rsid w:val="001E438A"/>
    <w:rsid w:val="001E503B"/>
    <w:rsid w:val="001E5514"/>
    <w:rsid w:val="001E6246"/>
    <w:rsid w:val="001E67D9"/>
    <w:rsid w:val="001F07D3"/>
    <w:rsid w:val="001F0982"/>
    <w:rsid w:val="001F1ED3"/>
    <w:rsid w:val="001F24CF"/>
    <w:rsid w:val="001F660F"/>
    <w:rsid w:val="00203AF1"/>
    <w:rsid w:val="002048D8"/>
    <w:rsid w:val="00205D1A"/>
    <w:rsid w:val="002064DD"/>
    <w:rsid w:val="00206501"/>
    <w:rsid w:val="0020674F"/>
    <w:rsid w:val="00206BA1"/>
    <w:rsid w:val="00206EAF"/>
    <w:rsid w:val="002103C9"/>
    <w:rsid w:val="00210DE3"/>
    <w:rsid w:val="0021142D"/>
    <w:rsid w:val="00212940"/>
    <w:rsid w:val="00213875"/>
    <w:rsid w:val="00213FC7"/>
    <w:rsid w:val="00214E05"/>
    <w:rsid w:val="002154BF"/>
    <w:rsid w:val="00220563"/>
    <w:rsid w:val="00220704"/>
    <w:rsid w:val="00223A31"/>
    <w:rsid w:val="00223D4D"/>
    <w:rsid w:val="002248E3"/>
    <w:rsid w:val="00224DD3"/>
    <w:rsid w:val="0022664E"/>
    <w:rsid w:val="002307B7"/>
    <w:rsid w:val="00230CEA"/>
    <w:rsid w:val="002330F3"/>
    <w:rsid w:val="0023314E"/>
    <w:rsid w:val="00233348"/>
    <w:rsid w:val="00234B65"/>
    <w:rsid w:val="00234BBF"/>
    <w:rsid w:val="00234E03"/>
    <w:rsid w:val="00235311"/>
    <w:rsid w:val="00237204"/>
    <w:rsid w:val="002402EA"/>
    <w:rsid w:val="00240357"/>
    <w:rsid w:val="002411C8"/>
    <w:rsid w:val="00241C19"/>
    <w:rsid w:val="00242A5C"/>
    <w:rsid w:val="002437BC"/>
    <w:rsid w:val="00243DA8"/>
    <w:rsid w:val="002440C1"/>
    <w:rsid w:val="00246565"/>
    <w:rsid w:val="002469AE"/>
    <w:rsid w:val="00251469"/>
    <w:rsid w:val="00253187"/>
    <w:rsid w:val="002546E9"/>
    <w:rsid w:val="00255210"/>
    <w:rsid w:val="00256A83"/>
    <w:rsid w:val="00256B82"/>
    <w:rsid w:val="00260025"/>
    <w:rsid w:val="002604F3"/>
    <w:rsid w:val="00261730"/>
    <w:rsid w:val="00265673"/>
    <w:rsid w:val="0026685E"/>
    <w:rsid w:val="0027035B"/>
    <w:rsid w:val="002709C1"/>
    <w:rsid w:val="00271513"/>
    <w:rsid w:val="00271771"/>
    <w:rsid w:val="00272F59"/>
    <w:rsid w:val="00273CEA"/>
    <w:rsid w:val="00273E4C"/>
    <w:rsid w:val="0027470E"/>
    <w:rsid w:val="00274BD6"/>
    <w:rsid w:val="00277A36"/>
    <w:rsid w:val="0028058A"/>
    <w:rsid w:val="00280EDA"/>
    <w:rsid w:val="002828CA"/>
    <w:rsid w:val="00282E77"/>
    <w:rsid w:val="002836AD"/>
    <w:rsid w:val="00283B89"/>
    <w:rsid w:val="00284657"/>
    <w:rsid w:val="00286059"/>
    <w:rsid w:val="00286EEF"/>
    <w:rsid w:val="0028708F"/>
    <w:rsid w:val="00287E67"/>
    <w:rsid w:val="00291613"/>
    <w:rsid w:val="00293278"/>
    <w:rsid w:val="0029468A"/>
    <w:rsid w:val="00294AC5"/>
    <w:rsid w:val="002976B1"/>
    <w:rsid w:val="002976E2"/>
    <w:rsid w:val="002A0FB2"/>
    <w:rsid w:val="002A127D"/>
    <w:rsid w:val="002A3D1D"/>
    <w:rsid w:val="002A49D5"/>
    <w:rsid w:val="002A4B8F"/>
    <w:rsid w:val="002A53D2"/>
    <w:rsid w:val="002A6640"/>
    <w:rsid w:val="002A6D2B"/>
    <w:rsid w:val="002B1318"/>
    <w:rsid w:val="002B3946"/>
    <w:rsid w:val="002B6CC1"/>
    <w:rsid w:val="002B72B7"/>
    <w:rsid w:val="002B7CB5"/>
    <w:rsid w:val="002C1DE0"/>
    <w:rsid w:val="002C26F9"/>
    <w:rsid w:val="002C3309"/>
    <w:rsid w:val="002C3926"/>
    <w:rsid w:val="002C4183"/>
    <w:rsid w:val="002C46DD"/>
    <w:rsid w:val="002C55F1"/>
    <w:rsid w:val="002C6567"/>
    <w:rsid w:val="002C6AA7"/>
    <w:rsid w:val="002C7787"/>
    <w:rsid w:val="002D02A1"/>
    <w:rsid w:val="002D0E71"/>
    <w:rsid w:val="002D18A7"/>
    <w:rsid w:val="002D1D69"/>
    <w:rsid w:val="002D2836"/>
    <w:rsid w:val="002D2FBA"/>
    <w:rsid w:val="002D5A56"/>
    <w:rsid w:val="002E09A1"/>
    <w:rsid w:val="002E2AF0"/>
    <w:rsid w:val="002E377F"/>
    <w:rsid w:val="002E3D1F"/>
    <w:rsid w:val="002E5461"/>
    <w:rsid w:val="002E5B3B"/>
    <w:rsid w:val="002E74CC"/>
    <w:rsid w:val="002E78E6"/>
    <w:rsid w:val="002F08DA"/>
    <w:rsid w:val="002F0F15"/>
    <w:rsid w:val="002F1FDA"/>
    <w:rsid w:val="002F2BD5"/>
    <w:rsid w:val="002F4BC5"/>
    <w:rsid w:val="002F4EAE"/>
    <w:rsid w:val="002F5989"/>
    <w:rsid w:val="002F63DA"/>
    <w:rsid w:val="002F66D7"/>
    <w:rsid w:val="002F692F"/>
    <w:rsid w:val="002F6D14"/>
    <w:rsid w:val="002F6D51"/>
    <w:rsid w:val="003016FC"/>
    <w:rsid w:val="00302069"/>
    <w:rsid w:val="003026CC"/>
    <w:rsid w:val="00304275"/>
    <w:rsid w:val="003061A1"/>
    <w:rsid w:val="0031047D"/>
    <w:rsid w:val="0031062F"/>
    <w:rsid w:val="00310651"/>
    <w:rsid w:val="00310E80"/>
    <w:rsid w:val="00312070"/>
    <w:rsid w:val="003135F8"/>
    <w:rsid w:val="00313BD5"/>
    <w:rsid w:val="003179AA"/>
    <w:rsid w:val="003221DB"/>
    <w:rsid w:val="00323356"/>
    <w:rsid w:val="0032702B"/>
    <w:rsid w:val="0032764C"/>
    <w:rsid w:val="00327A1D"/>
    <w:rsid w:val="00327F31"/>
    <w:rsid w:val="00330A8C"/>
    <w:rsid w:val="00330B18"/>
    <w:rsid w:val="00330BFE"/>
    <w:rsid w:val="00332110"/>
    <w:rsid w:val="00332831"/>
    <w:rsid w:val="00332EEF"/>
    <w:rsid w:val="00334411"/>
    <w:rsid w:val="0033698C"/>
    <w:rsid w:val="00336FFB"/>
    <w:rsid w:val="00341B8B"/>
    <w:rsid w:val="00343B2A"/>
    <w:rsid w:val="0034708D"/>
    <w:rsid w:val="003522D1"/>
    <w:rsid w:val="0035428D"/>
    <w:rsid w:val="003547D3"/>
    <w:rsid w:val="00355A3B"/>
    <w:rsid w:val="00360639"/>
    <w:rsid w:val="0036068A"/>
    <w:rsid w:val="00360DF9"/>
    <w:rsid w:val="003611D3"/>
    <w:rsid w:val="00361368"/>
    <w:rsid w:val="003614E3"/>
    <w:rsid w:val="00363860"/>
    <w:rsid w:val="00364419"/>
    <w:rsid w:val="003646BA"/>
    <w:rsid w:val="00366C19"/>
    <w:rsid w:val="00366F2B"/>
    <w:rsid w:val="003700E4"/>
    <w:rsid w:val="0037019E"/>
    <w:rsid w:val="0037112D"/>
    <w:rsid w:val="00371722"/>
    <w:rsid w:val="00371973"/>
    <w:rsid w:val="00371A89"/>
    <w:rsid w:val="003802EF"/>
    <w:rsid w:val="00380592"/>
    <w:rsid w:val="003810F5"/>
    <w:rsid w:val="00381950"/>
    <w:rsid w:val="003819BF"/>
    <w:rsid w:val="0038356B"/>
    <w:rsid w:val="00384B8A"/>
    <w:rsid w:val="00386A22"/>
    <w:rsid w:val="00386D57"/>
    <w:rsid w:val="00386EFE"/>
    <w:rsid w:val="00387053"/>
    <w:rsid w:val="0039128A"/>
    <w:rsid w:val="00393924"/>
    <w:rsid w:val="0039453E"/>
    <w:rsid w:val="003978D2"/>
    <w:rsid w:val="003A077D"/>
    <w:rsid w:val="003A0CFD"/>
    <w:rsid w:val="003A2391"/>
    <w:rsid w:val="003A435D"/>
    <w:rsid w:val="003A4841"/>
    <w:rsid w:val="003B20F0"/>
    <w:rsid w:val="003B4113"/>
    <w:rsid w:val="003B45B0"/>
    <w:rsid w:val="003B4D64"/>
    <w:rsid w:val="003C0CEE"/>
    <w:rsid w:val="003C2286"/>
    <w:rsid w:val="003C286C"/>
    <w:rsid w:val="003C3690"/>
    <w:rsid w:val="003C69CB"/>
    <w:rsid w:val="003C70D5"/>
    <w:rsid w:val="003D014D"/>
    <w:rsid w:val="003D09C0"/>
    <w:rsid w:val="003D52F8"/>
    <w:rsid w:val="003D6240"/>
    <w:rsid w:val="003D6499"/>
    <w:rsid w:val="003D66BF"/>
    <w:rsid w:val="003D68CF"/>
    <w:rsid w:val="003E0240"/>
    <w:rsid w:val="003E0F85"/>
    <w:rsid w:val="003E2BB7"/>
    <w:rsid w:val="003E3199"/>
    <w:rsid w:val="003E3BEB"/>
    <w:rsid w:val="003E4D25"/>
    <w:rsid w:val="003E5FA5"/>
    <w:rsid w:val="003E68D7"/>
    <w:rsid w:val="003E6BB8"/>
    <w:rsid w:val="003E7816"/>
    <w:rsid w:val="003E7AB5"/>
    <w:rsid w:val="003F26E4"/>
    <w:rsid w:val="003F3226"/>
    <w:rsid w:val="003F3690"/>
    <w:rsid w:val="003F4B7D"/>
    <w:rsid w:val="003F4C44"/>
    <w:rsid w:val="003F5BA6"/>
    <w:rsid w:val="003F7656"/>
    <w:rsid w:val="003F7CCA"/>
    <w:rsid w:val="00400A7C"/>
    <w:rsid w:val="00401214"/>
    <w:rsid w:val="0040275D"/>
    <w:rsid w:val="00402E3C"/>
    <w:rsid w:val="00404E59"/>
    <w:rsid w:val="00406973"/>
    <w:rsid w:val="00406BD9"/>
    <w:rsid w:val="00406F96"/>
    <w:rsid w:val="0041129B"/>
    <w:rsid w:val="0041184D"/>
    <w:rsid w:val="004136E4"/>
    <w:rsid w:val="004160F7"/>
    <w:rsid w:val="00416665"/>
    <w:rsid w:val="004224B6"/>
    <w:rsid w:val="00425349"/>
    <w:rsid w:val="004303F4"/>
    <w:rsid w:val="00430CF6"/>
    <w:rsid w:val="004323EB"/>
    <w:rsid w:val="00435E15"/>
    <w:rsid w:val="0043672C"/>
    <w:rsid w:val="00436FB9"/>
    <w:rsid w:val="00437642"/>
    <w:rsid w:val="00443370"/>
    <w:rsid w:val="0044532A"/>
    <w:rsid w:val="00446BEB"/>
    <w:rsid w:val="00446CD5"/>
    <w:rsid w:val="00446E23"/>
    <w:rsid w:val="00447A76"/>
    <w:rsid w:val="00450E43"/>
    <w:rsid w:val="004511F7"/>
    <w:rsid w:val="00451C20"/>
    <w:rsid w:val="00451DA5"/>
    <w:rsid w:val="0045227C"/>
    <w:rsid w:val="00454FB2"/>
    <w:rsid w:val="00455DBD"/>
    <w:rsid w:val="004571C1"/>
    <w:rsid w:val="00457BB7"/>
    <w:rsid w:val="00461394"/>
    <w:rsid w:val="00467505"/>
    <w:rsid w:val="00467B19"/>
    <w:rsid w:val="00470185"/>
    <w:rsid w:val="0047040A"/>
    <w:rsid w:val="00471C75"/>
    <w:rsid w:val="00472F9D"/>
    <w:rsid w:val="004732A5"/>
    <w:rsid w:val="00473AF5"/>
    <w:rsid w:val="0047487B"/>
    <w:rsid w:val="00474CD1"/>
    <w:rsid w:val="004753F7"/>
    <w:rsid w:val="0047620F"/>
    <w:rsid w:val="00477926"/>
    <w:rsid w:val="004809BF"/>
    <w:rsid w:val="004822AA"/>
    <w:rsid w:val="004828D0"/>
    <w:rsid w:val="00483E8B"/>
    <w:rsid w:val="00484DF6"/>
    <w:rsid w:val="00484E3E"/>
    <w:rsid w:val="00486577"/>
    <w:rsid w:val="00486F24"/>
    <w:rsid w:val="004874BD"/>
    <w:rsid w:val="004875C3"/>
    <w:rsid w:val="00487717"/>
    <w:rsid w:val="0048799A"/>
    <w:rsid w:val="0049190F"/>
    <w:rsid w:val="00493756"/>
    <w:rsid w:val="00493FA2"/>
    <w:rsid w:val="00494464"/>
    <w:rsid w:val="004A09E2"/>
    <w:rsid w:val="004A25CC"/>
    <w:rsid w:val="004A2E0A"/>
    <w:rsid w:val="004A2F6C"/>
    <w:rsid w:val="004A5DC0"/>
    <w:rsid w:val="004A6D4A"/>
    <w:rsid w:val="004A7C9E"/>
    <w:rsid w:val="004A7F87"/>
    <w:rsid w:val="004B138A"/>
    <w:rsid w:val="004B1E1B"/>
    <w:rsid w:val="004B2F9B"/>
    <w:rsid w:val="004B35E3"/>
    <w:rsid w:val="004B46AC"/>
    <w:rsid w:val="004B5DF5"/>
    <w:rsid w:val="004C15DD"/>
    <w:rsid w:val="004C5E05"/>
    <w:rsid w:val="004C609F"/>
    <w:rsid w:val="004C6B3F"/>
    <w:rsid w:val="004C7208"/>
    <w:rsid w:val="004D1612"/>
    <w:rsid w:val="004D27D1"/>
    <w:rsid w:val="004D38C2"/>
    <w:rsid w:val="004D496A"/>
    <w:rsid w:val="004D4D78"/>
    <w:rsid w:val="004D5277"/>
    <w:rsid w:val="004D58E8"/>
    <w:rsid w:val="004D5BC9"/>
    <w:rsid w:val="004D5C47"/>
    <w:rsid w:val="004D629B"/>
    <w:rsid w:val="004D6477"/>
    <w:rsid w:val="004E0BBE"/>
    <w:rsid w:val="004E2878"/>
    <w:rsid w:val="004E3297"/>
    <w:rsid w:val="004E3E61"/>
    <w:rsid w:val="004E5437"/>
    <w:rsid w:val="004E6267"/>
    <w:rsid w:val="004F0621"/>
    <w:rsid w:val="004F0728"/>
    <w:rsid w:val="004F1258"/>
    <w:rsid w:val="004F2BA3"/>
    <w:rsid w:val="004F45B8"/>
    <w:rsid w:val="004F73C0"/>
    <w:rsid w:val="004F75EB"/>
    <w:rsid w:val="004F781B"/>
    <w:rsid w:val="004F78B3"/>
    <w:rsid w:val="005007DB"/>
    <w:rsid w:val="00501822"/>
    <w:rsid w:val="00501BDE"/>
    <w:rsid w:val="00502B32"/>
    <w:rsid w:val="00503CF6"/>
    <w:rsid w:val="00504B8D"/>
    <w:rsid w:val="00505596"/>
    <w:rsid w:val="00506891"/>
    <w:rsid w:val="00506942"/>
    <w:rsid w:val="005103AD"/>
    <w:rsid w:val="00512668"/>
    <w:rsid w:val="0051549D"/>
    <w:rsid w:val="00516249"/>
    <w:rsid w:val="00517270"/>
    <w:rsid w:val="005206D8"/>
    <w:rsid w:val="0052324D"/>
    <w:rsid w:val="005242B2"/>
    <w:rsid w:val="00526650"/>
    <w:rsid w:val="00526665"/>
    <w:rsid w:val="00530101"/>
    <w:rsid w:val="0053023D"/>
    <w:rsid w:val="005312CA"/>
    <w:rsid w:val="005313A9"/>
    <w:rsid w:val="00533DBB"/>
    <w:rsid w:val="0053500C"/>
    <w:rsid w:val="005359C0"/>
    <w:rsid w:val="00535AA5"/>
    <w:rsid w:val="00535F4B"/>
    <w:rsid w:val="005377CF"/>
    <w:rsid w:val="00537FE6"/>
    <w:rsid w:val="00540C3E"/>
    <w:rsid w:val="005417F6"/>
    <w:rsid w:val="00541985"/>
    <w:rsid w:val="0054226E"/>
    <w:rsid w:val="00542F07"/>
    <w:rsid w:val="00544878"/>
    <w:rsid w:val="0054540D"/>
    <w:rsid w:val="005463FE"/>
    <w:rsid w:val="00551FC5"/>
    <w:rsid w:val="0055408D"/>
    <w:rsid w:val="005551D1"/>
    <w:rsid w:val="0056097A"/>
    <w:rsid w:val="0056539A"/>
    <w:rsid w:val="00566FD1"/>
    <w:rsid w:val="00567005"/>
    <w:rsid w:val="005672A5"/>
    <w:rsid w:val="005674CA"/>
    <w:rsid w:val="00567FCA"/>
    <w:rsid w:val="0057031B"/>
    <w:rsid w:val="00570F13"/>
    <w:rsid w:val="005715D9"/>
    <w:rsid w:val="00571A6A"/>
    <w:rsid w:val="00572B4C"/>
    <w:rsid w:val="00573035"/>
    <w:rsid w:val="005739E6"/>
    <w:rsid w:val="0057422D"/>
    <w:rsid w:val="0057449C"/>
    <w:rsid w:val="00574ECA"/>
    <w:rsid w:val="005759A5"/>
    <w:rsid w:val="00576D1A"/>
    <w:rsid w:val="00576F15"/>
    <w:rsid w:val="00582AA3"/>
    <w:rsid w:val="00582F91"/>
    <w:rsid w:val="00582FE7"/>
    <w:rsid w:val="00584CD4"/>
    <w:rsid w:val="00585BCA"/>
    <w:rsid w:val="005908A3"/>
    <w:rsid w:val="00591184"/>
    <w:rsid w:val="00593E81"/>
    <w:rsid w:val="0059468C"/>
    <w:rsid w:val="00594CE5"/>
    <w:rsid w:val="005A0548"/>
    <w:rsid w:val="005A2118"/>
    <w:rsid w:val="005A3034"/>
    <w:rsid w:val="005A3D16"/>
    <w:rsid w:val="005A51FC"/>
    <w:rsid w:val="005A6073"/>
    <w:rsid w:val="005B0D7E"/>
    <w:rsid w:val="005B1824"/>
    <w:rsid w:val="005B2CDF"/>
    <w:rsid w:val="005B500F"/>
    <w:rsid w:val="005B5179"/>
    <w:rsid w:val="005B7A72"/>
    <w:rsid w:val="005B7D2A"/>
    <w:rsid w:val="005B7D59"/>
    <w:rsid w:val="005C481C"/>
    <w:rsid w:val="005C70D1"/>
    <w:rsid w:val="005C7A10"/>
    <w:rsid w:val="005D00D7"/>
    <w:rsid w:val="005D16D4"/>
    <w:rsid w:val="005D2C95"/>
    <w:rsid w:val="005D4A3B"/>
    <w:rsid w:val="005D70D6"/>
    <w:rsid w:val="005E0296"/>
    <w:rsid w:val="005E10F2"/>
    <w:rsid w:val="005E5182"/>
    <w:rsid w:val="005E6243"/>
    <w:rsid w:val="005E656E"/>
    <w:rsid w:val="005E6637"/>
    <w:rsid w:val="005E6FD1"/>
    <w:rsid w:val="005F1E17"/>
    <w:rsid w:val="005F2F0C"/>
    <w:rsid w:val="005F3213"/>
    <w:rsid w:val="005F3259"/>
    <w:rsid w:val="005F6082"/>
    <w:rsid w:val="005F6570"/>
    <w:rsid w:val="005F79C7"/>
    <w:rsid w:val="0060044A"/>
    <w:rsid w:val="00605F3B"/>
    <w:rsid w:val="00606651"/>
    <w:rsid w:val="00607E7B"/>
    <w:rsid w:val="0061002A"/>
    <w:rsid w:val="00610375"/>
    <w:rsid w:val="00610AA3"/>
    <w:rsid w:val="00611027"/>
    <w:rsid w:val="00612493"/>
    <w:rsid w:val="00614050"/>
    <w:rsid w:val="0061576C"/>
    <w:rsid w:val="00615CCE"/>
    <w:rsid w:val="00615D96"/>
    <w:rsid w:val="006162B5"/>
    <w:rsid w:val="006249BE"/>
    <w:rsid w:val="00626892"/>
    <w:rsid w:val="00627511"/>
    <w:rsid w:val="00631390"/>
    <w:rsid w:val="00631843"/>
    <w:rsid w:val="00633D66"/>
    <w:rsid w:val="006348F6"/>
    <w:rsid w:val="0063556E"/>
    <w:rsid w:val="00636E1A"/>
    <w:rsid w:val="00637371"/>
    <w:rsid w:val="00640AFF"/>
    <w:rsid w:val="00640B94"/>
    <w:rsid w:val="00641D86"/>
    <w:rsid w:val="00642D80"/>
    <w:rsid w:val="006437DE"/>
    <w:rsid w:val="00645001"/>
    <w:rsid w:val="00647A38"/>
    <w:rsid w:val="0065005A"/>
    <w:rsid w:val="00652F20"/>
    <w:rsid w:val="00653FCF"/>
    <w:rsid w:val="00654482"/>
    <w:rsid w:val="00655494"/>
    <w:rsid w:val="0065554D"/>
    <w:rsid w:val="006563BB"/>
    <w:rsid w:val="0065653D"/>
    <w:rsid w:val="00656A26"/>
    <w:rsid w:val="00656D59"/>
    <w:rsid w:val="00656FD9"/>
    <w:rsid w:val="006576A8"/>
    <w:rsid w:val="00657B07"/>
    <w:rsid w:val="00661C61"/>
    <w:rsid w:val="006624F5"/>
    <w:rsid w:val="006628E9"/>
    <w:rsid w:val="006629B3"/>
    <w:rsid w:val="00663609"/>
    <w:rsid w:val="006643B9"/>
    <w:rsid w:val="0066450E"/>
    <w:rsid w:val="00665901"/>
    <w:rsid w:val="006668DB"/>
    <w:rsid w:val="006679FF"/>
    <w:rsid w:val="006707A8"/>
    <w:rsid w:val="00671AAA"/>
    <w:rsid w:val="00672126"/>
    <w:rsid w:val="00673DFC"/>
    <w:rsid w:val="0067507C"/>
    <w:rsid w:val="006751ED"/>
    <w:rsid w:val="006757CD"/>
    <w:rsid w:val="0067632F"/>
    <w:rsid w:val="0068050B"/>
    <w:rsid w:val="00680719"/>
    <w:rsid w:val="00680B2D"/>
    <w:rsid w:val="0068227A"/>
    <w:rsid w:val="00682C08"/>
    <w:rsid w:val="00682C64"/>
    <w:rsid w:val="00683017"/>
    <w:rsid w:val="0068305A"/>
    <w:rsid w:val="006830D5"/>
    <w:rsid w:val="00686760"/>
    <w:rsid w:val="00690A6F"/>
    <w:rsid w:val="00691897"/>
    <w:rsid w:val="00692508"/>
    <w:rsid w:val="00693714"/>
    <w:rsid w:val="00693D1C"/>
    <w:rsid w:val="00696566"/>
    <w:rsid w:val="00696777"/>
    <w:rsid w:val="00696E91"/>
    <w:rsid w:val="006A265C"/>
    <w:rsid w:val="006A26B8"/>
    <w:rsid w:val="006A433C"/>
    <w:rsid w:val="006A6118"/>
    <w:rsid w:val="006A685B"/>
    <w:rsid w:val="006A789B"/>
    <w:rsid w:val="006B101A"/>
    <w:rsid w:val="006B1795"/>
    <w:rsid w:val="006B1CC4"/>
    <w:rsid w:val="006B2B6D"/>
    <w:rsid w:val="006B2F44"/>
    <w:rsid w:val="006B4AE8"/>
    <w:rsid w:val="006B50F2"/>
    <w:rsid w:val="006B5F2D"/>
    <w:rsid w:val="006B6465"/>
    <w:rsid w:val="006B667B"/>
    <w:rsid w:val="006B7625"/>
    <w:rsid w:val="006C0B4F"/>
    <w:rsid w:val="006C1B0A"/>
    <w:rsid w:val="006C2C4F"/>
    <w:rsid w:val="006C32F1"/>
    <w:rsid w:val="006C4A82"/>
    <w:rsid w:val="006C5347"/>
    <w:rsid w:val="006D0F54"/>
    <w:rsid w:val="006D1B48"/>
    <w:rsid w:val="006D3A12"/>
    <w:rsid w:val="006D5CB2"/>
    <w:rsid w:val="006D68FC"/>
    <w:rsid w:val="006D7493"/>
    <w:rsid w:val="006E2269"/>
    <w:rsid w:val="006E2B43"/>
    <w:rsid w:val="006F1653"/>
    <w:rsid w:val="006F179B"/>
    <w:rsid w:val="006F1EAF"/>
    <w:rsid w:val="006F1FEA"/>
    <w:rsid w:val="006F2E1D"/>
    <w:rsid w:val="006F36D0"/>
    <w:rsid w:val="006F3AE0"/>
    <w:rsid w:val="006F41CB"/>
    <w:rsid w:val="006F435C"/>
    <w:rsid w:val="0070023F"/>
    <w:rsid w:val="00700DBF"/>
    <w:rsid w:val="00701108"/>
    <w:rsid w:val="0070154A"/>
    <w:rsid w:val="00702557"/>
    <w:rsid w:val="0070433F"/>
    <w:rsid w:val="0070435A"/>
    <w:rsid w:val="00704C59"/>
    <w:rsid w:val="00705CD4"/>
    <w:rsid w:val="00706088"/>
    <w:rsid w:val="00710E50"/>
    <w:rsid w:val="00712E26"/>
    <w:rsid w:val="0071473D"/>
    <w:rsid w:val="007201D1"/>
    <w:rsid w:val="0072115B"/>
    <w:rsid w:val="00722674"/>
    <w:rsid w:val="007246AB"/>
    <w:rsid w:val="0072652C"/>
    <w:rsid w:val="00727065"/>
    <w:rsid w:val="007300AC"/>
    <w:rsid w:val="00734A08"/>
    <w:rsid w:val="007406EA"/>
    <w:rsid w:val="007409BC"/>
    <w:rsid w:val="0074143A"/>
    <w:rsid w:val="0074526A"/>
    <w:rsid w:val="00745A47"/>
    <w:rsid w:val="00745D74"/>
    <w:rsid w:val="00746DC4"/>
    <w:rsid w:val="0074701A"/>
    <w:rsid w:val="00747110"/>
    <w:rsid w:val="00747C61"/>
    <w:rsid w:val="007501A9"/>
    <w:rsid w:val="00751429"/>
    <w:rsid w:val="00751926"/>
    <w:rsid w:val="00751E82"/>
    <w:rsid w:val="007531B5"/>
    <w:rsid w:val="00754CAA"/>
    <w:rsid w:val="0075616F"/>
    <w:rsid w:val="007603A9"/>
    <w:rsid w:val="00760B9F"/>
    <w:rsid w:val="007634C8"/>
    <w:rsid w:val="00765802"/>
    <w:rsid w:val="007658FF"/>
    <w:rsid w:val="00766C46"/>
    <w:rsid w:val="00767B33"/>
    <w:rsid w:val="00770EEA"/>
    <w:rsid w:val="0077193C"/>
    <w:rsid w:val="00773A7A"/>
    <w:rsid w:val="00773D76"/>
    <w:rsid w:val="007808C2"/>
    <w:rsid w:val="00780A3D"/>
    <w:rsid w:val="00781D01"/>
    <w:rsid w:val="00781EFD"/>
    <w:rsid w:val="00783235"/>
    <w:rsid w:val="007843B2"/>
    <w:rsid w:val="007850F9"/>
    <w:rsid w:val="00785F8E"/>
    <w:rsid w:val="00785F91"/>
    <w:rsid w:val="00787777"/>
    <w:rsid w:val="0079136A"/>
    <w:rsid w:val="007921F8"/>
    <w:rsid w:val="00792796"/>
    <w:rsid w:val="007947B7"/>
    <w:rsid w:val="007A039A"/>
    <w:rsid w:val="007A14AA"/>
    <w:rsid w:val="007A21D1"/>
    <w:rsid w:val="007A3222"/>
    <w:rsid w:val="007A3EFC"/>
    <w:rsid w:val="007A44EF"/>
    <w:rsid w:val="007A4E4E"/>
    <w:rsid w:val="007A5039"/>
    <w:rsid w:val="007A5922"/>
    <w:rsid w:val="007A5BA9"/>
    <w:rsid w:val="007A612D"/>
    <w:rsid w:val="007A7710"/>
    <w:rsid w:val="007B1443"/>
    <w:rsid w:val="007B171F"/>
    <w:rsid w:val="007B17CD"/>
    <w:rsid w:val="007B1D1A"/>
    <w:rsid w:val="007B2A98"/>
    <w:rsid w:val="007B37F3"/>
    <w:rsid w:val="007B3B75"/>
    <w:rsid w:val="007B48B7"/>
    <w:rsid w:val="007B4BE6"/>
    <w:rsid w:val="007B60BB"/>
    <w:rsid w:val="007C1035"/>
    <w:rsid w:val="007C2117"/>
    <w:rsid w:val="007C7107"/>
    <w:rsid w:val="007C7AC0"/>
    <w:rsid w:val="007D09FB"/>
    <w:rsid w:val="007D1239"/>
    <w:rsid w:val="007D18B4"/>
    <w:rsid w:val="007D18EE"/>
    <w:rsid w:val="007D337D"/>
    <w:rsid w:val="007D4B25"/>
    <w:rsid w:val="007D6A1C"/>
    <w:rsid w:val="007D754E"/>
    <w:rsid w:val="007D7DC1"/>
    <w:rsid w:val="007E04DA"/>
    <w:rsid w:val="007E11D4"/>
    <w:rsid w:val="007E1CE0"/>
    <w:rsid w:val="007E2867"/>
    <w:rsid w:val="007E4D46"/>
    <w:rsid w:val="007E5542"/>
    <w:rsid w:val="007E6065"/>
    <w:rsid w:val="007E651B"/>
    <w:rsid w:val="007E6D10"/>
    <w:rsid w:val="007E6D6D"/>
    <w:rsid w:val="007E6F1B"/>
    <w:rsid w:val="007F056E"/>
    <w:rsid w:val="007F1562"/>
    <w:rsid w:val="007F1F72"/>
    <w:rsid w:val="007F6AFD"/>
    <w:rsid w:val="007F7A7E"/>
    <w:rsid w:val="00800235"/>
    <w:rsid w:val="008023A8"/>
    <w:rsid w:val="0080247D"/>
    <w:rsid w:val="00803475"/>
    <w:rsid w:val="00804EDA"/>
    <w:rsid w:val="00805ACA"/>
    <w:rsid w:val="00807974"/>
    <w:rsid w:val="008118C0"/>
    <w:rsid w:val="00812945"/>
    <w:rsid w:val="0081445B"/>
    <w:rsid w:val="008169E7"/>
    <w:rsid w:val="008200E3"/>
    <w:rsid w:val="008209B6"/>
    <w:rsid w:val="008217A1"/>
    <w:rsid w:val="00821E44"/>
    <w:rsid w:val="00823192"/>
    <w:rsid w:val="00823466"/>
    <w:rsid w:val="008243A2"/>
    <w:rsid w:val="00824F2A"/>
    <w:rsid w:val="00825C0F"/>
    <w:rsid w:val="00825DEC"/>
    <w:rsid w:val="0082759F"/>
    <w:rsid w:val="00827776"/>
    <w:rsid w:val="008336F9"/>
    <w:rsid w:val="00833E1D"/>
    <w:rsid w:val="008340ED"/>
    <w:rsid w:val="00834292"/>
    <w:rsid w:val="00834574"/>
    <w:rsid w:val="00843BC4"/>
    <w:rsid w:val="00844B17"/>
    <w:rsid w:val="00844C40"/>
    <w:rsid w:val="00845944"/>
    <w:rsid w:val="00845A8D"/>
    <w:rsid w:val="00845C28"/>
    <w:rsid w:val="00847084"/>
    <w:rsid w:val="00850482"/>
    <w:rsid w:val="008529FD"/>
    <w:rsid w:val="00853136"/>
    <w:rsid w:val="008532B9"/>
    <w:rsid w:val="008534C6"/>
    <w:rsid w:val="00853C8D"/>
    <w:rsid w:val="00855985"/>
    <w:rsid w:val="008559B8"/>
    <w:rsid w:val="00855BB0"/>
    <w:rsid w:val="00856DF1"/>
    <w:rsid w:val="008570D2"/>
    <w:rsid w:val="00861577"/>
    <w:rsid w:val="00863B1C"/>
    <w:rsid w:val="00864097"/>
    <w:rsid w:val="00864664"/>
    <w:rsid w:val="00864C0E"/>
    <w:rsid w:val="00870715"/>
    <w:rsid w:val="0087157C"/>
    <w:rsid w:val="00874B61"/>
    <w:rsid w:val="00875B47"/>
    <w:rsid w:val="00881047"/>
    <w:rsid w:val="00883AC1"/>
    <w:rsid w:val="00883BC7"/>
    <w:rsid w:val="00884704"/>
    <w:rsid w:val="00887207"/>
    <w:rsid w:val="00890089"/>
    <w:rsid w:val="0089232F"/>
    <w:rsid w:val="00892B5A"/>
    <w:rsid w:val="0089373A"/>
    <w:rsid w:val="00893F9F"/>
    <w:rsid w:val="008952DC"/>
    <w:rsid w:val="00896123"/>
    <w:rsid w:val="008961E7"/>
    <w:rsid w:val="0089662D"/>
    <w:rsid w:val="008A0551"/>
    <w:rsid w:val="008A0C60"/>
    <w:rsid w:val="008A4BF5"/>
    <w:rsid w:val="008A631F"/>
    <w:rsid w:val="008B0219"/>
    <w:rsid w:val="008B06FB"/>
    <w:rsid w:val="008B0AAF"/>
    <w:rsid w:val="008B1910"/>
    <w:rsid w:val="008B1AF9"/>
    <w:rsid w:val="008B37BA"/>
    <w:rsid w:val="008B674E"/>
    <w:rsid w:val="008B6C92"/>
    <w:rsid w:val="008C25E9"/>
    <w:rsid w:val="008C4CEB"/>
    <w:rsid w:val="008C7ABA"/>
    <w:rsid w:val="008D114A"/>
    <w:rsid w:val="008D26C0"/>
    <w:rsid w:val="008D496A"/>
    <w:rsid w:val="008D6DD1"/>
    <w:rsid w:val="008D7F12"/>
    <w:rsid w:val="008E0A27"/>
    <w:rsid w:val="008E14F3"/>
    <w:rsid w:val="008E161F"/>
    <w:rsid w:val="008E18F0"/>
    <w:rsid w:val="008E22DF"/>
    <w:rsid w:val="008E4302"/>
    <w:rsid w:val="008E491D"/>
    <w:rsid w:val="008E4AA7"/>
    <w:rsid w:val="008E5AC2"/>
    <w:rsid w:val="008E6A34"/>
    <w:rsid w:val="008E6FCA"/>
    <w:rsid w:val="008F286C"/>
    <w:rsid w:val="008F2F7E"/>
    <w:rsid w:val="008F3802"/>
    <w:rsid w:val="008F4930"/>
    <w:rsid w:val="008F4AE7"/>
    <w:rsid w:val="008F628E"/>
    <w:rsid w:val="008F666D"/>
    <w:rsid w:val="00900F15"/>
    <w:rsid w:val="0090452F"/>
    <w:rsid w:val="009058DC"/>
    <w:rsid w:val="00905E10"/>
    <w:rsid w:val="00906962"/>
    <w:rsid w:val="00907EEC"/>
    <w:rsid w:val="009117FE"/>
    <w:rsid w:val="00911EB5"/>
    <w:rsid w:val="009125F3"/>
    <w:rsid w:val="00914396"/>
    <w:rsid w:val="0091665F"/>
    <w:rsid w:val="00920852"/>
    <w:rsid w:val="00921329"/>
    <w:rsid w:val="00922E3B"/>
    <w:rsid w:val="00924931"/>
    <w:rsid w:val="009269BF"/>
    <w:rsid w:val="00926FDF"/>
    <w:rsid w:val="0092773F"/>
    <w:rsid w:val="00927FB1"/>
    <w:rsid w:val="00930928"/>
    <w:rsid w:val="00930D36"/>
    <w:rsid w:val="009322B6"/>
    <w:rsid w:val="009323B4"/>
    <w:rsid w:val="00932FD8"/>
    <w:rsid w:val="00934DF5"/>
    <w:rsid w:val="00936756"/>
    <w:rsid w:val="009374B4"/>
    <w:rsid w:val="009377CA"/>
    <w:rsid w:val="009403B1"/>
    <w:rsid w:val="009404D2"/>
    <w:rsid w:val="0094123D"/>
    <w:rsid w:val="00942A09"/>
    <w:rsid w:val="0094390B"/>
    <w:rsid w:val="00945113"/>
    <w:rsid w:val="0094534F"/>
    <w:rsid w:val="009479A3"/>
    <w:rsid w:val="0095226C"/>
    <w:rsid w:val="009535F0"/>
    <w:rsid w:val="00955EA2"/>
    <w:rsid w:val="00956332"/>
    <w:rsid w:val="00960456"/>
    <w:rsid w:val="009604F4"/>
    <w:rsid w:val="009612BB"/>
    <w:rsid w:val="00961EB1"/>
    <w:rsid w:val="00961FCC"/>
    <w:rsid w:val="00963F0B"/>
    <w:rsid w:val="00963F4A"/>
    <w:rsid w:val="00964732"/>
    <w:rsid w:val="009649DD"/>
    <w:rsid w:val="00965183"/>
    <w:rsid w:val="009656B0"/>
    <w:rsid w:val="0096659C"/>
    <w:rsid w:val="00970819"/>
    <w:rsid w:val="00970A80"/>
    <w:rsid w:val="00972191"/>
    <w:rsid w:val="00972622"/>
    <w:rsid w:val="00972795"/>
    <w:rsid w:val="00975779"/>
    <w:rsid w:val="009760C3"/>
    <w:rsid w:val="009800FC"/>
    <w:rsid w:val="00981AB3"/>
    <w:rsid w:val="00982FE5"/>
    <w:rsid w:val="009833E8"/>
    <w:rsid w:val="009853FC"/>
    <w:rsid w:val="009908B9"/>
    <w:rsid w:val="0099293B"/>
    <w:rsid w:val="00995E6C"/>
    <w:rsid w:val="009A1350"/>
    <w:rsid w:val="009A3466"/>
    <w:rsid w:val="009A34E5"/>
    <w:rsid w:val="009A4A35"/>
    <w:rsid w:val="009A5620"/>
    <w:rsid w:val="009A7632"/>
    <w:rsid w:val="009B17B3"/>
    <w:rsid w:val="009B4369"/>
    <w:rsid w:val="009B4550"/>
    <w:rsid w:val="009B45AC"/>
    <w:rsid w:val="009B5EFA"/>
    <w:rsid w:val="009B691B"/>
    <w:rsid w:val="009B7EE0"/>
    <w:rsid w:val="009C20B8"/>
    <w:rsid w:val="009C33F3"/>
    <w:rsid w:val="009C621F"/>
    <w:rsid w:val="009C6E04"/>
    <w:rsid w:val="009C7457"/>
    <w:rsid w:val="009C74E9"/>
    <w:rsid w:val="009C7D9F"/>
    <w:rsid w:val="009D0440"/>
    <w:rsid w:val="009D1C00"/>
    <w:rsid w:val="009D3D55"/>
    <w:rsid w:val="009D4D4B"/>
    <w:rsid w:val="009D6AA6"/>
    <w:rsid w:val="009D6B6E"/>
    <w:rsid w:val="009D7A53"/>
    <w:rsid w:val="009E0148"/>
    <w:rsid w:val="009E02E2"/>
    <w:rsid w:val="009E1590"/>
    <w:rsid w:val="009E2158"/>
    <w:rsid w:val="009E2D08"/>
    <w:rsid w:val="009E3E13"/>
    <w:rsid w:val="009E4A45"/>
    <w:rsid w:val="009E64B3"/>
    <w:rsid w:val="009E744C"/>
    <w:rsid w:val="009E74FA"/>
    <w:rsid w:val="009F009A"/>
    <w:rsid w:val="009F12E2"/>
    <w:rsid w:val="009F144F"/>
    <w:rsid w:val="009F22CB"/>
    <w:rsid w:val="009F23D9"/>
    <w:rsid w:val="009F2E83"/>
    <w:rsid w:val="009F2F41"/>
    <w:rsid w:val="009F3A87"/>
    <w:rsid w:val="009F45DE"/>
    <w:rsid w:val="009F78EC"/>
    <w:rsid w:val="00A010D0"/>
    <w:rsid w:val="00A04443"/>
    <w:rsid w:val="00A0473B"/>
    <w:rsid w:val="00A0703A"/>
    <w:rsid w:val="00A11C96"/>
    <w:rsid w:val="00A120F3"/>
    <w:rsid w:val="00A12ACA"/>
    <w:rsid w:val="00A13412"/>
    <w:rsid w:val="00A14304"/>
    <w:rsid w:val="00A144A3"/>
    <w:rsid w:val="00A147C8"/>
    <w:rsid w:val="00A1574E"/>
    <w:rsid w:val="00A15D19"/>
    <w:rsid w:val="00A16DA6"/>
    <w:rsid w:val="00A17095"/>
    <w:rsid w:val="00A202C2"/>
    <w:rsid w:val="00A20A8F"/>
    <w:rsid w:val="00A20C71"/>
    <w:rsid w:val="00A22F38"/>
    <w:rsid w:val="00A25162"/>
    <w:rsid w:val="00A26C5B"/>
    <w:rsid w:val="00A26FCE"/>
    <w:rsid w:val="00A302D2"/>
    <w:rsid w:val="00A31902"/>
    <w:rsid w:val="00A33319"/>
    <w:rsid w:val="00A339B7"/>
    <w:rsid w:val="00A34567"/>
    <w:rsid w:val="00A37A6B"/>
    <w:rsid w:val="00A42636"/>
    <w:rsid w:val="00A42A05"/>
    <w:rsid w:val="00A44CAC"/>
    <w:rsid w:val="00A4632F"/>
    <w:rsid w:val="00A46A3B"/>
    <w:rsid w:val="00A4795A"/>
    <w:rsid w:val="00A526B2"/>
    <w:rsid w:val="00A531DC"/>
    <w:rsid w:val="00A53BCC"/>
    <w:rsid w:val="00A53DAA"/>
    <w:rsid w:val="00A5408A"/>
    <w:rsid w:val="00A55B64"/>
    <w:rsid w:val="00A560F1"/>
    <w:rsid w:val="00A562F2"/>
    <w:rsid w:val="00A5647C"/>
    <w:rsid w:val="00A61F81"/>
    <w:rsid w:val="00A6311D"/>
    <w:rsid w:val="00A63195"/>
    <w:rsid w:val="00A638CD"/>
    <w:rsid w:val="00A63C11"/>
    <w:rsid w:val="00A65A30"/>
    <w:rsid w:val="00A65CCF"/>
    <w:rsid w:val="00A66C6A"/>
    <w:rsid w:val="00A66ECD"/>
    <w:rsid w:val="00A67FDB"/>
    <w:rsid w:val="00A71129"/>
    <w:rsid w:val="00A7233A"/>
    <w:rsid w:val="00A73427"/>
    <w:rsid w:val="00A76B6B"/>
    <w:rsid w:val="00A773CE"/>
    <w:rsid w:val="00A80BB1"/>
    <w:rsid w:val="00A84585"/>
    <w:rsid w:val="00A85AB5"/>
    <w:rsid w:val="00A86919"/>
    <w:rsid w:val="00A875D2"/>
    <w:rsid w:val="00A8761A"/>
    <w:rsid w:val="00A92C6E"/>
    <w:rsid w:val="00A93AEF"/>
    <w:rsid w:val="00A9422C"/>
    <w:rsid w:val="00A94476"/>
    <w:rsid w:val="00A94CE7"/>
    <w:rsid w:val="00A9527B"/>
    <w:rsid w:val="00A953A8"/>
    <w:rsid w:val="00A9735A"/>
    <w:rsid w:val="00AA24E0"/>
    <w:rsid w:val="00AA2A05"/>
    <w:rsid w:val="00AA4A20"/>
    <w:rsid w:val="00AA7193"/>
    <w:rsid w:val="00AB263C"/>
    <w:rsid w:val="00AB321D"/>
    <w:rsid w:val="00AB3828"/>
    <w:rsid w:val="00AB3ED8"/>
    <w:rsid w:val="00AB44AA"/>
    <w:rsid w:val="00AB4E43"/>
    <w:rsid w:val="00AB5849"/>
    <w:rsid w:val="00AB5EB6"/>
    <w:rsid w:val="00AB60A4"/>
    <w:rsid w:val="00AC02B1"/>
    <w:rsid w:val="00AC137C"/>
    <w:rsid w:val="00AC5099"/>
    <w:rsid w:val="00AC50EF"/>
    <w:rsid w:val="00AD0402"/>
    <w:rsid w:val="00AD092A"/>
    <w:rsid w:val="00AD191F"/>
    <w:rsid w:val="00AD28B4"/>
    <w:rsid w:val="00AD3312"/>
    <w:rsid w:val="00AD7F8A"/>
    <w:rsid w:val="00AD7FFD"/>
    <w:rsid w:val="00AE06FE"/>
    <w:rsid w:val="00AE06FF"/>
    <w:rsid w:val="00AE2015"/>
    <w:rsid w:val="00AE3542"/>
    <w:rsid w:val="00AE6E03"/>
    <w:rsid w:val="00AE7782"/>
    <w:rsid w:val="00AF09B2"/>
    <w:rsid w:val="00AF0E62"/>
    <w:rsid w:val="00AF1D41"/>
    <w:rsid w:val="00AF25B1"/>
    <w:rsid w:val="00AF47F6"/>
    <w:rsid w:val="00AF5757"/>
    <w:rsid w:val="00AF699B"/>
    <w:rsid w:val="00AF6AAF"/>
    <w:rsid w:val="00AF6E26"/>
    <w:rsid w:val="00AF6F0E"/>
    <w:rsid w:val="00AF79CD"/>
    <w:rsid w:val="00B01F4A"/>
    <w:rsid w:val="00B02036"/>
    <w:rsid w:val="00B025E7"/>
    <w:rsid w:val="00B0687E"/>
    <w:rsid w:val="00B10329"/>
    <w:rsid w:val="00B12AA3"/>
    <w:rsid w:val="00B1307F"/>
    <w:rsid w:val="00B133F5"/>
    <w:rsid w:val="00B13EE3"/>
    <w:rsid w:val="00B15C9C"/>
    <w:rsid w:val="00B15EE1"/>
    <w:rsid w:val="00B16FEB"/>
    <w:rsid w:val="00B178D0"/>
    <w:rsid w:val="00B21CB1"/>
    <w:rsid w:val="00B23284"/>
    <w:rsid w:val="00B23B86"/>
    <w:rsid w:val="00B26099"/>
    <w:rsid w:val="00B260F4"/>
    <w:rsid w:val="00B26239"/>
    <w:rsid w:val="00B26BAA"/>
    <w:rsid w:val="00B27FD8"/>
    <w:rsid w:val="00B30083"/>
    <w:rsid w:val="00B30221"/>
    <w:rsid w:val="00B30EAF"/>
    <w:rsid w:val="00B3193E"/>
    <w:rsid w:val="00B33B5F"/>
    <w:rsid w:val="00B35568"/>
    <w:rsid w:val="00B3559E"/>
    <w:rsid w:val="00B37C9C"/>
    <w:rsid w:val="00B40FE5"/>
    <w:rsid w:val="00B41183"/>
    <w:rsid w:val="00B419C1"/>
    <w:rsid w:val="00B43667"/>
    <w:rsid w:val="00B44368"/>
    <w:rsid w:val="00B45A75"/>
    <w:rsid w:val="00B511A8"/>
    <w:rsid w:val="00B53987"/>
    <w:rsid w:val="00B569C4"/>
    <w:rsid w:val="00B6206E"/>
    <w:rsid w:val="00B629E7"/>
    <w:rsid w:val="00B62B4D"/>
    <w:rsid w:val="00B63663"/>
    <w:rsid w:val="00B63E32"/>
    <w:rsid w:val="00B64625"/>
    <w:rsid w:val="00B64DD9"/>
    <w:rsid w:val="00B65DCA"/>
    <w:rsid w:val="00B70A38"/>
    <w:rsid w:val="00B70E91"/>
    <w:rsid w:val="00B72914"/>
    <w:rsid w:val="00B759DB"/>
    <w:rsid w:val="00B75D07"/>
    <w:rsid w:val="00B760EE"/>
    <w:rsid w:val="00B7657D"/>
    <w:rsid w:val="00B77062"/>
    <w:rsid w:val="00B820C0"/>
    <w:rsid w:val="00B8441D"/>
    <w:rsid w:val="00B84EAC"/>
    <w:rsid w:val="00B8526E"/>
    <w:rsid w:val="00B852C7"/>
    <w:rsid w:val="00B875F8"/>
    <w:rsid w:val="00B90ABC"/>
    <w:rsid w:val="00B91516"/>
    <w:rsid w:val="00B91C1E"/>
    <w:rsid w:val="00B92782"/>
    <w:rsid w:val="00B93495"/>
    <w:rsid w:val="00B935DD"/>
    <w:rsid w:val="00B949B5"/>
    <w:rsid w:val="00B9638A"/>
    <w:rsid w:val="00BA3DF4"/>
    <w:rsid w:val="00BA4E15"/>
    <w:rsid w:val="00BA558A"/>
    <w:rsid w:val="00BA6D80"/>
    <w:rsid w:val="00BA7C1F"/>
    <w:rsid w:val="00BB19DC"/>
    <w:rsid w:val="00BB1E6B"/>
    <w:rsid w:val="00BB2CEC"/>
    <w:rsid w:val="00BB2D1E"/>
    <w:rsid w:val="00BB2F42"/>
    <w:rsid w:val="00BB5228"/>
    <w:rsid w:val="00BB5250"/>
    <w:rsid w:val="00BB69AD"/>
    <w:rsid w:val="00BB779B"/>
    <w:rsid w:val="00BB78B0"/>
    <w:rsid w:val="00BC0565"/>
    <w:rsid w:val="00BC05A6"/>
    <w:rsid w:val="00BC0A17"/>
    <w:rsid w:val="00BC12CD"/>
    <w:rsid w:val="00BC2BCB"/>
    <w:rsid w:val="00BC2D82"/>
    <w:rsid w:val="00BC3090"/>
    <w:rsid w:val="00BC3906"/>
    <w:rsid w:val="00BC3D91"/>
    <w:rsid w:val="00BD2CA4"/>
    <w:rsid w:val="00BD4E69"/>
    <w:rsid w:val="00BD5BCA"/>
    <w:rsid w:val="00BD5FE1"/>
    <w:rsid w:val="00BD7242"/>
    <w:rsid w:val="00BD7D64"/>
    <w:rsid w:val="00BE0B83"/>
    <w:rsid w:val="00BE0F81"/>
    <w:rsid w:val="00BE21BF"/>
    <w:rsid w:val="00BE2BCD"/>
    <w:rsid w:val="00BE3319"/>
    <w:rsid w:val="00BE3342"/>
    <w:rsid w:val="00BE4ED6"/>
    <w:rsid w:val="00BE5B10"/>
    <w:rsid w:val="00BE78CF"/>
    <w:rsid w:val="00BE7C20"/>
    <w:rsid w:val="00BF2F8D"/>
    <w:rsid w:val="00BF32C0"/>
    <w:rsid w:val="00BF4724"/>
    <w:rsid w:val="00BF6AD5"/>
    <w:rsid w:val="00BF7EC7"/>
    <w:rsid w:val="00C01B30"/>
    <w:rsid w:val="00C02054"/>
    <w:rsid w:val="00C02380"/>
    <w:rsid w:val="00C02F91"/>
    <w:rsid w:val="00C044FF"/>
    <w:rsid w:val="00C051FE"/>
    <w:rsid w:val="00C055EA"/>
    <w:rsid w:val="00C0693A"/>
    <w:rsid w:val="00C071F1"/>
    <w:rsid w:val="00C07A27"/>
    <w:rsid w:val="00C118B1"/>
    <w:rsid w:val="00C124EF"/>
    <w:rsid w:val="00C12CFC"/>
    <w:rsid w:val="00C1314C"/>
    <w:rsid w:val="00C1496E"/>
    <w:rsid w:val="00C14EA0"/>
    <w:rsid w:val="00C14EF8"/>
    <w:rsid w:val="00C16927"/>
    <w:rsid w:val="00C219B1"/>
    <w:rsid w:val="00C21B33"/>
    <w:rsid w:val="00C2317D"/>
    <w:rsid w:val="00C233CD"/>
    <w:rsid w:val="00C235CD"/>
    <w:rsid w:val="00C23BF7"/>
    <w:rsid w:val="00C24D3E"/>
    <w:rsid w:val="00C25ED4"/>
    <w:rsid w:val="00C262A4"/>
    <w:rsid w:val="00C30CFC"/>
    <w:rsid w:val="00C31CEE"/>
    <w:rsid w:val="00C3410C"/>
    <w:rsid w:val="00C3492B"/>
    <w:rsid w:val="00C3546E"/>
    <w:rsid w:val="00C36492"/>
    <w:rsid w:val="00C36BD7"/>
    <w:rsid w:val="00C40261"/>
    <w:rsid w:val="00C41473"/>
    <w:rsid w:val="00C4226A"/>
    <w:rsid w:val="00C429C7"/>
    <w:rsid w:val="00C43B25"/>
    <w:rsid w:val="00C43B8B"/>
    <w:rsid w:val="00C44ABB"/>
    <w:rsid w:val="00C46CE6"/>
    <w:rsid w:val="00C477B7"/>
    <w:rsid w:val="00C47A1C"/>
    <w:rsid w:val="00C5158D"/>
    <w:rsid w:val="00C5300C"/>
    <w:rsid w:val="00C53CE0"/>
    <w:rsid w:val="00C55255"/>
    <w:rsid w:val="00C55C5C"/>
    <w:rsid w:val="00C57233"/>
    <w:rsid w:val="00C57F13"/>
    <w:rsid w:val="00C6254C"/>
    <w:rsid w:val="00C630A1"/>
    <w:rsid w:val="00C64363"/>
    <w:rsid w:val="00C64C08"/>
    <w:rsid w:val="00C64E4D"/>
    <w:rsid w:val="00C66922"/>
    <w:rsid w:val="00C66F5E"/>
    <w:rsid w:val="00C67D43"/>
    <w:rsid w:val="00C707EB"/>
    <w:rsid w:val="00C70BD1"/>
    <w:rsid w:val="00C72D5D"/>
    <w:rsid w:val="00C72F45"/>
    <w:rsid w:val="00C7526A"/>
    <w:rsid w:val="00C76190"/>
    <w:rsid w:val="00C7630C"/>
    <w:rsid w:val="00C769D5"/>
    <w:rsid w:val="00C77CB2"/>
    <w:rsid w:val="00C813ED"/>
    <w:rsid w:val="00C83BE1"/>
    <w:rsid w:val="00C866DB"/>
    <w:rsid w:val="00C9037A"/>
    <w:rsid w:val="00C91105"/>
    <w:rsid w:val="00C91798"/>
    <w:rsid w:val="00C91B36"/>
    <w:rsid w:val="00C93069"/>
    <w:rsid w:val="00C936E7"/>
    <w:rsid w:val="00C941E2"/>
    <w:rsid w:val="00C95A34"/>
    <w:rsid w:val="00C961B7"/>
    <w:rsid w:val="00C96AC4"/>
    <w:rsid w:val="00C96B1E"/>
    <w:rsid w:val="00CA1D56"/>
    <w:rsid w:val="00CA32A0"/>
    <w:rsid w:val="00CA48AB"/>
    <w:rsid w:val="00CA56C0"/>
    <w:rsid w:val="00CA5711"/>
    <w:rsid w:val="00CA7A2A"/>
    <w:rsid w:val="00CB08F9"/>
    <w:rsid w:val="00CB20BF"/>
    <w:rsid w:val="00CB26C8"/>
    <w:rsid w:val="00CB4BD4"/>
    <w:rsid w:val="00CB7654"/>
    <w:rsid w:val="00CC3F08"/>
    <w:rsid w:val="00CC6845"/>
    <w:rsid w:val="00CC7761"/>
    <w:rsid w:val="00CD273D"/>
    <w:rsid w:val="00CD2A8D"/>
    <w:rsid w:val="00CD3249"/>
    <w:rsid w:val="00CD6D42"/>
    <w:rsid w:val="00CE181F"/>
    <w:rsid w:val="00CE2776"/>
    <w:rsid w:val="00CE34BC"/>
    <w:rsid w:val="00CE3DF4"/>
    <w:rsid w:val="00CE57B0"/>
    <w:rsid w:val="00CE62FC"/>
    <w:rsid w:val="00CE69B1"/>
    <w:rsid w:val="00CF02A3"/>
    <w:rsid w:val="00CF0C3A"/>
    <w:rsid w:val="00CF3DFE"/>
    <w:rsid w:val="00CF4600"/>
    <w:rsid w:val="00CF4621"/>
    <w:rsid w:val="00CF6081"/>
    <w:rsid w:val="00CF60A8"/>
    <w:rsid w:val="00D018D4"/>
    <w:rsid w:val="00D02FD7"/>
    <w:rsid w:val="00D032B3"/>
    <w:rsid w:val="00D039E0"/>
    <w:rsid w:val="00D059A0"/>
    <w:rsid w:val="00D07310"/>
    <w:rsid w:val="00D11D57"/>
    <w:rsid w:val="00D1232D"/>
    <w:rsid w:val="00D14BBF"/>
    <w:rsid w:val="00D14E23"/>
    <w:rsid w:val="00D15E5E"/>
    <w:rsid w:val="00D16620"/>
    <w:rsid w:val="00D17A79"/>
    <w:rsid w:val="00D21DA7"/>
    <w:rsid w:val="00D22BBB"/>
    <w:rsid w:val="00D251E7"/>
    <w:rsid w:val="00D301F3"/>
    <w:rsid w:val="00D30936"/>
    <w:rsid w:val="00D30E60"/>
    <w:rsid w:val="00D310D2"/>
    <w:rsid w:val="00D3144B"/>
    <w:rsid w:val="00D35C97"/>
    <w:rsid w:val="00D36A35"/>
    <w:rsid w:val="00D40F55"/>
    <w:rsid w:val="00D42000"/>
    <w:rsid w:val="00D427B1"/>
    <w:rsid w:val="00D432BB"/>
    <w:rsid w:val="00D43C49"/>
    <w:rsid w:val="00D456BE"/>
    <w:rsid w:val="00D4620E"/>
    <w:rsid w:val="00D50B4B"/>
    <w:rsid w:val="00D51176"/>
    <w:rsid w:val="00D52622"/>
    <w:rsid w:val="00D55380"/>
    <w:rsid w:val="00D56130"/>
    <w:rsid w:val="00D57139"/>
    <w:rsid w:val="00D63071"/>
    <w:rsid w:val="00D6512C"/>
    <w:rsid w:val="00D663A1"/>
    <w:rsid w:val="00D6645A"/>
    <w:rsid w:val="00D67CC4"/>
    <w:rsid w:val="00D706E1"/>
    <w:rsid w:val="00D71335"/>
    <w:rsid w:val="00D73309"/>
    <w:rsid w:val="00D73C7E"/>
    <w:rsid w:val="00D7611C"/>
    <w:rsid w:val="00D76249"/>
    <w:rsid w:val="00D816B8"/>
    <w:rsid w:val="00D81A16"/>
    <w:rsid w:val="00D82D5C"/>
    <w:rsid w:val="00D84887"/>
    <w:rsid w:val="00D84EAF"/>
    <w:rsid w:val="00D87EBC"/>
    <w:rsid w:val="00D92D0A"/>
    <w:rsid w:val="00D93604"/>
    <w:rsid w:val="00D93945"/>
    <w:rsid w:val="00D95606"/>
    <w:rsid w:val="00D9689D"/>
    <w:rsid w:val="00D96C1A"/>
    <w:rsid w:val="00D972BB"/>
    <w:rsid w:val="00D97ABA"/>
    <w:rsid w:val="00DA1BD0"/>
    <w:rsid w:val="00DA28AE"/>
    <w:rsid w:val="00DA4777"/>
    <w:rsid w:val="00DA54E9"/>
    <w:rsid w:val="00DA5FC5"/>
    <w:rsid w:val="00DA7172"/>
    <w:rsid w:val="00DA79B8"/>
    <w:rsid w:val="00DB0134"/>
    <w:rsid w:val="00DB1CB0"/>
    <w:rsid w:val="00DB1FB3"/>
    <w:rsid w:val="00DB21F4"/>
    <w:rsid w:val="00DB243E"/>
    <w:rsid w:val="00DB24D2"/>
    <w:rsid w:val="00DB28A9"/>
    <w:rsid w:val="00DB29F8"/>
    <w:rsid w:val="00DB3BC3"/>
    <w:rsid w:val="00DB4585"/>
    <w:rsid w:val="00DB5D54"/>
    <w:rsid w:val="00DB631B"/>
    <w:rsid w:val="00DB6CE8"/>
    <w:rsid w:val="00DB7EBE"/>
    <w:rsid w:val="00DC0A3B"/>
    <w:rsid w:val="00DC0CCA"/>
    <w:rsid w:val="00DC0F1B"/>
    <w:rsid w:val="00DC1377"/>
    <w:rsid w:val="00DC45D2"/>
    <w:rsid w:val="00DD0445"/>
    <w:rsid w:val="00DD2032"/>
    <w:rsid w:val="00DD2E41"/>
    <w:rsid w:val="00DD2F90"/>
    <w:rsid w:val="00DD4D49"/>
    <w:rsid w:val="00DD5823"/>
    <w:rsid w:val="00DD7128"/>
    <w:rsid w:val="00DE16F6"/>
    <w:rsid w:val="00DE2169"/>
    <w:rsid w:val="00DE251C"/>
    <w:rsid w:val="00DE4163"/>
    <w:rsid w:val="00DE59BE"/>
    <w:rsid w:val="00DE7C16"/>
    <w:rsid w:val="00DF034C"/>
    <w:rsid w:val="00DF1B6A"/>
    <w:rsid w:val="00DF1BB6"/>
    <w:rsid w:val="00DF1DED"/>
    <w:rsid w:val="00DF251A"/>
    <w:rsid w:val="00DF2C63"/>
    <w:rsid w:val="00DF2F16"/>
    <w:rsid w:val="00DF6102"/>
    <w:rsid w:val="00DF662E"/>
    <w:rsid w:val="00DF6682"/>
    <w:rsid w:val="00DF6EFB"/>
    <w:rsid w:val="00E02BEE"/>
    <w:rsid w:val="00E03056"/>
    <w:rsid w:val="00E03667"/>
    <w:rsid w:val="00E056BE"/>
    <w:rsid w:val="00E06391"/>
    <w:rsid w:val="00E065B4"/>
    <w:rsid w:val="00E101B8"/>
    <w:rsid w:val="00E11BD3"/>
    <w:rsid w:val="00E1204A"/>
    <w:rsid w:val="00E16C10"/>
    <w:rsid w:val="00E178BE"/>
    <w:rsid w:val="00E223D9"/>
    <w:rsid w:val="00E22752"/>
    <w:rsid w:val="00E23231"/>
    <w:rsid w:val="00E23BC5"/>
    <w:rsid w:val="00E24334"/>
    <w:rsid w:val="00E257B8"/>
    <w:rsid w:val="00E2767B"/>
    <w:rsid w:val="00E33B45"/>
    <w:rsid w:val="00E343B3"/>
    <w:rsid w:val="00E34C0B"/>
    <w:rsid w:val="00E36050"/>
    <w:rsid w:val="00E37511"/>
    <w:rsid w:val="00E37FB9"/>
    <w:rsid w:val="00E42508"/>
    <w:rsid w:val="00E42D31"/>
    <w:rsid w:val="00E44C68"/>
    <w:rsid w:val="00E50D00"/>
    <w:rsid w:val="00E526AC"/>
    <w:rsid w:val="00E55CE0"/>
    <w:rsid w:val="00E562DB"/>
    <w:rsid w:val="00E62819"/>
    <w:rsid w:val="00E63706"/>
    <w:rsid w:val="00E63A1A"/>
    <w:rsid w:val="00E64295"/>
    <w:rsid w:val="00E645E1"/>
    <w:rsid w:val="00E66A6A"/>
    <w:rsid w:val="00E70080"/>
    <w:rsid w:val="00E704A4"/>
    <w:rsid w:val="00E72D21"/>
    <w:rsid w:val="00E733E1"/>
    <w:rsid w:val="00E7637F"/>
    <w:rsid w:val="00E765D1"/>
    <w:rsid w:val="00E76AFB"/>
    <w:rsid w:val="00E773A0"/>
    <w:rsid w:val="00E77D44"/>
    <w:rsid w:val="00E808D1"/>
    <w:rsid w:val="00E80D6E"/>
    <w:rsid w:val="00E80E01"/>
    <w:rsid w:val="00E82328"/>
    <w:rsid w:val="00E83EE0"/>
    <w:rsid w:val="00E86744"/>
    <w:rsid w:val="00E86A87"/>
    <w:rsid w:val="00E92DAC"/>
    <w:rsid w:val="00E94A49"/>
    <w:rsid w:val="00EA0F51"/>
    <w:rsid w:val="00EA2A19"/>
    <w:rsid w:val="00EA3297"/>
    <w:rsid w:val="00EA41AB"/>
    <w:rsid w:val="00EA5EE1"/>
    <w:rsid w:val="00EA7609"/>
    <w:rsid w:val="00EA76F8"/>
    <w:rsid w:val="00EB0A0F"/>
    <w:rsid w:val="00EB2AE7"/>
    <w:rsid w:val="00EB338E"/>
    <w:rsid w:val="00EB4813"/>
    <w:rsid w:val="00EB4A6E"/>
    <w:rsid w:val="00EB570A"/>
    <w:rsid w:val="00EB6374"/>
    <w:rsid w:val="00EB64D7"/>
    <w:rsid w:val="00EB64ED"/>
    <w:rsid w:val="00EC188B"/>
    <w:rsid w:val="00EC1AAE"/>
    <w:rsid w:val="00EC31EE"/>
    <w:rsid w:val="00EC35BE"/>
    <w:rsid w:val="00EC3F60"/>
    <w:rsid w:val="00EC46A9"/>
    <w:rsid w:val="00EC5452"/>
    <w:rsid w:val="00EC65FA"/>
    <w:rsid w:val="00EC762A"/>
    <w:rsid w:val="00EC7DF4"/>
    <w:rsid w:val="00ED04EE"/>
    <w:rsid w:val="00ED1F57"/>
    <w:rsid w:val="00ED32B6"/>
    <w:rsid w:val="00ED3A4D"/>
    <w:rsid w:val="00ED3A93"/>
    <w:rsid w:val="00ED6D9B"/>
    <w:rsid w:val="00ED7FF9"/>
    <w:rsid w:val="00EE0AE5"/>
    <w:rsid w:val="00EE10FF"/>
    <w:rsid w:val="00EE13B3"/>
    <w:rsid w:val="00EE1D7B"/>
    <w:rsid w:val="00EE1F2F"/>
    <w:rsid w:val="00EE28C3"/>
    <w:rsid w:val="00EE5E2D"/>
    <w:rsid w:val="00EE5F20"/>
    <w:rsid w:val="00EE7BA6"/>
    <w:rsid w:val="00EE7ED5"/>
    <w:rsid w:val="00EE7FA7"/>
    <w:rsid w:val="00EF0024"/>
    <w:rsid w:val="00EF0D85"/>
    <w:rsid w:val="00EF34B4"/>
    <w:rsid w:val="00EF561D"/>
    <w:rsid w:val="00EF6674"/>
    <w:rsid w:val="00EF72DC"/>
    <w:rsid w:val="00EF7FA1"/>
    <w:rsid w:val="00F0076A"/>
    <w:rsid w:val="00F00B4D"/>
    <w:rsid w:val="00F010CF"/>
    <w:rsid w:val="00F01BA7"/>
    <w:rsid w:val="00F026D6"/>
    <w:rsid w:val="00F03DC6"/>
    <w:rsid w:val="00F04039"/>
    <w:rsid w:val="00F06FED"/>
    <w:rsid w:val="00F1223D"/>
    <w:rsid w:val="00F13524"/>
    <w:rsid w:val="00F143A4"/>
    <w:rsid w:val="00F144AB"/>
    <w:rsid w:val="00F15750"/>
    <w:rsid w:val="00F173D1"/>
    <w:rsid w:val="00F200AD"/>
    <w:rsid w:val="00F20BA3"/>
    <w:rsid w:val="00F21078"/>
    <w:rsid w:val="00F21A34"/>
    <w:rsid w:val="00F22B41"/>
    <w:rsid w:val="00F22B64"/>
    <w:rsid w:val="00F30164"/>
    <w:rsid w:val="00F31251"/>
    <w:rsid w:val="00F31BCD"/>
    <w:rsid w:val="00F320F2"/>
    <w:rsid w:val="00F372C1"/>
    <w:rsid w:val="00F37F13"/>
    <w:rsid w:val="00F40D20"/>
    <w:rsid w:val="00F40EF0"/>
    <w:rsid w:val="00F432BC"/>
    <w:rsid w:val="00F43F57"/>
    <w:rsid w:val="00F442E4"/>
    <w:rsid w:val="00F445A9"/>
    <w:rsid w:val="00F462CB"/>
    <w:rsid w:val="00F475C5"/>
    <w:rsid w:val="00F504F3"/>
    <w:rsid w:val="00F50F31"/>
    <w:rsid w:val="00F52124"/>
    <w:rsid w:val="00F5272D"/>
    <w:rsid w:val="00F541B5"/>
    <w:rsid w:val="00F57517"/>
    <w:rsid w:val="00F60175"/>
    <w:rsid w:val="00F61227"/>
    <w:rsid w:val="00F6154D"/>
    <w:rsid w:val="00F61907"/>
    <w:rsid w:val="00F62191"/>
    <w:rsid w:val="00F631A6"/>
    <w:rsid w:val="00F6336A"/>
    <w:rsid w:val="00F647D5"/>
    <w:rsid w:val="00F665BB"/>
    <w:rsid w:val="00F669EB"/>
    <w:rsid w:val="00F66AAB"/>
    <w:rsid w:val="00F67777"/>
    <w:rsid w:val="00F72684"/>
    <w:rsid w:val="00F72AB0"/>
    <w:rsid w:val="00F73367"/>
    <w:rsid w:val="00F761A4"/>
    <w:rsid w:val="00F80961"/>
    <w:rsid w:val="00F821BF"/>
    <w:rsid w:val="00F82595"/>
    <w:rsid w:val="00F82852"/>
    <w:rsid w:val="00F83F29"/>
    <w:rsid w:val="00F8548A"/>
    <w:rsid w:val="00F90195"/>
    <w:rsid w:val="00F91070"/>
    <w:rsid w:val="00F9107C"/>
    <w:rsid w:val="00F9150B"/>
    <w:rsid w:val="00F91ACB"/>
    <w:rsid w:val="00F95A36"/>
    <w:rsid w:val="00F9629F"/>
    <w:rsid w:val="00F96302"/>
    <w:rsid w:val="00F9639D"/>
    <w:rsid w:val="00F96682"/>
    <w:rsid w:val="00F96B61"/>
    <w:rsid w:val="00FA0CC8"/>
    <w:rsid w:val="00FA0FC8"/>
    <w:rsid w:val="00FA44B0"/>
    <w:rsid w:val="00FA4E70"/>
    <w:rsid w:val="00FA568E"/>
    <w:rsid w:val="00FA67E5"/>
    <w:rsid w:val="00FA77E6"/>
    <w:rsid w:val="00FA7E1F"/>
    <w:rsid w:val="00FB063C"/>
    <w:rsid w:val="00FB0E58"/>
    <w:rsid w:val="00FB189B"/>
    <w:rsid w:val="00FB47FF"/>
    <w:rsid w:val="00FB4A80"/>
    <w:rsid w:val="00FB566E"/>
    <w:rsid w:val="00FC30A3"/>
    <w:rsid w:val="00FC3EE6"/>
    <w:rsid w:val="00FC58D9"/>
    <w:rsid w:val="00FC5B43"/>
    <w:rsid w:val="00FC70A1"/>
    <w:rsid w:val="00FC7A72"/>
    <w:rsid w:val="00FD07DA"/>
    <w:rsid w:val="00FD0BCC"/>
    <w:rsid w:val="00FD1106"/>
    <w:rsid w:val="00FD13E5"/>
    <w:rsid w:val="00FD2D2A"/>
    <w:rsid w:val="00FD2F5F"/>
    <w:rsid w:val="00FD318D"/>
    <w:rsid w:val="00FD44D4"/>
    <w:rsid w:val="00FD4B98"/>
    <w:rsid w:val="00FD4E7A"/>
    <w:rsid w:val="00FD5A29"/>
    <w:rsid w:val="00FD66C4"/>
    <w:rsid w:val="00FE157B"/>
    <w:rsid w:val="00FE3851"/>
    <w:rsid w:val="00FE45D1"/>
    <w:rsid w:val="00FE74A7"/>
    <w:rsid w:val="00FF002C"/>
    <w:rsid w:val="00FF0485"/>
    <w:rsid w:val="00FF0ADC"/>
    <w:rsid w:val="00FF15A5"/>
    <w:rsid w:val="00FF206E"/>
    <w:rsid w:val="00FF477D"/>
    <w:rsid w:val="00FF4C33"/>
    <w:rsid w:val="00FF5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E13BF"/>
  <w15:chartTrackingRefBased/>
  <w15:docId w15:val="{AE3CB9B8-21E0-4D18-A5B1-0BF76C53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ar"/>
    <w:uiPriority w:val="9"/>
    <w:qFormat/>
    <w:rsid w:val="00406B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9306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5">
    <w:name w:val="heading 5"/>
    <w:basedOn w:val="Normal"/>
    <w:next w:val="Normal"/>
    <w:link w:val="Ttulo5Car"/>
    <w:uiPriority w:val="9"/>
    <w:semiHidden/>
    <w:unhideWhenUsed/>
    <w:qFormat/>
    <w:rsid w:val="007D337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60BB"/>
    <w:pPr>
      <w:autoSpaceDE w:val="0"/>
      <w:autoSpaceDN w:val="0"/>
      <w:adjustRightInd w:val="0"/>
      <w:spacing w:after="0" w:line="240" w:lineRule="auto"/>
    </w:pPr>
    <w:rPr>
      <w:rFonts w:ascii="Tahoma" w:eastAsiaTheme="minorEastAsia" w:hAnsi="Tahoma" w:cs="Tahoma"/>
      <w:color w:val="000000"/>
      <w:sz w:val="24"/>
      <w:szCs w:val="24"/>
    </w:rPr>
  </w:style>
  <w:style w:type="character" w:customStyle="1" w:styleId="Ttulo2Car">
    <w:name w:val="Título 2 Car"/>
    <w:basedOn w:val="Fuentedeprrafopredeter"/>
    <w:link w:val="Ttulo2"/>
    <w:uiPriority w:val="9"/>
    <w:rsid w:val="00C93069"/>
    <w:rPr>
      <w:rFonts w:asciiTheme="majorHAnsi" w:eastAsiaTheme="majorEastAsia" w:hAnsiTheme="majorHAnsi" w:cstheme="majorBidi"/>
      <w:color w:val="538135" w:themeColor="accent6" w:themeShade="BF"/>
      <w:sz w:val="28"/>
      <w:szCs w:val="28"/>
    </w:rPr>
  </w:style>
  <w:style w:type="paragraph" w:styleId="Prrafodelista">
    <w:name w:val="List Paragraph"/>
    <w:basedOn w:val="Normal"/>
    <w:uiPriority w:val="34"/>
    <w:qFormat/>
    <w:rsid w:val="00BC0565"/>
    <w:pPr>
      <w:spacing w:after="200" w:line="288" w:lineRule="auto"/>
      <w:ind w:left="720"/>
      <w:contextualSpacing/>
    </w:pPr>
    <w:rPr>
      <w:rFonts w:eastAsiaTheme="minorEastAsia"/>
      <w:sz w:val="21"/>
      <w:szCs w:val="21"/>
    </w:rPr>
  </w:style>
  <w:style w:type="character" w:customStyle="1" w:styleId="Ttulo1Car">
    <w:name w:val="Título 1 Car"/>
    <w:basedOn w:val="Fuentedeprrafopredeter"/>
    <w:link w:val="Ttulo1"/>
    <w:uiPriority w:val="9"/>
    <w:rsid w:val="00406BD9"/>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1B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E0BBE"/>
    <w:rPr>
      <w:b/>
      <w:bCs/>
    </w:rPr>
  </w:style>
  <w:style w:type="character" w:styleId="Refdecomentario">
    <w:name w:val="annotation reference"/>
    <w:basedOn w:val="Fuentedeprrafopredeter"/>
    <w:uiPriority w:val="99"/>
    <w:semiHidden/>
    <w:unhideWhenUsed/>
    <w:rsid w:val="00926FDF"/>
    <w:rPr>
      <w:sz w:val="16"/>
      <w:szCs w:val="16"/>
    </w:rPr>
  </w:style>
  <w:style w:type="paragraph" w:styleId="Textocomentario">
    <w:name w:val="annotation text"/>
    <w:basedOn w:val="Normal"/>
    <w:link w:val="TextocomentarioCar"/>
    <w:uiPriority w:val="99"/>
    <w:unhideWhenUsed/>
    <w:rsid w:val="00926FDF"/>
    <w:pPr>
      <w:spacing w:line="240" w:lineRule="auto"/>
    </w:pPr>
    <w:rPr>
      <w:sz w:val="20"/>
      <w:szCs w:val="20"/>
    </w:rPr>
  </w:style>
  <w:style w:type="character" w:customStyle="1" w:styleId="TextocomentarioCar">
    <w:name w:val="Texto comentario Car"/>
    <w:basedOn w:val="Fuentedeprrafopredeter"/>
    <w:link w:val="Textocomentario"/>
    <w:uiPriority w:val="99"/>
    <w:rsid w:val="00926FDF"/>
    <w:rPr>
      <w:sz w:val="20"/>
      <w:szCs w:val="20"/>
    </w:rPr>
  </w:style>
  <w:style w:type="paragraph" w:styleId="Asuntodelcomentario">
    <w:name w:val="annotation subject"/>
    <w:basedOn w:val="Textocomentario"/>
    <w:next w:val="Textocomentario"/>
    <w:link w:val="AsuntodelcomentarioCar"/>
    <w:uiPriority w:val="99"/>
    <w:semiHidden/>
    <w:unhideWhenUsed/>
    <w:rsid w:val="00926FDF"/>
    <w:rPr>
      <w:b/>
      <w:bCs/>
    </w:rPr>
  </w:style>
  <w:style w:type="character" w:customStyle="1" w:styleId="AsuntodelcomentarioCar">
    <w:name w:val="Asunto del comentario Car"/>
    <w:basedOn w:val="TextocomentarioCar"/>
    <w:link w:val="Asuntodelcomentario"/>
    <w:uiPriority w:val="99"/>
    <w:semiHidden/>
    <w:rsid w:val="00926FDF"/>
    <w:rPr>
      <w:b/>
      <w:bCs/>
      <w:sz w:val="20"/>
      <w:szCs w:val="20"/>
    </w:rPr>
  </w:style>
  <w:style w:type="paragraph" w:styleId="Textodeglobo">
    <w:name w:val="Balloon Text"/>
    <w:basedOn w:val="Normal"/>
    <w:link w:val="TextodegloboCar"/>
    <w:uiPriority w:val="99"/>
    <w:semiHidden/>
    <w:unhideWhenUsed/>
    <w:rsid w:val="00926F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6FDF"/>
    <w:rPr>
      <w:rFonts w:ascii="Segoe UI" w:hAnsi="Segoe UI" w:cs="Segoe UI"/>
      <w:sz w:val="18"/>
      <w:szCs w:val="18"/>
    </w:rPr>
  </w:style>
  <w:style w:type="paragraph" w:styleId="Revisin">
    <w:name w:val="Revision"/>
    <w:hidden/>
    <w:uiPriority w:val="99"/>
    <w:semiHidden/>
    <w:rsid w:val="008534C6"/>
    <w:pPr>
      <w:spacing w:after="0" w:line="240" w:lineRule="auto"/>
    </w:pPr>
  </w:style>
  <w:style w:type="paragraph" w:styleId="Encabezado">
    <w:name w:val="header"/>
    <w:basedOn w:val="Normal"/>
    <w:link w:val="EncabezadoCar"/>
    <w:uiPriority w:val="99"/>
    <w:unhideWhenUsed/>
    <w:rsid w:val="00A44C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4CAC"/>
  </w:style>
  <w:style w:type="paragraph" w:styleId="Piedepgina">
    <w:name w:val="footer"/>
    <w:basedOn w:val="Normal"/>
    <w:link w:val="PiedepginaCar"/>
    <w:uiPriority w:val="99"/>
    <w:unhideWhenUsed/>
    <w:rsid w:val="00A44C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4CAC"/>
  </w:style>
  <w:style w:type="character" w:styleId="Hipervnculo">
    <w:name w:val="Hyperlink"/>
    <w:basedOn w:val="Fuentedeprrafopredeter"/>
    <w:uiPriority w:val="99"/>
    <w:unhideWhenUsed/>
    <w:rsid w:val="0021142D"/>
    <w:rPr>
      <w:color w:val="0563C1" w:themeColor="hyperlink"/>
      <w:u w:val="single"/>
    </w:rPr>
  </w:style>
  <w:style w:type="character" w:customStyle="1" w:styleId="UnresolvedMention">
    <w:name w:val="Unresolved Mention"/>
    <w:basedOn w:val="Fuentedeprrafopredeter"/>
    <w:uiPriority w:val="99"/>
    <w:semiHidden/>
    <w:unhideWhenUsed/>
    <w:rsid w:val="0021142D"/>
    <w:rPr>
      <w:color w:val="605E5C"/>
      <w:shd w:val="clear" w:color="auto" w:fill="E1DFDD"/>
    </w:rPr>
  </w:style>
  <w:style w:type="table" w:styleId="Tablanormal2">
    <w:name w:val="Plain Table 2"/>
    <w:basedOn w:val="Tablanormal"/>
    <w:uiPriority w:val="42"/>
    <w:rsid w:val="001037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5Car">
    <w:name w:val="Título 5 Car"/>
    <w:basedOn w:val="Fuentedeprrafopredeter"/>
    <w:link w:val="Ttulo5"/>
    <w:uiPriority w:val="9"/>
    <w:semiHidden/>
    <w:rsid w:val="007D337D"/>
    <w:rPr>
      <w:rFonts w:asciiTheme="majorHAnsi" w:eastAsiaTheme="majorEastAsia" w:hAnsiTheme="majorHAnsi" w:cstheme="majorBidi"/>
      <w:color w:val="2F5496" w:themeColor="accent1" w:themeShade="BF"/>
      <w:lang w:val="en-GB"/>
    </w:rPr>
  </w:style>
  <w:style w:type="paragraph" w:styleId="NormalWeb">
    <w:name w:val="Normal (Web)"/>
    <w:basedOn w:val="Normal"/>
    <w:uiPriority w:val="99"/>
    <w:semiHidden/>
    <w:unhideWhenUsed/>
    <w:rsid w:val="00E227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unhideWhenUsed/>
    <w:qFormat/>
    <w:rsid w:val="00F22B41"/>
    <w:pPr>
      <w:spacing w:after="200" w:line="240" w:lineRule="auto"/>
    </w:pPr>
    <w:rPr>
      <w:rFonts w:eastAsiaTheme="minorEastAsia"/>
      <w:b/>
      <w:bCs/>
      <w:smallCaps/>
      <w:color w:val="595959" w:themeColor="text1" w:themeTint="A6"/>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875">
      <w:bodyDiv w:val="1"/>
      <w:marLeft w:val="0"/>
      <w:marRight w:val="0"/>
      <w:marTop w:val="0"/>
      <w:marBottom w:val="0"/>
      <w:divBdr>
        <w:top w:val="none" w:sz="0" w:space="0" w:color="auto"/>
        <w:left w:val="none" w:sz="0" w:space="0" w:color="auto"/>
        <w:bottom w:val="none" w:sz="0" w:space="0" w:color="auto"/>
        <w:right w:val="none" w:sz="0" w:space="0" w:color="auto"/>
      </w:divBdr>
    </w:div>
    <w:div w:id="1039283258">
      <w:bodyDiv w:val="1"/>
      <w:marLeft w:val="0"/>
      <w:marRight w:val="0"/>
      <w:marTop w:val="0"/>
      <w:marBottom w:val="0"/>
      <w:divBdr>
        <w:top w:val="none" w:sz="0" w:space="0" w:color="auto"/>
        <w:left w:val="none" w:sz="0" w:space="0" w:color="auto"/>
        <w:bottom w:val="none" w:sz="0" w:space="0" w:color="auto"/>
        <w:right w:val="none" w:sz="0" w:space="0" w:color="auto"/>
      </w:divBdr>
    </w:div>
    <w:div w:id="1209757081">
      <w:bodyDiv w:val="1"/>
      <w:marLeft w:val="0"/>
      <w:marRight w:val="0"/>
      <w:marTop w:val="0"/>
      <w:marBottom w:val="0"/>
      <w:divBdr>
        <w:top w:val="none" w:sz="0" w:space="0" w:color="auto"/>
        <w:left w:val="none" w:sz="0" w:space="0" w:color="auto"/>
        <w:bottom w:val="none" w:sz="0" w:space="0" w:color="auto"/>
        <w:right w:val="none" w:sz="0" w:space="0" w:color="auto"/>
      </w:divBdr>
    </w:div>
    <w:div w:id="1554077802">
      <w:bodyDiv w:val="1"/>
      <w:marLeft w:val="0"/>
      <w:marRight w:val="0"/>
      <w:marTop w:val="0"/>
      <w:marBottom w:val="0"/>
      <w:divBdr>
        <w:top w:val="none" w:sz="0" w:space="0" w:color="auto"/>
        <w:left w:val="none" w:sz="0" w:space="0" w:color="auto"/>
        <w:bottom w:val="none" w:sz="0" w:space="0" w:color="auto"/>
        <w:right w:val="none" w:sz="0" w:space="0" w:color="auto"/>
      </w:divBdr>
    </w:div>
    <w:div w:id="18593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10D7EFE0B31F14BA9CB43664801536C" ma:contentTypeVersion="4" ma:contentTypeDescription="Crear nuevo documento." ma:contentTypeScope="" ma:versionID="2f14abe2d64c83e7d1b47799f87ce216">
  <xsd:schema xmlns:xsd="http://www.w3.org/2001/XMLSchema" xmlns:xs="http://www.w3.org/2001/XMLSchema" xmlns:p="http://schemas.microsoft.com/office/2006/metadata/properties" xmlns:ns2="f75fc6ea-b737-4d3e-9648-daf49ff02342" targetNamespace="http://schemas.microsoft.com/office/2006/metadata/properties" ma:root="true" ma:fieldsID="dfce40880e4d2bcf393c8586b38ded69" ns2:_="">
    <xsd:import namespace="f75fc6ea-b737-4d3e-9648-daf49ff023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c6ea-b737-4d3e-9648-daf49ff02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C4CC-C2C5-4BBB-B910-95DA261612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EDE14-4B9F-4DAD-8E7F-5225E8850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fc6ea-b737-4d3e-9648-daf49ff02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2D854-43B0-4C85-A816-CAC796496405}">
  <ds:schemaRefs>
    <ds:schemaRef ds:uri="http://schemas.microsoft.com/sharepoint/v3/contenttype/forms"/>
  </ds:schemaRefs>
</ds:datastoreItem>
</file>

<file path=customXml/itemProps4.xml><?xml version="1.0" encoding="utf-8"?>
<ds:datastoreItem xmlns:ds="http://schemas.openxmlformats.org/officeDocument/2006/customXml" ds:itemID="{C80C8982-FB59-4671-8F29-DE528157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11842</Words>
  <Characters>65132</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Miguel Colino Garcia</dc:creator>
  <cp:keywords/>
  <dc:description/>
  <cp:lastModifiedBy>biblioteca2</cp:lastModifiedBy>
  <cp:revision>2</cp:revision>
  <cp:lastPrinted>2019-11-21T11:19:00Z</cp:lastPrinted>
  <dcterms:created xsi:type="dcterms:W3CDTF">2020-08-25T11:47:00Z</dcterms:created>
  <dcterms:modified xsi:type="dcterms:W3CDTF">2020-08-25T11:47:00Z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http://www.zotero.org/styles/acs-nano</vt:lpwstr>
  </property>
  <property fmtid="{D5CDD505-2E9C-101B-9397-08002B2CF9AE}" pid="3" name="Mendeley Recent Style Name 0_1">
    <vt:lpwstr>ACS Nano</vt:lpwstr>
  </property>
  <property fmtid="{D5CDD505-2E9C-101B-9397-08002B2CF9AE}" pid="4" name="Mendeley Recent Style Id 1_1">
    <vt:lpwstr>http://www.zotero.org/styles/advanced-functional-materials</vt:lpwstr>
  </property>
  <property fmtid="{D5CDD505-2E9C-101B-9397-08002B2CF9AE}" pid="5" name="Mendeley Recent Style Name 1_1">
    <vt:lpwstr>Advanced Functional Materials</vt:lpwstr>
  </property>
  <property fmtid="{D5CDD505-2E9C-101B-9397-08002B2CF9AE}" pid="6" name="Mendeley Recent Style Id 2_1">
    <vt:lpwstr>https://csl.mendeley.com/styles/471437871/american-chemical-society-ehs</vt:lpwstr>
  </property>
  <property fmtid="{D5CDD505-2E9C-101B-9397-08002B2CF9AE}" pid="7" name="Mendeley Recent Style Name 2_1">
    <vt:lpwstr>American Chemical Society - EHS</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http://www.zotero.org/styles/applied-physics-letters</vt:lpwstr>
  </property>
  <property fmtid="{D5CDD505-2E9C-101B-9397-08002B2CF9AE}" pid="13" name="Mendeley Recent Style Name 5_1">
    <vt:lpwstr>Applied Physics Letters</vt:lpwstr>
  </property>
  <property fmtid="{D5CDD505-2E9C-101B-9397-08002B2CF9AE}" pid="14" name="Mendeley Recent Style Id 6_1">
    <vt:lpwstr>http://www.zotero.org/styles/applied-surface-science</vt:lpwstr>
  </property>
  <property fmtid="{D5CDD505-2E9C-101B-9397-08002B2CF9AE}" pid="15" name="Mendeley Recent Style Name 6_1">
    <vt:lpwstr>Applied Surface Science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http://www.zotero.org/styles/journal-of-magnetism-and-magnetic-materials</vt:lpwstr>
  </property>
  <property fmtid="{D5CDD505-2E9C-101B-9397-08002B2CF9AE}" pid="19" name="Mendeley Recent Style Name 8_1">
    <vt:lpwstr>Journal of Magnetism and Magnetic Materials</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17e48e3d-1713-3414-b5b5-ac945b7e3607</vt:lpwstr>
  </property>
  <property fmtid="{D5CDD505-2E9C-101B-9397-08002B2CF9AE}" pid="24" name="Mendeley Citation Style_1">
    <vt:lpwstr>http://www.zotero.org/styles/journal-of-magnetism-and-magnetic-materials</vt:lpwstr>
  </property>
  <property fmtid="{D5CDD505-2E9C-101B-9397-08002B2CF9AE}" pid="25" name="ContentTypeId">
    <vt:lpwstr>0x010100310D7EFE0B31F14BA9CB43664801536C</vt:lpwstr>
  </property>
</Properties>
</file>