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1E" w:rsidRPr="00AA501E" w:rsidRDefault="00AA501E" w:rsidP="00AA501E">
      <w:pPr>
        <w:rPr>
          <w:lang w:val="en-US"/>
        </w:rPr>
      </w:pPr>
      <w:bookmarkStart w:id="0" w:name="_GoBack"/>
      <w:r w:rsidRPr="00AA501E">
        <w:rPr>
          <w:lang w:val="en-US"/>
        </w:rPr>
        <w:t xml:space="preserve">Metal‐Catalyzed </w:t>
      </w:r>
      <w:proofErr w:type="spellStart"/>
      <w:r w:rsidRPr="00AA501E">
        <w:rPr>
          <w:lang w:val="en-US"/>
        </w:rPr>
        <w:t>Hydrofunctionalization</w:t>
      </w:r>
      <w:proofErr w:type="spellEnd"/>
      <w:r w:rsidRPr="00AA501E">
        <w:rPr>
          <w:lang w:val="en-US"/>
        </w:rPr>
        <w:t xml:space="preserve"> Reactions of </w:t>
      </w:r>
      <w:proofErr w:type="spellStart"/>
      <w:r w:rsidRPr="00AA501E">
        <w:rPr>
          <w:lang w:val="en-US"/>
        </w:rPr>
        <w:t>Haloalkynes</w:t>
      </w:r>
      <w:proofErr w:type="spellEnd"/>
    </w:p>
    <w:bookmarkEnd w:id="0"/>
    <w:p w:rsidR="00AA501E" w:rsidRPr="00AA501E" w:rsidRDefault="00AA501E" w:rsidP="00AA501E">
      <w:pPr>
        <w:rPr>
          <w:lang w:val="en-US"/>
        </w:rPr>
      </w:pPr>
      <w:proofErr w:type="spellStart"/>
      <w:r w:rsidRPr="00AA501E">
        <w:rPr>
          <w:lang w:val="en-US"/>
        </w:rPr>
        <w:t>Victorio</w:t>
      </w:r>
      <w:proofErr w:type="spellEnd"/>
      <w:r w:rsidRPr="00AA501E">
        <w:rPr>
          <w:lang w:val="en-US"/>
        </w:rPr>
        <w:t xml:space="preserve"> </w:t>
      </w:r>
      <w:proofErr w:type="spellStart"/>
      <w:r w:rsidRPr="00AA501E">
        <w:rPr>
          <w:lang w:val="en-US"/>
        </w:rPr>
        <w:t>Cadierno</w:t>
      </w:r>
      <w:proofErr w:type="spellEnd"/>
    </w:p>
    <w:p w:rsidR="00AA501E" w:rsidRPr="00AA501E" w:rsidRDefault="00AA501E" w:rsidP="00AA501E">
      <w:pPr>
        <w:rPr>
          <w:lang w:val="en-US"/>
        </w:rPr>
      </w:pPr>
      <w:r w:rsidRPr="00AA501E">
        <w:rPr>
          <w:lang w:val="en-US"/>
        </w:rPr>
        <w:t>Abstract</w:t>
      </w:r>
    </w:p>
    <w:p w:rsidR="00AA501E" w:rsidRPr="00AA501E" w:rsidRDefault="00AA501E" w:rsidP="00AA501E">
      <w:pPr>
        <w:rPr>
          <w:lang w:val="en-US"/>
        </w:rPr>
      </w:pPr>
      <w:r w:rsidRPr="00AA501E">
        <w:rPr>
          <w:lang w:val="en-US"/>
        </w:rPr>
        <w:t xml:space="preserve">Metal‐catalyzed </w:t>
      </w:r>
      <w:proofErr w:type="spellStart"/>
      <w:r w:rsidRPr="00AA501E">
        <w:rPr>
          <w:lang w:val="en-US"/>
        </w:rPr>
        <w:t>hydrofunctionalization</w:t>
      </w:r>
      <w:proofErr w:type="spellEnd"/>
      <w:r w:rsidRPr="00AA501E">
        <w:rPr>
          <w:lang w:val="en-US"/>
        </w:rPr>
        <w:t xml:space="preserve"> reactions of alkynes, i.e. the addition of E–H units (E = heteroatom or carbon) across the C≡C bond, are of key importance in modern synthetic chemistry. In recent years, </w:t>
      </w:r>
      <w:proofErr w:type="spellStart"/>
      <w:r w:rsidRPr="00AA501E">
        <w:rPr>
          <w:lang w:val="en-US"/>
        </w:rPr>
        <w:t>haloalkynes</w:t>
      </w:r>
      <w:proofErr w:type="spellEnd"/>
      <w:r w:rsidRPr="00AA501E">
        <w:rPr>
          <w:lang w:val="en-US"/>
        </w:rPr>
        <w:t xml:space="preserve"> have been successfully involved in these types of transformations, thus opening new atom‐economical routes for the generation, among others, of </w:t>
      </w:r>
      <w:proofErr w:type="spellStart"/>
      <w:r w:rsidRPr="00AA501E">
        <w:rPr>
          <w:lang w:val="en-US"/>
        </w:rPr>
        <w:t>haloalkenes</w:t>
      </w:r>
      <w:proofErr w:type="spellEnd"/>
      <w:r w:rsidRPr="00AA501E">
        <w:rPr>
          <w:lang w:val="en-US"/>
        </w:rPr>
        <w:t xml:space="preserve">, a pivotal class of compounds for cross‐coupling processes. In particular, several catalytic systems able to promote the selective addition of C–H, O–H, N–H, S–H and X–H (X = halide) bonds to </w:t>
      </w:r>
      <w:proofErr w:type="spellStart"/>
      <w:r w:rsidRPr="00AA501E">
        <w:rPr>
          <w:lang w:val="en-US"/>
        </w:rPr>
        <w:t>haloalkynes</w:t>
      </w:r>
      <w:proofErr w:type="spellEnd"/>
      <w:r w:rsidRPr="00AA501E">
        <w:rPr>
          <w:lang w:val="en-US"/>
        </w:rPr>
        <w:t xml:space="preserve"> have been reported. This chemistry is comprehensively discussed in this </w:t>
      </w:r>
      <w:proofErr w:type="spellStart"/>
      <w:r w:rsidRPr="00AA501E">
        <w:rPr>
          <w:lang w:val="en-US"/>
        </w:rPr>
        <w:t>Minireview</w:t>
      </w:r>
      <w:proofErr w:type="spellEnd"/>
      <w:r w:rsidRPr="00AA501E">
        <w:rPr>
          <w:lang w:val="en-US"/>
        </w:rPr>
        <w:t xml:space="preserve"> article.</w:t>
      </w:r>
    </w:p>
    <w:p w:rsidR="00AA501E" w:rsidRPr="00AA501E" w:rsidRDefault="00AA501E" w:rsidP="00AA501E">
      <w:pPr>
        <w:rPr>
          <w:lang w:val="en-US"/>
        </w:rPr>
      </w:pPr>
    </w:p>
    <w:p w:rsidR="00AA501E" w:rsidRPr="00AA501E" w:rsidRDefault="00AA501E" w:rsidP="00AA501E">
      <w:pPr>
        <w:rPr>
          <w:lang w:val="en-US"/>
        </w:rPr>
      </w:pPr>
      <w:r w:rsidRPr="00AA501E">
        <w:rPr>
          <w:lang w:val="en-US"/>
        </w:rPr>
        <w:t>Abstract</w:t>
      </w:r>
    </w:p>
    <w:p w:rsidR="00AA501E" w:rsidRPr="00AA501E" w:rsidRDefault="00AA501E" w:rsidP="00AA501E">
      <w:pPr>
        <w:rPr>
          <w:lang w:val="en-US"/>
        </w:rPr>
      </w:pPr>
      <w:r w:rsidRPr="00AA501E">
        <w:rPr>
          <w:lang w:val="en-US"/>
        </w:rPr>
        <w:t xml:space="preserve">Metal‐catalyzed </w:t>
      </w:r>
      <w:proofErr w:type="spellStart"/>
      <w:r w:rsidRPr="00AA501E">
        <w:rPr>
          <w:lang w:val="en-US"/>
        </w:rPr>
        <w:t>hydrofunctionalization</w:t>
      </w:r>
      <w:proofErr w:type="spellEnd"/>
      <w:r w:rsidRPr="00AA501E">
        <w:rPr>
          <w:lang w:val="en-US"/>
        </w:rPr>
        <w:t xml:space="preserve"> reactions of </w:t>
      </w:r>
      <w:proofErr w:type="spellStart"/>
      <w:r w:rsidRPr="00AA501E">
        <w:rPr>
          <w:lang w:val="en-US"/>
        </w:rPr>
        <w:t>haloalkynes</w:t>
      </w:r>
      <w:proofErr w:type="spellEnd"/>
      <w:r w:rsidRPr="00AA501E">
        <w:rPr>
          <w:lang w:val="en-US"/>
        </w:rPr>
        <w:t xml:space="preserve"> (</w:t>
      </w:r>
      <w:proofErr w:type="spellStart"/>
      <w:r w:rsidRPr="00AA501E">
        <w:rPr>
          <w:lang w:val="en-US"/>
        </w:rPr>
        <w:t>chloro</w:t>
      </w:r>
      <w:proofErr w:type="spellEnd"/>
      <w:r w:rsidRPr="00AA501E">
        <w:rPr>
          <w:lang w:val="en-US"/>
        </w:rPr>
        <w:t xml:space="preserve">‐, </w:t>
      </w:r>
      <w:proofErr w:type="spellStart"/>
      <w:r w:rsidRPr="00AA501E">
        <w:rPr>
          <w:lang w:val="en-US"/>
        </w:rPr>
        <w:t>bromo</w:t>
      </w:r>
      <w:proofErr w:type="spellEnd"/>
      <w:r w:rsidRPr="00AA501E">
        <w:rPr>
          <w:lang w:val="en-US"/>
        </w:rPr>
        <w:t xml:space="preserve">‐ and </w:t>
      </w:r>
      <w:proofErr w:type="spellStart"/>
      <w:r w:rsidRPr="00AA501E">
        <w:rPr>
          <w:lang w:val="en-US"/>
        </w:rPr>
        <w:t>iodoalkynes</w:t>
      </w:r>
      <w:proofErr w:type="spellEnd"/>
      <w:r w:rsidRPr="00AA501E">
        <w:rPr>
          <w:lang w:val="en-US"/>
        </w:rPr>
        <w:t>) are reviewed, covering examples of the selective addition of C–H, O–H, N–H, S–H and X–H (X = halide) bonds.</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image</w:t>
      </w:r>
      <w:proofErr w:type="gramEnd"/>
    </w:p>
    <w:p w:rsidR="00AA501E" w:rsidRPr="00AA501E" w:rsidRDefault="00AA501E" w:rsidP="00AA501E">
      <w:pPr>
        <w:rPr>
          <w:lang w:val="en-US"/>
        </w:rPr>
      </w:pPr>
      <w:r w:rsidRPr="00AA501E">
        <w:rPr>
          <w:lang w:val="en-US"/>
        </w:rPr>
        <w:t>1. Introduction</w:t>
      </w:r>
    </w:p>
    <w:p w:rsidR="00AA501E" w:rsidRPr="00AA501E" w:rsidRDefault="00AA501E" w:rsidP="00AA501E">
      <w:pPr>
        <w:rPr>
          <w:lang w:val="en-US"/>
        </w:rPr>
      </w:pPr>
      <w:r w:rsidRPr="00AA501E">
        <w:rPr>
          <w:lang w:val="en-US"/>
        </w:rPr>
        <w:t xml:space="preserve">The alkyne motif is one of the most important and useful building blocks in synthetic organic chemistry. In this regard, the metal‐catalyzed </w:t>
      </w:r>
      <w:proofErr w:type="spellStart"/>
      <w:r w:rsidRPr="00AA501E">
        <w:rPr>
          <w:lang w:val="en-US"/>
        </w:rPr>
        <w:t>hydrofunctionalization</w:t>
      </w:r>
      <w:proofErr w:type="spellEnd"/>
      <w:r w:rsidRPr="00AA501E">
        <w:rPr>
          <w:lang w:val="en-US"/>
        </w:rPr>
        <w:t xml:space="preserve"> of alkynes, i.e. the addition of E–H units (E = heteroatom or carbon) across the C≡C bond (see Scheme 1), provides convenient routes for the preparation of a wide array of products with complete atom economy.1, 2 An extensive body of work in the field has been developed in the last decades, consequence of which a large number of efficient catalytic systems able to promote the addition of different </w:t>
      </w:r>
      <w:proofErr w:type="spellStart"/>
      <w:r w:rsidRPr="00AA501E">
        <w:rPr>
          <w:lang w:val="en-US"/>
        </w:rPr>
        <w:t>heteroelement</w:t>
      </w:r>
      <w:proofErr w:type="spellEnd"/>
      <w:r w:rsidRPr="00AA501E">
        <w:rPr>
          <w:lang w:val="en-US"/>
        </w:rPr>
        <w:t xml:space="preserve">–hydrogen bonds (O–H, N–H, S–H, Se–H, B–H, Si–H, P–H and halogen–H), as well as C–H bonds, to both terminal and internal alkynes are now available, featuring some of them an exquisite control on the </w:t>
      </w:r>
      <w:proofErr w:type="spellStart"/>
      <w:r w:rsidRPr="00AA501E">
        <w:rPr>
          <w:lang w:val="en-US"/>
        </w:rPr>
        <w:t>regio</w:t>
      </w:r>
      <w:proofErr w:type="spellEnd"/>
      <w:r w:rsidRPr="00AA501E">
        <w:rPr>
          <w:lang w:val="en-US"/>
        </w:rPr>
        <w:t xml:space="preserve">‐, chemo‐ and </w:t>
      </w:r>
      <w:proofErr w:type="spellStart"/>
      <w:r w:rsidRPr="00AA501E">
        <w:rPr>
          <w:lang w:val="en-US"/>
        </w:rPr>
        <w:t>stereoselectivity</w:t>
      </w:r>
      <w:proofErr w:type="spellEnd"/>
      <w:r w:rsidRPr="00AA501E">
        <w:rPr>
          <w:lang w:val="en-US"/>
        </w:rPr>
        <w:t xml:space="preserve"> of the process.1, 2 Furthermore, in its intramolecular version, the catalytic </w:t>
      </w:r>
      <w:proofErr w:type="spellStart"/>
      <w:r w:rsidRPr="00AA501E">
        <w:rPr>
          <w:lang w:val="en-US"/>
        </w:rPr>
        <w:t>hydrofunctionalization</w:t>
      </w:r>
      <w:proofErr w:type="spellEnd"/>
      <w:r w:rsidRPr="00AA501E">
        <w:rPr>
          <w:lang w:val="en-US"/>
        </w:rPr>
        <w:t xml:space="preserve"> of alkynes represents nowadays one of the best and straightforward ways to obtain heterocyclic and carbocyclic compounds.1, 2</w:t>
      </w:r>
    </w:p>
    <w:p w:rsidR="00AA501E" w:rsidRPr="00AA501E" w:rsidRDefault="00AA501E" w:rsidP="00AA501E">
      <w:pPr>
        <w:rPr>
          <w:lang w:val="en-US"/>
        </w:rPr>
      </w:pPr>
    </w:p>
    <w:p w:rsidR="00AA501E" w:rsidRPr="00AA501E" w:rsidRDefault="00AA501E" w:rsidP="00AA501E">
      <w:pPr>
        <w:rPr>
          <w:lang w:val="en-US"/>
        </w:rPr>
      </w:pPr>
      <w:proofErr w:type="spellStart"/>
      <w:r w:rsidRPr="00AA501E">
        <w:rPr>
          <w:lang w:val="en-US"/>
        </w:rPr>
        <w:t>Haloalkynes</w:t>
      </w:r>
      <w:proofErr w:type="spellEnd"/>
      <w:r w:rsidRPr="00AA501E">
        <w:rPr>
          <w:lang w:val="en-US"/>
        </w:rPr>
        <w:t xml:space="preserve"> RC≡CX (X = Cl, Br, I), easily accessible through the deprotonation of the corresponding terminal alkynes followed by trapping with a halogenating reagent, are an interesting class of molecules due to their dual functionality, i.e. the triple bond and the </w:t>
      </w:r>
      <w:proofErr w:type="spellStart"/>
      <w:r w:rsidRPr="00AA501E">
        <w:rPr>
          <w:lang w:val="en-US"/>
        </w:rPr>
        <w:t>sp</w:t>
      </w:r>
      <w:proofErr w:type="spellEnd"/>
      <w:r w:rsidRPr="00AA501E">
        <w:rPr>
          <w:lang w:val="en-US"/>
        </w:rPr>
        <w:t xml:space="preserve"> bonded halide. However, their synthetic utility have been for long time mainly restricted to the construction of new carbon–carbon and carbon–heteroatom bonds by coupling of the reactive </w:t>
      </w:r>
      <w:r w:rsidRPr="00AA501E">
        <w:rPr>
          <w:lang w:val="en-US"/>
        </w:rPr>
        <w:lastRenderedPageBreak/>
        <w:t>carbon–halogen motif with appropriate reagents (</w:t>
      </w:r>
      <w:proofErr w:type="spellStart"/>
      <w:r w:rsidRPr="00AA501E">
        <w:rPr>
          <w:lang w:val="en-US"/>
        </w:rPr>
        <w:t>alkynylation</w:t>
      </w:r>
      <w:proofErr w:type="spellEnd"/>
      <w:r w:rsidRPr="00AA501E">
        <w:rPr>
          <w:lang w:val="en-US"/>
        </w:rPr>
        <w:t xml:space="preserve"> processes).3 In recent years, the application of metal catalysts has drastically changed this scenario, and several catalytic transformations involving the </w:t>
      </w:r>
      <w:r>
        <w:t>π</w:t>
      </w:r>
      <w:r w:rsidRPr="00AA501E">
        <w:rPr>
          <w:lang w:val="en-US"/>
        </w:rPr>
        <w:t>‐system of these molecules have been developed through the intermediacy of metallic species of type I, II or III (Figure 1).4</w:t>
      </w:r>
    </w:p>
    <w:p w:rsidR="00AA501E" w:rsidRPr="00AA501E" w:rsidRDefault="00AA501E" w:rsidP="00AA501E">
      <w:pPr>
        <w:rPr>
          <w:lang w:val="en-US"/>
        </w:rPr>
      </w:pPr>
    </w:p>
    <w:p w:rsidR="00AA501E" w:rsidRPr="00AA501E" w:rsidRDefault="00AA501E" w:rsidP="00AA501E">
      <w:pPr>
        <w:rPr>
          <w:lang w:val="en-US"/>
        </w:rPr>
      </w:pPr>
      <w:r w:rsidRPr="00AA501E">
        <w:rPr>
          <w:lang w:val="en-US"/>
        </w:rPr>
        <w:t>Figure 1</w:t>
      </w:r>
    </w:p>
    <w:p w:rsidR="00AA501E" w:rsidRPr="00AA501E" w:rsidRDefault="00AA501E" w:rsidP="00AA501E">
      <w:pPr>
        <w:rPr>
          <w:lang w:val="en-US"/>
        </w:rPr>
      </w:pPr>
      <w:r w:rsidRPr="00AA501E">
        <w:rPr>
          <w:lang w:val="en-US"/>
        </w:rPr>
        <w:t xml:space="preserve">Metallic intermediates commonly proposed in the catalytic transformations of </w:t>
      </w:r>
      <w:proofErr w:type="spellStart"/>
      <w:r w:rsidRPr="00AA501E">
        <w:rPr>
          <w:lang w:val="en-US"/>
        </w:rPr>
        <w:t>haloalkynes</w:t>
      </w:r>
      <w:proofErr w:type="spellEnd"/>
      <w:r w:rsidRPr="00AA501E">
        <w:rPr>
          <w:lang w:val="en-US"/>
        </w:rPr>
        <w:t>.</w:t>
      </w:r>
    </w:p>
    <w:p w:rsidR="00AA501E" w:rsidRPr="00AA501E" w:rsidRDefault="00AA501E" w:rsidP="00AA501E">
      <w:pPr>
        <w:rPr>
          <w:lang w:val="en-US"/>
        </w:rPr>
      </w:pPr>
      <w:r w:rsidRPr="00AA501E">
        <w:rPr>
          <w:lang w:val="en-US"/>
        </w:rPr>
        <w:t xml:space="preserve">In this context, remarkable efforts have been devoted to the development of catalytic systems for the </w:t>
      </w:r>
      <w:proofErr w:type="spellStart"/>
      <w:r w:rsidRPr="00AA501E">
        <w:rPr>
          <w:lang w:val="en-US"/>
        </w:rPr>
        <w:t>hydrofunctionalization</w:t>
      </w:r>
      <w:proofErr w:type="spellEnd"/>
      <w:r w:rsidRPr="00AA501E">
        <w:rPr>
          <w:lang w:val="en-US"/>
        </w:rPr>
        <w:t xml:space="preserve"> of </w:t>
      </w:r>
      <w:proofErr w:type="spellStart"/>
      <w:r w:rsidRPr="00AA501E">
        <w:rPr>
          <w:lang w:val="en-US"/>
        </w:rPr>
        <w:t>haloalkynes</w:t>
      </w:r>
      <w:proofErr w:type="spellEnd"/>
      <w:r w:rsidRPr="00AA501E">
        <w:rPr>
          <w:lang w:val="en-US"/>
        </w:rPr>
        <w:t xml:space="preserve"> since this type of reactions would allow a rapid access to </w:t>
      </w:r>
      <w:proofErr w:type="spellStart"/>
      <w:r w:rsidRPr="00AA501E">
        <w:rPr>
          <w:lang w:val="en-US"/>
        </w:rPr>
        <w:t>haloalkene</w:t>
      </w:r>
      <w:proofErr w:type="spellEnd"/>
      <w:r w:rsidRPr="00AA501E">
        <w:rPr>
          <w:lang w:val="en-US"/>
        </w:rPr>
        <w:t xml:space="preserve"> derivatives, a pivotal class of compounds in modern chemistry given their increasing use in cross‐coupling processes. The aim of the present </w:t>
      </w:r>
      <w:proofErr w:type="spellStart"/>
      <w:r w:rsidRPr="00AA501E">
        <w:rPr>
          <w:lang w:val="en-US"/>
        </w:rPr>
        <w:t>Minireview</w:t>
      </w:r>
      <w:proofErr w:type="spellEnd"/>
      <w:r w:rsidRPr="00AA501E">
        <w:rPr>
          <w:lang w:val="en-US"/>
        </w:rPr>
        <w:t xml:space="preserve"> article is to provide a comprehensive overview of the developments achieved in this particular research area.</w:t>
      </w:r>
    </w:p>
    <w:p w:rsidR="00AA501E" w:rsidRPr="00AA501E" w:rsidRDefault="00AA501E" w:rsidP="00AA501E">
      <w:pPr>
        <w:rPr>
          <w:lang w:val="en-US"/>
        </w:rPr>
      </w:pPr>
    </w:p>
    <w:p w:rsidR="00AA501E" w:rsidRPr="00AA501E" w:rsidRDefault="00AA501E" w:rsidP="00AA501E">
      <w:pPr>
        <w:rPr>
          <w:lang w:val="en-US"/>
        </w:rPr>
      </w:pPr>
      <w:r w:rsidRPr="00AA501E">
        <w:rPr>
          <w:lang w:val="en-US"/>
        </w:rPr>
        <w:t>2. C–H Bond Addition Reactions</w:t>
      </w:r>
    </w:p>
    <w:p w:rsidR="00AA501E" w:rsidRPr="00AA501E" w:rsidRDefault="00AA501E" w:rsidP="00AA501E">
      <w:pPr>
        <w:rPr>
          <w:lang w:val="en-US"/>
        </w:rPr>
      </w:pPr>
      <w:r w:rsidRPr="00AA501E">
        <w:rPr>
          <w:lang w:val="en-US"/>
        </w:rPr>
        <w:t xml:space="preserve">Transition‐metal‐catalyzed </w:t>
      </w:r>
      <w:proofErr w:type="spellStart"/>
      <w:r w:rsidRPr="00AA501E">
        <w:rPr>
          <w:lang w:val="en-US"/>
        </w:rPr>
        <w:t>hydrocarbofunctionalization</w:t>
      </w:r>
      <w:proofErr w:type="spellEnd"/>
      <w:r w:rsidRPr="00AA501E">
        <w:rPr>
          <w:lang w:val="en-US"/>
        </w:rPr>
        <w:t xml:space="preserve"> reactions, i.e. the addition of C–H bonds to unsaturated molecules, have emerged in recent years as particularly efficient and powerful tools to create new carbon–carbon bonds.5 However, in spite of its great synthetic </w:t>
      </w:r>
      <w:proofErr w:type="gramStart"/>
      <w:r w:rsidRPr="00AA501E">
        <w:rPr>
          <w:lang w:val="en-US"/>
        </w:rPr>
        <w:t>potential,</w:t>
      </w:r>
      <w:proofErr w:type="gramEnd"/>
      <w:r w:rsidRPr="00AA501E">
        <w:rPr>
          <w:lang w:val="en-US"/>
        </w:rPr>
        <w:t xml:space="preserve"> the participation of </w:t>
      </w:r>
      <w:proofErr w:type="spellStart"/>
      <w:r w:rsidRPr="00AA501E">
        <w:rPr>
          <w:lang w:val="en-US"/>
        </w:rPr>
        <w:t>haloalkynes</w:t>
      </w:r>
      <w:proofErr w:type="spellEnd"/>
      <w:r w:rsidRPr="00AA501E">
        <w:rPr>
          <w:lang w:val="en-US"/>
        </w:rPr>
        <w:t xml:space="preserve"> in this type of processes has been scarcely documented to date. In fact, only three works describing the intermolecular addition of C–H bonds to </w:t>
      </w:r>
      <w:proofErr w:type="spellStart"/>
      <w:r w:rsidRPr="00AA501E">
        <w:rPr>
          <w:lang w:val="en-US"/>
        </w:rPr>
        <w:t>haloalkynes</w:t>
      </w:r>
      <w:proofErr w:type="spellEnd"/>
      <w:r w:rsidRPr="00AA501E">
        <w:rPr>
          <w:lang w:val="en-US"/>
        </w:rPr>
        <w:t xml:space="preserve"> can be currently found in the literature. The first one was reported by Nakamura and co‐workers in 2008, who developed a highly </w:t>
      </w:r>
      <w:proofErr w:type="spellStart"/>
      <w:r w:rsidRPr="00AA501E">
        <w:rPr>
          <w:lang w:val="en-US"/>
        </w:rPr>
        <w:t>stereoselective</w:t>
      </w:r>
      <w:proofErr w:type="spellEnd"/>
      <w:r w:rsidRPr="00AA501E">
        <w:rPr>
          <w:lang w:val="en-US"/>
        </w:rPr>
        <w:t xml:space="preserve"> protocol for the </w:t>
      </w:r>
      <w:proofErr w:type="spellStart"/>
      <w:r w:rsidRPr="00AA501E">
        <w:rPr>
          <w:lang w:val="en-US"/>
        </w:rPr>
        <w:t>syn</w:t>
      </w:r>
      <w:proofErr w:type="spellEnd"/>
      <w:r w:rsidRPr="00AA501E">
        <w:rPr>
          <w:lang w:val="en-US"/>
        </w:rPr>
        <w:t>‐addition of 1</w:t>
      </w:r>
      <w:proofErr w:type="gramStart"/>
      <w:r w:rsidRPr="00AA501E">
        <w:rPr>
          <w:lang w:val="en-US"/>
        </w:rPr>
        <w:t>,3</w:t>
      </w:r>
      <w:proofErr w:type="gramEnd"/>
      <w:r w:rsidRPr="00AA501E">
        <w:rPr>
          <w:lang w:val="en-US"/>
        </w:rPr>
        <w:t xml:space="preserve">‐dicarbonyl compounds to </w:t>
      </w:r>
      <w:proofErr w:type="spellStart"/>
      <w:r w:rsidRPr="00AA501E">
        <w:rPr>
          <w:lang w:val="en-US"/>
        </w:rPr>
        <w:t>iodoalkynes</w:t>
      </w:r>
      <w:proofErr w:type="spellEnd"/>
      <w:r w:rsidRPr="00AA501E">
        <w:rPr>
          <w:lang w:val="en-US"/>
        </w:rPr>
        <w:t xml:space="preserve"> employing In(NTf2)3 {NTf2 = </w:t>
      </w:r>
      <w:proofErr w:type="spellStart"/>
      <w:r w:rsidRPr="00AA501E">
        <w:rPr>
          <w:lang w:val="en-US"/>
        </w:rPr>
        <w:t>bis</w:t>
      </w:r>
      <w:proofErr w:type="spellEnd"/>
      <w:r w:rsidRPr="00AA501E">
        <w:rPr>
          <w:lang w:val="en-US"/>
        </w:rPr>
        <w:t>(</w:t>
      </w:r>
      <w:proofErr w:type="spellStart"/>
      <w:r w:rsidRPr="00AA501E">
        <w:rPr>
          <w:lang w:val="en-US"/>
        </w:rPr>
        <w:t>trifluoromethane</w:t>
      </w:r>
      <w:proofErr w:type="spellEnd"/>
      <w:r w:rsidRPr="00AA501E">
        <w:rPr>
          <w:lang w:val="en-US"/>
        </w:rPr>
        <w:t xml:space="preserve">)sulfonamide} as catalyst (Scheme 2).6 The cyclic transition state A was proposed by the authors to explain the </w:t>
      </w:r>
      <w:proofErr w:type="spellStart"/>
      <w:r w:rsidRPr="00AA501E">
        <w:rPr>
          <w:lang w:val="en-US"/>
        </w:rPr>
        <w:t>regiochemistry</w:t>
      </w:r>
      <w:proofErr w:type="spellEnd"/>
      <w:r w:rsidRPr="00AA501E">
        <w:rPr>
          <w:lang w:val="en-US"/>
        </w:rPr>
        <w:t xml:space="preserve"> and E configuration of the alkene products.</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Catalytic </w:t>
      </w:r>
      <w:proofErr w:type="spellStart"/>
      <w:r w:rsidRPr="00AA501E">
        <w:rPr>
          <w:lang w:val="en-US"/>
        </w:rPr>
        <w:t>hydroalkylation</w:t>
      </w:r>
      <w:proofErr w:type="spellEnd"/>
      <w:r w:rsidRPr="00AA501E">
        <w:rPr>
          <w:lang w:val="en-US"/>
        </w:rPr>
        <w:t xml:space="preserve"> of </w:t>
      </w:r>
      <w:proofErr w:type="spellStart"/>
      <w:r w:rsidRPr="00AA501E">
        <w:rPr>
          <w:lang w:val="en-US"/>
        </w:rPr>
        <w:t>iodoalkynes</w:t>
      </w:r>
      <w:proofErr w:type="spellEnd"/>
      <w:r w:rsidRPr="00AA501E">
        <w:rPr>
          <w:lang w:val="en-US"/>
        </w:rPr>
        <w:t xml:space="preserve"> with 1</w:t>
      </w:r>
      <w:proofErr w:type="gramStart"/>
      <w:r w:rsidRPr="00AA501E">
        <w:rPr>
          <w:lang w:val="en-US"/>
        </w:rPr>
        <w:t>,3</w:t>
      </w:r>
      <w:proofErr w:type="gramEnd"/>
      <w:r w:rsidRPr="00AA501E">
        <w:rPr>
          <w:lang w:val="en-US"/>
        </w:rPr>
        <w:t>‐dicarbonyls.</w:t>
      </w:r>
    </w:p>
    <w:p w:rsidR="00AA501E" w:rsidRPr="00AA501E" w:rsidRDefault="00AA501E" w:rsidP="00AA501E">
      <w:pPr>
        <w:rPr>
          <w:lang w:val="en-US"/>
        </w:rPr>
      </w:pPr>
      <w:r w:rsidRPr="00AA501E">
        <w:rPr>
          <w:lang w:val="en-US"/>
        </w:rPr>
        <w:t>The group of Jiang described the synthesis of a variety of 2</w:t>
      </w:r>
      <w:proofErr w:type="gramStart"/>
      <w:r w:rsidRPr="00AA501E">
        <w:rPr>
          <w:lang w:val="en-US"/>
        </w:rPr>
        <w:t>,3,4</w:t>
      </w:r>
      <w:proofErr w:type="gramEnd"/>
      <w:r w:rsidRPr="00AA501E">
        <w:rPr>
          <w:lang w:val="en-US"/>
        </w:rPr>
        <w:t xml:space="preserve">‐trisubstituted furans 2 through the intermolecular coupling of methyl or ethyl 2‐pyridyl acetate with aromatic </w:t>
      </w:r>
      <w:proofErr w:type="spellStart"/>
      <w:r w:rsidRPr="00AA501E">
        <w:rPr>
          <w:lang w:val="en-US"/>
        </w:rPr>
        <w:t>bromo</w:t>
      </w:r>
      <w:proofErr w:type="spellEnd"/>
      <w:r w:rsidRPr="00AA501E">
        <w:rPr>
          <w:lang w:val="en-US"/>
        </w:rPr>
        <w:t xml:space="preserve">‐ and </w:t>
      </w:r>
      <w:proofErr w:type="spellStart"/>
      <w:r w:rsidRPr="00AA501E">
        <w:rPr>
          <w:lang w:val="en-US"/>
        </w:rPr>
        <w:t>iodoalkynes</w:t>
      </w:r>
      <w:proofErr w:type="spellEnd"/>
      <w:r w:rsidRPr="00AA501E">
        <w:rPr>
          <w:lang w:val="en-US"/>
        </w:rPr>
        <w:t xml:space="preserve"> (Scheme 3).7 The reactions, promoted by AgNO3 in the presence DABCO (1,4‐diazabicyclo[2.2.2]octane), involve an initial Ag‐catalyzed </w:t>
      </w:r>
      <w:proofErr w:type="spellStart"/>
      <w:r w:rsidRPr="00AA501E">
        <w:rPr>
          <w:lang w:val="en-US"/>
        </w:rPr>
        <w:t>hydroalkylation</w:t>
      </w:r>
      <w:proofErr w:type="spellEnd"/>
      <w:r w:rsidRPr="00AA501E">
        <w:rPr>
          <w:lang w:val="en-US"/>
        </w:rPr>
        <w:t xml:space="preserve"> of the </w:t>
      </w:r>
      <w:proofErr w:type="spellStart"/>
      <w:r w:rsidRPr="00AA501E">
        <w:rPr>
          <w:lang w:val="en-US"/>
        </w:rPr>
        <w:t>haloalkyne</w:t>
      </w:r>
      <w:proofErr w:type="spellEnd"/>
      <w:r w:rsidRPr="00AA501E">
        <w:rPr>
          <w:lang w:val="en-US"/>
        </w:rPr>
        <w:t xml:space="preserve"> to generate the corresponding </w:t>
      </w:r>
      <w:proofErr w:type="spellStart"/>
      <w:r w:rsidRPr="00AA501E">
        <w:rPr>
          <w:lang w:val="en-US"/>
        </w:rPr>
        <w:t>haloalkene</w:t>
      </w:r>
      <w:proofErr w:type="spellEnd"/>
      <w:r w:rsidRPr="00AA501E">
        <w:rPr>
          <w:lang w:val="en-US"/>
        </w:rPr>
        <w:t xml:space="preserve"> intermediate 1, which undergoes a base‐promoted cyclization.</w:t>
      </w:r>
    </w:p>
    <w:p w:rsidR="00AA501E" w:rsidRPr="00AA501E" w:rsidRDefault="00AA501E" w:rsidP="00AA501E">
      <w:pPr>
        <w:rPr>
          <w:lang w:val="en-US"/>
        </w:rPr>
      </w:pPr>
    </w:p>
    <w:p w:rsidR="00AA501E" w:rsidRPr="00AA501E" w:rsidRDefault="00AA501E" w:rsidP="00AA501E">
      <w:pPr>
        <w:rPr>
          <w:lang w:val="en-US"/>
        </w:rPr>
      </w:pPr>
      <w:r w:rsidRPr="00AA501E">
        <w:rPr>
          <w:lang w:val="en-US"/>
        </w:rPr>
        <w:t>Synthesis of 2</w:t>
      </w:r>
      <w:proofErr w:type="gramStart"/>
      <w:r w:rsidRPr="00AA501E">
        <w:rPr>
          <w:lang w:val="en-US"/>
        </w:rPr>
        <w:t>,3,4</w:t>
      </w:r>
      <w:proofErr w:type="gramEnd"/>
      <w:r w:rsidRPr="00AA501E">
        <w:rPr>
          <w:lang w:val="en-US"/>
        </w:rPr>
        <w:t xml:space="preserve">‐trisubstituted furans from </w:t>
      </w:r>
      <w:proofErr w:type="spellStart"/>
      <w:r w:rsidRPr="00AA501E">
        <w:rPr>
          <w:lang w:val="en-US"/>
        </w:rPr>
        <w:t>haloalkynes</w:t>
      </w:r>
      <w:proofErr w:type="spellEnd"/>
      <w:r w:rsidRPr="00AA501E">
        <w:rPr>
          <w:lang w:val="en-US"/>
        </w:rPr>
        <w:t>.</w:t>
      </w:r>
    </w:p>
    <w:p w:rsidR="00AA501E" w:rsidRPr="00AA501E" w:rsidRDefault="00AA501E" w:rsidP="00AA501E">
      <w:pPr>
        <w:rPr>
          <w:lang w:val="en-US"/>
        </w:rPr>
      </w:pPr>
      <w:r w:rsidRPr="00AA501E">
        <w:rPr>
          <w:lang w:val="en-US"/>
        </w:rPr>
        <w:lastRenderedPageBreak/>
        <w:t xml:space="preserve">Very recently, highly efficient intermolecular </w:t>
      </w:r>
      <w:proofErr w:type="spellStart"/>
      <w:r w:rsidRPr="00AA501E">
        <w:rPr>
          <w:lang w:val="en-US"/>
        </w:rPr>
        <w:t>hydroarylation</w:t>
      </w:r>
      <w:proofErr w:type="spellEnd"/>
      <w:r w:rsidRPr="00AA501E">
        <w:rPr>
          <w:lang w:val="en-US"/>
        </w:rPr>
        <w:t xml:space="preserve"> reactions of </w:t>
      </w:r>
      <w:proofErr w:type="spellStart"/>
      <w:r w:rsidRPr="00AA501E">
        <w:rPr>
          <w:lang w:val="en-US"/>
        </w:rPr>
        <w:t>chloroalkynes</w:t>
      </w:r>
      <w:proofErr w:type="spellEnd"/>
      <w:r w:rsidRPr="00AA501E">
        <w:rPr>
          <w:lang w:val="en-US"/>
        </w:rPr>
        <w:t xml:space="preserve"> with electron rich </w:t>
      </w:r>
      <w:proofErr w:type="spellStart"/>
      <w:r w:rsidRPr="00AA501E">
        <w:rPr>
          <w:lang w:val="en-US"/>
        </w:rPr>
        <w:t>arenes</w:t>
      </w:r>
      <w:proofErr w:type="spellEnd"/>
      <w:r w:rsidRPr="00AA501E">
        <w:rPr>
          <w:lang w:val="en-US"/>
        </w:rPr>
        <w:t xml:space="preserve"> were described, making use of a catalytic system composed of the gold(I)‐phosphine complex [</w:t>
      </w:r>
      <w:proofErr w:type="spellStart"/>
      <w:r w:rsidRPr="00AA501E">
        <w:rPr>
          <w:lang w:val="en-US"/>
        </w:rPr>
        <w:t>AuCl</w:t>
      </w:r>
      <w:proofErr w:type="spellEnd"/>
      <w:r w:rsidRPr="00AA501E">
        <w:rPr>
          <w:lang w:val="en-US"/>
        </w:rPr>
        <w:t>(</w:t>
      </w:r>
      <w:proofErr w:type="spellStart"/>
      <w:r w:rsidRPr="00AA501E">
        <w:rPr>
          <w:lang w:val="en-US"/>
        </w:rPr>
        <w:t>tBuBrettPhos</w:t>
      </w:r>
      <w:proofErr w:type="spellEnd"/>
      <w:r w:rsidRPr="00AA501E">
        <w:rPr>
          <w:lang w:val="en-US"/>
        </w:rPr>
        <w:t xml:space="preserve">)] (3) and the chloride abstractor </w:t>
      </w:r>
      <w:proofErr w:type="spellStart"/>
      <w:r w:rsidRPr="00AA501E">
        <w:rPr>
          <w:lang w:val="en-US"/>
        </w:rPr>
        <w:t>NaBARF</w:t>
      </w:r>
      <w:proofErr w:type="spellEnd"/>
      <w:r w:rsidRPr="00AA501E">
        <w:rPr>
          <w:lang w:val="en-US"/>
        </w:rPr>
        <w:t xml:space="preserve"> {sodium </w:t>
      </w:r>
      <w:proofErr w:type="spellStart"/>
      <w:r w:rsidRPr="00AA501E">
        <w:rPr>
          <w:lang w:val="en-US"/>
        </w:rPr>
        <w:t>tetrakis</w:t>
      </w:r>
      <w:proofErr w:type="spellEnd"/>
      <w:r w:rsidRPr="00AA501E">
        <w:rPr>
          <w:lang w:val="en-US"/>
        </w:rPr>
        <w:t>[3,5‐bis(</w:t>
      </w:r>
      <w:proofErr w:type="spellStart"/>
      <w:r w:rsidRPr="00AA501E">
        <w:rPr>
          <w:lang w:val="en-US"/>
        </w:rPr>
        <w:t>trifluoromethyl</w:t>
      </w:r>
      <w:proofErr w:type="spellEnd"/>
      <w:r w:rsidRPr="00AA501E">
        <w:rPr>
          <w:lang w:val="en-US"/>
        </w:rPr>
        <w:t>)phenyl]borate}.8 Selected examples are shown in Scheme 4. The resulting (Z)‐</w:t>
      </w:r>
      <w:proofErr w:type="spellStart"/>
      <w:r w:rsidRPr="00AA501E">
        <w:rPr>
          <w:lang w:val="en-US"/>
        </w:rPr>
        <w:t>styryl</w:t>
      </w:r>
      <w:proofErr w:type="spellEnd"/>
      <w:r w:rsidRPr="00AA501E">
        <w:rPr>
          <w:lang w:val="en-US"/>
        </w:rPr>
        <w:t xml:space="preserve"> chloride products were obtained in a complete </w:t>
      </w:r>
      <w:proofErr w:type="spellStart"/>
      <w:r w:rsidRPr="00AA501E">
        <w:rPr>
          <w:lang w:val="en-US"/>
        </w:rPr>
        <w:t>regio</w:t>
      </w:r>
      <w:proofErr w:type="spellEnd"/>
      <w:r w:rsidRPr="00AA501E">
        <w:rPr>
          <w:lang w:val="en-US"/>
        </w:rPr>
        <w:t xml:space="preserve">‐ and </w:t>
      </w:r>
      <w:proofErr w:type="spellStart"/>
      <w:r w:rsidRPr="00AA501E">
        <w:rPr>
          <w:lang w:val="en-US"/>
        </w:rPr>
        <w:t>stereoselective</w:t>
      </w:r>
      <w:proofErr w:type="spellEnd"/>
      <w:r w:rsidRPr="00AA501E">
        <w:rPr>
          <w:lang w:val="en-US"/>
        </w:rPr>
        <w:t xml:space="preserve"> manner, as the result of the </w:t>
      </w:r>
      <w:proofErr w:type="spellStart"/>
      <w:r w:rsidRPr="00AA501E">
        <w:rPr>
          <w:lang w:val="en-US"/>
        </w:rPr>
        <w:t>anti addition</w:t>
      </w:r>
      <w:proofErr w:type="spellEnd"/>
      <w:r w:rsidRPr="00AA501E">
        <w:rPr>
          <w:lang w:val="en-US"/>
        </w:rPr>
        <w:t xml:space="preserve"> of the C–H bond of the </w:t>
      </w:r>
      <w:proofErr w:type="spellStart"/>
      <w:r w:rsidRPr="00AA501E">
        <w:rPr>
          <w:lang w:val="en-US"/>
        </w:rPr>
        <w:t>arenes</w:t>
      </w:r>
      <w:proofErr w:type="spellEnd"/>
      <w:r w:rsidRPr="00AA501E">
        <w:rPr>
          <w:lang w:val="en-US"/>
        </w:rPr>
        <w:t xml:space="preserve"> to the C≡C bond of the alkyne, which is activated by </w:t>
      </w:r>
      <w:r>
        <w:t>π</w:t>
      </w:r>
      <w:r w:rsidRPr="00AA501E">
        <w:rPr>
          <w:lang w:val="en-US"/>
        </w:rPr>
        <w:t>‐coordination to the cationic gold(I) fragment [Au(</w:t>
      </w:r>
      <w:proofErr w:type="spellStart"/>
      <w:r w:rsidRPr="00AA501E">
        <w:rPr>
          <w:lang w:val="en-US"/>
        </w:rPr>
        <w:t>tBuBrettPhos</w:t>
      </w:r>
      <w:proofErr w:type="spellEnd"/>
      <w:r w:rsidRPr="00AA501E">
        <w:rPr>
          <w:lang w:val="en-US"/>
        </w:rPr>
        <w:t>)]+.</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intermolecular </w:t>
      </w:r>
      <w:proofErr w:type="spellStart"/>
      <w:r w:rsidRPr="00AA501E">
        <w:rPr>
          <w:lang w:val="en-US"/>
        </w:rPr>
        <w:t>hydroarylations</w:t>
      </w:r>
      <w:proofErr w:type="spellEnd"/>
      <w:r w:rsidRPr="00AA501E">
        <w:rPr>
          <w:lang w:val="en-US"/>
        </w:rPr>
        <w:t xml:space="preserve"> of </w:t>
      </w:r>
      <w:proofErr w:type="spellStart"/>
      <w:r w:rsidRPr="00AA501E">
        <w:rPr>
          <w:lang w:val="en-US"/>
        </w:rPr>
        <w:t>chloroalkynes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Intramolecular C–H bond additions across the C≡C bond of </w:t>
      </w:r>
      <w:proofErr w:type="spellStart"/>
      <w:r w:rsidRPr="00AA501E">
        <w:rPr>
          <w:lang w:val="en-US"/>
        </w:rPr>
        <w:t>haloalkynes</w:t>
      </w:r>
      <w:proofErr w:type="spellEnd"/>
      <w:r w:rsidRPr="00AA501E">
        <w:rPr>
          <w:lang w:val="en-US"/>
        </w:rPr>
        <w:t xml:space="preserve"> are also known. In particular, </w:t>
      </w:r>
      <w:proofErr w:type="spellStart"/>
      <w:r w:rsidRPr="00AA501E">
        <w:rPr>
          <w:lang w:val="en-US"/>
        </w:rPr>
        <w:t>Toste</w:t>
      </w:r>
      <w:proofErr w:type="spellEnd"/>
      <w:r w:rsidRPr="00AA501E">
        <w:rPr>
          <w:lang w:val="en-US"/>
        </w:rPr>
        <w:t xml:space="preserve"> and co‐workers reported in 2004 the </w:t>
      </w:r>
      <w:proofErr w:type="spellStart"/>
      <w:r w:rsidRPr="00AA501E">
        <w:rPr>
          <w:lang w:val="en-US"/>
        </w:rPr>
        <w:t>diastereoselective</w:t>
      </w:r>
      <w:proofErr w:type="spellEnd"/>
      <w:r w:rsidRPr="00AA501E">
        <w:rPr>
          <w:lang w:val="en-US"/>
        </w:rPr>
        <w:t xml:space="preserve"> preparation of the bicyclic compounds 5 through a gold(I)‐catalyzed 5‐endo‐dig </w:t>
      </w:r>
      <w:proofErr w:type="spellStart"/>
      <w:r w:rsidRPr="00AA501E">
        <w:rPr>
          <w:lang w:val="en-US"/>
        </w:rPr>
        <w:t>carbocyclization</w:t>
      </w:r>
      <w:proofErr w:type="spellEnd"/>
      <w:r w:rsidRPr="00AA501E">
        <w:rPr>
          <w:lang w:val="en-US"/>
        </w:rPr>
        <w:t xml:space="preserve"> of the </w:t>
      </w:r>
      <w:proofErr w:type="spellStart"/>
      <w:r w:rsidRPr="00AA501E">
        <w:rPr>
          <w:lang w:val="en-US"/>
        </w:rPr>
        <w:t>iodoalkynes</w:t>
      </w:r>
      <w:proofErr w:type="spellEnd"/>
      <w:r w:rsidRPr="00AA501E">
        <w:rPr>
          <w:lang w:val="en-US"/>
        </w:rPr>
        <w:t xml:space="preserve"> 4 (Scheme 5).9 Almost at the same time, the group of </w:t>
      </w:r>
      <w:proofErr w:type="spellStart"/>
      <w:r w:rsidRPr="00AA501E">
        <w:rPr>
          <w:lang w:val="en-US"/>
        </w:rPr>
        <w:t>Fürstner</w:t>
      </w:r>
      <w:proofErr w:type="spellEnd"/>
      <w:r w:rsidRPr="00AA501E">
        <w:rPr>
          <w:lang w:val="en-US"/>
        </w:rPr>
        <w:t xml:space="preserve"> studied </w:t>
      </w:r>
      <w:proofErr w:type="spellStart"/>
      <w:r w:rsidRPr="00AA501E">
        <w:rPr>
          <w:lang w:val="en-US"/>
        </w:rPr>
        <w:t>cycloisomerization</w:t>
      </w:r>
      <w:proofErr w:type="spellEnd"/>
      <w:r w:rsidRPr="00AA501E">
        <w:rPr>
          <w:lang w:val="en-US"/>
        </w:rPr>
        <w:t xml:space="preserve"> reactions of biphenyl derivatives containing an </w:t>
      </w:r>
      <w:proofErr w:type="spellStart"/>
      <w:r w:rsidRPr="00AA501E">
        <w:rPr>
          <w:lang w:val="en-US"/>
        </w:rPr>
        <w:t>haloalkyne</w:t>
      </w:r>
      <w:proofErr w:type="spellEnd"/>
      <w:r w:rsidRPr="00AA501E">
        <w:rPr>
          <w:lang w:val="en-US"/>
        </w:rPr>
        <w:t xml:space="preserve"> unit at one of their </w:t>
      </w:r>
      <w:proofErr w:type="spellStart"/>
      <w:r w:rsidRPr="00AA501E">
        <w:rPr>
          <w:lang w:val="en-US"/>
        </w:rPr>
        <w:t>ortho</w:t>
      </w:r>
      <w:proofErr w:type="spellEnd"/>
      <w:r w:rsidRPr="00AA501E">
        <w:rPr>
          <w:lang w:val="en-US"/>
        </w:rPr>
        <w:t xml:space="preserve">‐positions. As illustrated with compounds 6, depending on the metal catalyst employed, two different products were selectively obtained (Scheme 6).10 Thus, with InCl3, the 10‐halophenanthrenes 7 were isolated as the result of a 6‐endo‐dig cyclization, in which the addition of the aromatic C(sp2)–H bond takes place on the corresponding </w:t>
      </w:r>
      <w:r>
        <w:t>π</w:t>
      </w:r>
      <w:r w:rsidRPr="00AA501E">
        <w:rPr>
          <w:lang w:val="en-US"/>
        </w:rPr>
        <w:t xml:space="preserve">‐activated alkyne B. Conversely, the use of </w:t>
      </w:r>
      <w:proofErr w:type="spellStart"/>
      <w:r w:rsidRPr="00AA501E">
        <w:rPr>
          <w:lang w:val="en-US"/>
        </w:rPr>
        <w:t>AuCl</w:t>
      </w:r>
      <w:proofErr w:type="spellEnd"/>
      <w:r w:rsidRPr="00AA501E">
        <w:rPr>
          <w:lang w:val="en-US"/>
        </w:rPr>
        <w:t xml:space="preserve"> as catalyst led to the isomeric 9‐halophenanthrenes 8. According to the authors, the formation of 8 stems from the addition of the </w:t>
      </w:r>
      <w:proofErr w:type="gramStart"/>
      <w:r w:rsidRPr="00AA501E">
        <w:rPr>
          <w:lang w:val="en-US"/>
        </w:rPr>
        <w:t>C(</w:t>
      </w:r>
      <w:proofErr w:type="gramEnd"/>
      <w:r w:rsidRPr="00AA501E">
        <w:rPr>
          <w:lang w:val="en-US"/>
        </w:rPr>
        <w:t>sp2)–H bond on a gold‐</w:t>
      </w:r>
      <w:proofErr w:type="spellStart"/>
      <w:r w:rsidRPr="00AA501E">
        <w:rPr>
          <w:lang w:val="en-US"/>
        </w:rPr>
        <w:t>vinylidene</w:t>
      </w:r>
      <w:proofErr w:type="spellEnd"/>
      <w:r w:rsidRPr="00AA501E">
        <w:rPr>
          <w:lang w:val="en-US"/>
        </w:rPr>
        <w:t xml:space="preserve"> intermediate C, generated from the corresponding </w:t>
      </w:r>
      <w:r>
        <w:t>π</w:t>
      </w:r>
      <w:r w:rsidRPr="00AA501E">
        <w:rPr>
          <w:lang w:val="en-US"/>
        </w:rPr>
        <w:t>‐alkyne complex by 1,2‐halide shift.11</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cyclization of the </w:t>
      </w:r>
      <w:proofErr w:type="spellStart"/>
      <w:r w:rsidRPr="00AA501E">
        <w:rPr>
          <w:lang w:val="en-US"/>
        </w:rPr>
        <w:t>iodoalkynes</w:t>
      </w:r>
      <w:proofErr w:type="spellEnd"/>
      <w:r w:rsidRPr="00AA501E">
        <w:rPr>
          <w:lang w:val="en-US"/>
        </w:rPr>
        <w:t xml:space="preserve"> 4.</w:t>
      </w:r>
      <w:proofErr w:type="gramEnd"/>
    </w:p>
    <w:p w:rsidR="00AA501E" w:rsidRPr="00AA501E" w:rsidRDefault="00AA501E" w:rsidP="00AA501E">
      <w:pPr>
        <w:rPr>
          <w:lang w:val="en-US"/>
        </w:rPr>
      </w:pPr>
      <w:proofErr w:type="spellStart"/>
      <w:proofErr w:type="gramStart"/>
      <w:r w:rsidRPr="00AA501E">
        <w:rPr>
          <w:lang w:val="en-US"/>
        </w:rPr>
        <w:t>Cycloisomerization</w:t>
      </w:r>
      <w:proofErr w:type="spellEnd"/>
      <w:r w:rsidRPr="00AA501E">
        <w:rPr>
          <w:lang w:val="en-US"/>
        </w:rPr>
        <w:t xml:space="preserve"> reactions of the biphenyl derivatives 6.</w:t>
      </w:r>
      <w:proofErr w:type="gramEnd"/>
    </w:p>
    <w:p w:rsidR="00AA501E" w:rsidRPr="00AA501E" w:rsidRDefault="00AA501E" w:rsidP="00AA501E">
      <w:pPr>
        <w:rPr>
          <w:lang w:val="en-US"/>
        </w:rPr>
      </w:pPr>
      <w:r w:rsidRPr="00AA501E">
        <w:rPr>
          <w:lang w:val="en-US"/>
        </w:rPr>
        <w:t xml:space="preserve">Related </w:t>
      </w:r>
      <w:proofErr w:type="spellStart"/>
      <w:r w:rsidRPr="00AA501E">
        <w:rPr>
          <w:lang w:val="en-US"/>
        </w:rPr>
        <w:t>vinylidene</w:t>
      </w:r>
      <w:proofErr w:type="spellEnd"/>
      <w:r w:rsidRPr="00AA501E">
        <w:rPr>
          <w:lang w:val="en-US"/>
        </w:rPr>
        <w:t xml:space="preserve"> intermediates were proposed by González and co‐workers to explain the formation of the indene derivatives 10 from the </w:t>
      </w:r>
      <w:proofErr w:type="spellStart"/>
      <w:r w:rsidRPr="00AA501E">
        <w:rPr>
          <w:lang w:val="en-US"/>
        </w:rPr>
        <w:t>iodoalkynes</w:t>
      </w:r>
      <w:proofErr w:type="spellEnd"/>
      <w:r w:rsidRPr="00AA501E">
        <w:rPr>
          <w:lang w:val="en-US"/>
        </w:rPr>
        <w:t xml:space="preserve"> 9, a reaction catalyzed by the N‐heterocyclic </w:t>
      </w:r>
      <w:proofErr w:type="spellStart"/>
      <w:r w:rsidRPr="00AA501E">
        <w:rPr>
          <w:lang w:val="en-US"/>
        </w:rPr>
        <w:t>carbene</w:t>
      </w:r>
      <w:proofErr w:type="spellEnd"/>
      <w:r w:rsidRPr="00AA501E">
        <w:rPr>
          <w:lang w:val="en-US"/>
        </w:rPr>
        <w:t>‐gold(I) complex [Au(NTf2)(</w:t>
      </w:r>
      <w:proofErr w:type="spellStart"/>
      <w:r w:rsidRPr="00AA501E">
        <w:rPr>
          <w:lang w:val="en-US"/>
        </w:rPr>
        <w:t>IPr</w:t>
      </w:r>
      <w:proofErr w:type="spellEnd"/>
      <w:r w:rsidRPr="00AA501E">
        <w:rPr>
          <w:lang w:val="en-US"/>
        </w:rPr>
        <w:t xml:space="preserve">)] (11) in combination with the 2,4,6‐tri‐tert‐butylpyrimidine base (Scheme 7).12, 13 The same group also described cyclization processes of the functionalized </w:t>
      </w:r>
      <w:proofErr w:type="spellStart"/>
      <w:r w:rsidRPr="00AA501E">
        <w:rPr>
          <w:lang w:val="en-US"/>
        </w:rPr>
        <w:t>iodoalkynes</w:t>
      </w:r>
      <w:proofErr w:type="spellEnd"/>
      <w:r w:rsidRPr="00AA501E">
        <w:rPr>
          <w:lang w:val="en-US"/>
        </w:rPr>
        <w:t xml:space="preserve"> 12 and 13 catalyzed by [Au(NTf2)(</w:t>
      </w:r>
      <w:proofErr w:type="spellStart"/>
      <w:r w:rsidRPr="00AA501E">
        <w:rPr>
          <w:lang w:val="en-US"/>
        </w:rPr>
        <w:t>IPr</w:t>
      </w:r>
      <w:proofErr w:type="spellEnd"/>
      <w:r w:rsidRPr="00AA501E">
        <w:rPr>
          <w:lang w:val="en-US"/>
        </w:rPr>
        <w:t xml:space="preserve">)] (11) (Scheme 8).14, 15 The intramolecular </w:t>
      </w:r>
      <w:proofErr w:type="spellStart"/>
      <w:r w:rsidRPr="00AA501E">
        <w:rPr>
          <w:lang w:val="en-US"/>
        </w:rPr>
        <w:t>hydroarylation</w:t>
      </w:r>
      <w:proofErr w:type="spellEnd"/>
      <w:r w:rsidRPr="00AA501E">
        <w:rPr>
          <w:lang w:val="en-US"/>
        </w:rPr>
        <w:t xml:space="preserve"> of these compounds proceeded in high yields, delivering isomeric mixtures of the corresponding 1,2‐dihydroquinolines 14/15 and </w:t>
      </w:r>
      <w:proofErr w:type="spellStart"/>
      <w:r w:rsidRPr="00AA501E">
        <w:rPr>
          <w:lang w:val="en-US"/>
        </w:rPr>
        <w:t>chromenes</w:t>
      </w:r>
      <w:proofErr w:type="spellEnd"/>
      <w:r w:rsidRPr="00AA501E">
        <w:rPr>
          <w:lang w:val="en-US"/>
        </w:rPr>
        <w:t xml:space="preserve"> 16/17, respectively. While the formation of 14 and 16 seems to involve again the intermediacy of </w:t>
      </w:r>
      <w:proofErr w:type="spellStart"/>
      <w:r w:rsidRPr="00AA501E">
        <w:rPr>
          <w:lang w:val="en-US"/>
        </w:rPr>
        <w:t>vinylidene</w:t>
      </w:r>
      <w:proofErr w:type="spellEnd"/>
      <w:r w:rsidRPr="00AA501E">
        <w:rPr>
          <w:lang w:val="en-US"/>
        </w:rPr>
        <w:t xml:space="preserve">‐type species, compounds 15 and 17 are the result of the direct 6‐endo‐dig cyclization of the substrates [via a classical </w:t>
      </w:r>
      <w:proofErr w:type="gramStart"/>
      <w:r w:rsidRPr="00AA501E">
        <w:rPr>
          <w:lang w:val="en-US"/>
        </w:rPr>
        <w:t>gold(</w:t>
      </w:r>
      <w:proofErr w:type="gramEnd"/>
      <w:r w:rsidRPr="00AA501E">
        <w:rPr>
          <w:lang w:val="en-US"/>
        </w:rPr>
        <w:t>I)‐</w:t>
      </w:r>
      <w:r>
        <w:t>π</w:t>
      </w:r>
      <w:r w:rsidRPr="00AA501E">
        <w:rPr>
          <w:lang w:val="en-US"/>
        </w:rPr>
        <w:t>‐alkyne intermediate].</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Access to indene derivatives by cyclization of the </w:t>
      </w:r>
      <w:proofErr w:type="spellStart"/>
      <w:r w:rsidRPr="00AA501E">
        <w:rPr>
          <w:lang w:val="en-US"/>
        </w:rPr>
        <w:t>iodoalkynes</w:t>
      </w:r>
      <w:proofErr w:type="spellEnd"/>
      <w:r w:rsidRPr="00AA501E">
        <w:rPr>
          <w:lang w:val="en-US"/>
        </w:rPr>
        <w:t xml:space="preserve"> 9.</w:t>
      </w:r>
      <w:proofErr w:type="gramEnd"/>
    </w:p>
    <w:p w:rsidR="00AA501E" w:rsidRPr="00AA501E" w:rsidRDefault="00AA501E" w:rsidP="00AA501E">
      <w:pPr>
        <w:rPr>
          <w:lang w:val="en-US"/>
        </w:rPr>
      </w:pPr>
      <w:proofErr w:type="spellStart"/>
      <w:proofErr w:type="gramStart"/>
      <w:r w:rsidRPr="00AA501E">
        <w:rPr>
          <w:lang w:val="en-US"/>
        </w:rPr>
        <w:lastRenderedPageBreak/>
        <w:t>Cycloisomerization</w:t>
      </w:r>
      <w:proofErr w:type="spellEnd"/>
      <w:r w:rsidRPr="00AA501E">
        <w:rPr>
          <w:lang w:val="en-US"/>
        </w:rPr>
        <w:t xml:space="preserve"> reactions of compounds 12 and 13.</w:t>
      </w:r>
      <w:proofErr w:type="gramEnd"/>
    </w:p>
    <w:p w:rsidR="00AA501E" w:rsidRPr="00AA501E" w:rsidRDefault="00AA501E" w:rsidP="00AA501E">
      <w:pPr>
        <w:rPr>
          <w:lang w:val="en-US"/>
        </w:rPr>
      </w:pPr>
      <w:r w:rsidRPr="00AA501E">
        <w:rPr>
          <w:lang w:val="en-US"/>
        </w:rPr>
        <w:t xml:space="preserve">The </w:t>
      </w:r>
      <w:proofErr w:type="spellStart"/>
      <w:r w:rsidRPr="00AA501E">
        <w:rPr>
          <w:lang w:val="en-US"/>
        </w:rPr>
        <w:t>cycloisomerization</w:t>
      </w:r>
      <w:proofErr w:type="spellEnd"/>
      <w:r w:rsidRPr="00AA501E">
        <w:rPr>
          <w:lang w:val="en-US"/>
        </w:rPr>
        <w:t xml:space="preserve"> of the </w:t>
      </w:r>
      <w:proofErr w:type="spellStart"/>
      <w:r w:rsidRPr="00AA501E">
        <w:rPr>
          <w:lang w:val="en-US"/>
        </w:rPr>
        <w:t>iodo</w:t>
      </w:r>
      <w:proofErr w:type="spellEnd"/>
      <w:r w:rsidRPr="00AA501E">
        <w:rPr>
          <w:lang w:val="en-US"/>
        </w:rPr>
        <w:t>‐substituted 1,5‐enyne 18 by the cationic gold(I) complex [Au(PPh3)]+, generated in situ from [</w:t>
      </w:r>
      <w:proofErr w:type="spellStart"/>
      <w:r w:rsidRPr="00AA501E">
        <w:rPr>
          <w:lang w:val="en-US"/>
        </w:rPr>
        <w:t>AuCl</w:t>
      </w:r>
      <w:proofErr w:type="spellEnd"/>
      <w:r w:rsidRPr="00AA501E">
        <w:rPr>
          <w:lang w:val="en-US"/>
        </w:rPr>
        <w:t xml:space="preserve">(PPh3)] and silver </w:t>
      </w:r>
      <w:proofErr w:type="spellStart"/>
      <w:r w:rsidRPr="00AA501E">
        <w:rPr>
          <w:lang w:val="en-US"/>
        </w:rPr>
        <w:t>triflate</w:t>
      </w:r>
      <w:proofErr w:type="spellEnd"/>
      <w:r w:rsidRPr="00AA501E">
        <w:rPr>
          <w:lang w:val="en-US"/>
        </w:rPr>
        <w:t xml:space="preserve">, was described by Shibata and co‐workers (Scheme 9).16 The reaction led to the major formation of the 1‐iodomethylene‐1H‐indene 19, as the result of a 5‐exo‐dig‐type cyclization. However, the process was not completely </w:t>
      </w:r>
      <w:proofErr w:type="spellStart"/>
      <w:r w:rsidRPr="00AA501E">
        <w:rPr>
          <w:lang w:val="en-US"/>
        </w:rPr>
        <w:t>regioselective</w:t>
      </w:r>
      <w:proofErr w:type="spellEnd"/>
      <w:r w:rsidRPr="00AA501E">
        <w:rPr>
          <w:lang w:val="en-US"/>
        </w:rPr>
        <w:t xml:space="preserve"> and minor amounts of the 2‐iodonaphthalene derivative 20, arising from a competing 6‐endo‐dig cyclization, were also obtained. The outcome of this transformation contrast with that observed for related substrates bearing aromatic or aliphatic substituents on their alkyne terminus, where the 6‐endo‐dig cyclization process was largely favored.</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w:t>
      </w:r>
      <w:proofErr w:type="spellStart"/>
      <w:r w:rsidRPr="00AA501E">
        <w:rPr>
          <w:lang w:val="en-US"/>
        </w:rPr>
        <w:t>cycloisomerization</w:t>
      </w:r>
      <w:proofErr w:type="spellEnd"/>
      <w:r w:rsidRPr="00AA501E">
        <w:rPr>
          <w:lang w:val="en-US"/>
        </w:rPr>
        <w:t xml:space="preserve"> of </w:t>
      </w:r>
      <w:proofErr w:type="spellStart"/>
      <w:r w:rsidRPr="00AA501E">
        <w:rPr>
          <w:lang w:val="en-US"/>
        </w:rPr>
        <w:t>enyne</w:t>
      </w:r>
      <w:proofErr w:type="spellEnd"/>
      <w:r w:rsidRPr="00AA501E">
        <w:rPr>
          <w:lang w:val="en-US"/>
        </w:rPr>
        <w:t xml:space="preserve"> 18.</w:t>
      </w:r>
      <w:proofErr w:type="gramEnd"/>
    </w:p>
    <w:p w:rsidR="00AA501E" w:rsidRPr="00AA501E" w:rsidRDefault="00AA501E" w:rsidP="00AA501E">
      <w:pPr>
        <w:rPr>
          <w:lang w:val="en-US"/>
        </w:rPr>
      </w:pPr>
      <w:r w:rsidRPr="00AA501E">
        <w:rPr>
          <w:lang w:val="en-US"/>
        </w:rPr>
        <w:t>More elaborated 1‐bromo‐1</w:t>
      </w:r>
      <w:proofErr w:type="gramStart"/>
      <w:r w:rsidRPr="00AA501E">
        <w:rPr>
          <w:lang w:val="en-US"/>
        </w:rPr>
        <w:t>,5</w:t>
      </w:r>
      <w:proofErr w:type="gramEnd"/>
      <w:r w:rsidRPr="00AA501E">
        <w:rPr>
          <w:lang w:val="en-US"/>
        </w:rPr>
        <w:t xml:space="preserve">‐enyne derivatives were found to undergo gold‐catalyzed </w:t>
      </w:r>
      <w:proofErr w:type="spellStart"/>
      <w:r w:rsidRPr="00AA501E">
        <w:rPr>
          <w:lang w:val="en-US"/>
        </w:rPr>
        <w:t>polycyclization</w:t>
      </w:r>
      <w:proofErr w:type="spellEnd"/>
      <w:r w:rsidRPr="00AA501E">
        <w:rPr>
          <w:lang w:val="en-US"/>
        </w:rPr>
        <w:t xml:space="preserve"> reactions leading to the selective formation of steroid‐like molecules under mild conditions.17 A couple of representative examples are shown in Scheme 10.</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Gold‐catalyzed </w:t>
      </w:r>
      <w:proofErr w:type="spellStart"/>
      <w:r w:rsidRPr="00AA501E">
        <w:rPr>
          <w:lang w:val="en-US"/>
        </w:rPr>
        <w:t>polycyclization</w:t>
      </w:r>
      <w:proofErr w:type="spellEnd"/>
      <w:r w:rsidRPr="00AA501E">
        <w:rPr>
          <w:lang w:val="en-US"/>
        </w:rPr>
        <w:t xml:space="preserve"> of 1‐bromo‐1</w:t>
      </w:r>
      <w:proofErr w:type="gramStart"/>
      <w:r w:rsidRPr="00AA501E">
        <w:rPr>
          <w:lang w:val="en-US"/>
        </w:rPr>
        <w:t>,5</w:t>
      </w:r>
      <w:proofErr w:type="gramEnd"/>
      <w:r w:rsidRPr="00AA501E">
        <w:rPr>
          <w:lang w:val="en-US"/>
        </w:rPr>
        <w:t>‐enyne derivatives.</w:t>
      </w:r>
    </w:p>
    <w:p w:rsidR="00AA501E" w:rsidRPr="00AA501E" w:rsidRDefault="00AA501E" w:rsidP="00AA501E">
      <w:pPr>
        <w:rPr>
          <w:lang w:val="en-US"/>
        </w:rPr>
      </w:pPr>
      <w:r w:rsidRPr="00AA501E">
        <w:rPr>
          <w:lang w:val="en-US"/>
        </w:rPr>
        <w:t>In the same context, employing [</w:t>
      </w:r>
      <w:proofErr w:type="gramStart"/>
      <w:r w:rsidRPr="00AA501E">
        <w:rPr>
          <w:lang w:val="en-US"/>
        </w:rPr>
        <w:t>Au(</w:t>
      </w:r>
      <w:proofErr w:type="gramEnd"/>
      <w:r w:rsidRPr="00AA501E">
        <w:rPr>
          <w:lang w:val="en-US"/>
        </w:rPr>
        <w:t xml:space="preserve">NTf2)(PtBu3)] as catalyst, several (2‐bromocyclopent‐2‐en‐1‐yl)phenols 22 could be accessed by coupling the 1‐bromo‐1,5‐enyne derivative 21 with different phenols (Scheme 11).18 The reaction is initiated by a gold‐catalyzed </w:t>
      </w:r>
      <w:proofErr w:type="spellStart"/>
      <w:r w:rsidRPr="00AA501E">
        <w:rPr>
          <w:lang w:val="en-US"/>
        </w:rPr>
        <w:t>enyne‐cycloisomerization</w:t>
      </w:r>
      <w:proofErr w:type="spellEnd"/>
      <w:r w:rsidRPr="00AA501E">
        <w:rPr>
          <w:lang w:val="en-US"/>
        </w:rPr>
        <w:t xml:space="preserve"> process, followed by a phenol addition/elimination sequence, and a final C–H insertion step.</w:t>
      </w:r>
    </w:p>
    <w:p w:rsidR="00AA501E" w:rsidRPr="00AA501E" w:rsidRDefault="00AA501E" w:rsidP="00AA501E">
      <w:pPr>
        <w:rPr>
          <w:lang w:val="en-US"/>
        </w:rPr>
      </w:pPr>
    </w:p>
    <w:p w:rsidR="00AA501E" w:rsidRPr="00AA501E" w:rsidRDefault="00AA501E" w:rsidP="00AA501E">
      <w:pPr>
        <w:rPr>
          <w:lang w:val="en-US"/>
        </w:rPr>
      </w:pPr>
      <w:r w:rsidRPr="00AA501E">
        <w:rPr>
          <w:lang w:val="en-US"/>
        </w:rPr>
        <w:t>Catalytic access to (2‐bromocyclopent‐2‐en‐1‐yl</w:t>
      </w:r>
      <w:proofErr w:type="gramStart"/>
      <w:r w:rsidRPr="00AA501E">
        <w:rPr>
          <w:lang w:val="en-US"/>
        </w:rPr>
        <w:t>)phenols</w:t>
      </w:r>
      <w:proofErr w:type="gramEnd"/>
      <w:r w:rsidRPr="00AA501E">
        <w:rPr>
          <w:lang w:val="en-US"/>
        </w:rPr>
        <w:t>.</w:t>
      </w:r>
    </w:p>
    <w:p w:rsidR="00AA501E" w:rsidRPr="00AA501E" w:rsidRDefault="00AA501E" w:rsidP="00AA501E">
      <w:pPr>
        <w:rPr>
          <w:lang w:val="en-US"/>
        </w:rPr>
      </w:pPr>
      <w:r w:rsidRPr="00AA501E">
        <w:rPr>
          <w:lang w:val="en-US"/>
        </w:rPr>
        <w:t>3. O–H Bond Addition Reactions</w:t>
      </w:r>
    </w:p>
    <w:p w:rsidR="00AA501E" w:rsidRPr="00AA501E" w:rsidRDefault="00AA501E" w:rsidP="00AA501E">
      <w:pPr>
        <w:rPr>
          <w:lang w:val="en-US"/>
        </w:rPr>
      </w:pPr>
      <w:r w:rsidRPr="00AA501E">
        <w:rPr>
          <w:lang w:val="en-US"/>
        </w:rPr>
        <w:t>3.1. Hydration Reactions</w:t>
      </w:r>
    </w:p>
    <w:p w:rsidR="00AA501E" w:rsidRPr="00AA501E" w:rsidRDefault="00AA501E" w:rsidP="00AA501E">
      <w:pPr>
        <w:rPr>
          <w:lang w:val="en-US"/>
        </w:rPr>
      </w:pPr>
      <w:r w:rsidRPr="00AA501E">
        <w:rPr>
          <w:lang w:val="en-US"/>
        </w:rPr>
        <w:t xml:space="preserve">The catalytic addition of water to alkynes is one of the most straightforward methods currently available for the synthesis of carbonyl compounds, the reactions involving the </w:t>
      </w:r>
      <w:proofErr w:type="spellStart"/>
      <w:r w:rsidRPr="00AA501E">
        <w:rPr>
          <w:lang w:val="en-US"/>
        </w:rPr>
        <w:t>tautomerization</w:t>
      </w:r>
      <w:proofErr w:type="spellEnd"/>
      <w:r w:rsidRPr="00AA501E">
        <w:rPr>
          <w:lang w:val="en-US"/>
        </w:rPr>
        <w:t xml:space="preserve"> of initially formed enol‐type species.19 In particular, the hydration of </w:t>
      </w:r>
      <w:proofErr w:type="spellStart"/>
      <w:r w:rsidRPr="00AA501E">
        <w:rPr>
          <w:lang w:val="en-US"/>
        </w:rPr>
        <w:t>haloalkynes</w:t>
      </w:r>
      <w:proofErr w:type="spellEnd"/>
      <w:r w:rsidRPr="00AA501E">
        <w:rPr>
          <w:lang w:val="en-US"/>
        </w:rPr>
        <w:t xml:space="preserve"> provides a simple entry to </w:t>
      </w:r>
      <w:r>
        <w:t>α</w:t>
      </w:r>
      <w:r w:rsidRPr="00AA501E">
        <w:rPr>
          <w:lang w:val="en-US"/>
        </w:rPr>
        <w:t>‐</w:t>
      </w:r>
      <w:proofErr w:type="spellStart"/>
      <w:r w:rsidRPr="00AA501E">
        <w:rPr>
          <w:lang w:val="en-US"/>
        </w:rPr>
        <w:t>halomethyl</w:t>
      </w:r>
      <w:proofErr w:type="spellEnd"/>
      <w:r w:rsidRPr="00AA501E">
        <w:rPr>
          <w:lang w:val="en-US"/>
        </w:rPr>
        <w:t xml:space="preserve"> ketones, which are valuable and versatile building blocks in synthetic organic chemistry.20 Although the process can be promoted by simple </w:t>
      </w:r>
      <w:proofErr w:type="spellStart"/>
      <w:r w:rsidRPr="00AA501E">
        <w:rPr>
          <w:lang w:val="en-US"/>
        </w:rPr>
        <w:t>Brønsted</w:t>
      </w:r>
      <w:proofErr w:type="spellEnd"/>
      <w:r w:rsidRPr="00AA501E">
        <w:rPr>
          <w:lang w:val="en-US"/>
        </w:rPr>
        <w:t xml:space="preserve"> acids,21 most of the examples that can be found in the literature involve the use of metal‐based catalysts. The first one was reported by Sheppard and co‐workers in 2012 while studying the electrophilic halogenation of terminal alkynes catalyzed by gold(I) complexes.22 Thus, they found that the treatment of aromatic alkynes with 1 equiv. of N‐</w:t>
      </w:r>
      <w:proofErr w:type="spellStart"/>
      <w:r w:rsidRPr="00AA501E">
        <w:rPr>
          <w:lang w:val="en-US"/>
        </w:rPr>
        <w:t>iodosuccinimide</w:t>
      </w:r>
      <w:proofErr w:type="spellEnd"/>
      <w:r w:rsidRPr="00AA501E">
        <w:rPr>
          <w:lang w:val="en-US"/>
        </w:rPr>
        <w:t xml:space="preserve"> (NIS) and methanol, at r.t. and in the presence of 1 </w:t>
      </w:r>
      <w:proofErr w:type="spellStart"/>
      <w:r w:rsidRPr="00AA501E">
        <w:rPr>
          <w:lang w:val="en-US"/>
        </w:rPr>
        <w:t>mol</w:t>
      </w:r>
      <w:proofErr w:type="spellEnd"/>
      <w:r w:rsidRPr="00AA501E">
        <w:rPr>
          <w:lang w:val="en-US"/>
        </w:rPr>
        <w:t xml:space="preserve">% of [Au(NTf2)(PPh3)], leads to the formation of the corresponding </w:t>
      </w:r>
      <w:r>
        <w:t>α</w:t>
      </w:r>
      <w:r w:rsidRPr="00AA501E">
        <w:rPr>
          <w:lang w:val="en-US"/>
        </w:rPr>
        <w:t>‐</w:t>
      </w:r>
      <w:proofErr w:type="spellStart"/>
      <w:r w:rsidRPr="00AA501E">
        <w:rPr>
          <w:lang w:val="en-US"/>
        </w:rPr>
        <w:t>iodomethyl</w:t>
      </w:r>
      <w:proofErr w:type="spellEnd"/>
      <w:r w:rsidRPr="00AA501E">
        <w:rPr>
          <w:lang w:val="en-US"/>
        </w:rPr>
        <w:t xml:space="preserve"> ketones in moderate yields, via hydration of in situ formed </w:t>
      </w:r>
      <w:proofErr w:type="spellStart"/>
      <w:r w:rsidRPr="00AA501E">
        <w:rPr>
          <w:lang w:val="en-US"/>
        </w:rPr>
        <w:lastRenderedPageBreak/>
        <w:t>iodoalkyne</w:t>
      </w:r>
      <w:proofErr w:type="spellEnd"/>
      <w:r w:rsidRPr="00AA501E">
        <w:rPr>
          <w:lang w:val="en-US"/>
        </w:rPr>
        <w:t xml:space="preserve"> intermediates by adventitious water (Scheme 12).23 In addition, they also demonstrated that the process can be combined, in a one‐pot manner, with a subsequent annulation reaction to form </w:t>
      </w:r>
      <w:proofErr w:type="spellStart"/>
      <w:r w:rsidRPr="00AA501E">
        <w:rPr>
          <w:lang w:val="en-US"/>
        </w:rPr>
        <w:t>thiazole</w:t>
      </w:r>
      <w:proofErr w:type="spellEnd"/>
      <w:r w:rsidRPr="00AA501E">
        <w:rPr>
          <w:lang w:val="en-US"/>
        </w:rPr>
        <w:t xml:space="preserve">, imidazole or </w:t>
      </w:r>
      <w:proofErr w:type="spellStart"/>
      <w:r w:rsidRPr="00AA501E">
        <w:rPr>
          <w:lang w:val="en-US"/>
        </w:rPr>
        <w:t>azaindoline</w:t>
      </w:r>
      <w:proofErr w:type="spellEnd"/>
      <w:r w:rsidRPr="00AA501E">
        <w:rPr>
          <w:lang w:val="en-US"/>
        </w:rPr>
        <w:t xml:space="preserve"> derivatives with no requirement to purify any intermediate (Scheme 12).</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direct conversion of terminal alkynes into </w:t>
      </w:r>
      <w:r>
        <w:t>α</w:t>
      </w:r>
      <w:r w:rsidRPr="00AA501E">
        <w:rPr>
          <w:lang w:val="en-US"/>
        </w:rPr>
        <w:t>‐</w:t>
      </w:r>
      <w:proofErr w:type="spellStart"/>
      <w:r w:rsidRPr="00AA501E">
        <w:rPr>
          <w:lang w:val="en-US"/>
        </w:rPr>
        <w:t>iodomethyl</w:t>
      </w:r>
      <w:proofErr w:type="spellEnd"/>
      <w:r w:rsidRPr="00AA501E">
        <w:rPr>
          <w:lang w:val="en-US"/>
        </w:rPr>
        <w:t xml:space="preserve"> ketones and five‐membered aromatic heterocycles.</w:t>
      </w:r>
      <w:proofErr w:type="gramEnd"/>
    </w:p>
    <w:p w:rsidR="00AA501E" w:rsidRPr="00AA501E" w:rsidRDefault="00AA501E" w:rsidP="00AA501E">
      <w:pPr>
        <w:rPr>
          <w:lang w:val="en-US"/>
        </w:rPr>
      </w:pPr>
      <w:r w:rsidRPr="00AA501E">
        <w:rPr>
          <w:lang w:val="en-US"/>
        </w:rPr>
        <w:t xml:space="preserve">Shortly after this work, Xiang, He and co‐workers screened different </w:t>
      </w:r>
      <w:proofErr w:type="gramStart"/>
      <w:r w:rsidRPr="00AA501E">
        <w:rPr>
          <w:lang w:val="en-US"/>
        </w:rPr>
        <w:t>Au(</w:t>
      </w:r>
      <w:proofErr w:type="gramEnd"/>
      <w:r w:rsidRPr="00AA501E">
        <w:rPr>
          <w:lang w:val="en-US"/>
        </w:rPr>
        <w:t xml:space="preserve">I) complexes of general composition [Au(NTf2)(L)] {L = phosphine, </w:t>
      </w:r>
      <w:proofErr w:type="spellStart"/>
      <w:r w:rsidRPr="00AA501E">
        <w:rPr>
          <w:lang w:val="en-US"/>
        </w:rPr>
        <w:t>phosphite</w:t>
      </w:r>
      <w:proofErr w:type="spellEnd"/>
      <w:r w:rsidRPr="00AA501E">
        <w:rPr>
          <w:lang w:val="en-US"/>
        </w:rPr>
        <w:t xml:space="preserve"> or N‐heterocyclic </w:t>
      </w:r>
      <w:proofErr w:type="spellStart"/>
      <w:r w:rsidRPr="00AA501E">
        <w:rPr>
          <w:lang w:val="en-US"/>
        </w:rPr>
        <w:t>carbene</w:t>
      </w:r>
      <w:proofErr w:type="spellEnd"/>
      <w:r w:rsidRPr="00AA501E">
        <w:rPr>
          <w:lang w:val="en-US"/>
        </w:rPr>
        <w:t xml:space="preserve"> (NHC)} as catalysts for the hydration of 1‐bromo‐2‐phenylacetylene, obtaining the best results with the bulky ligands shown in Figure 2.24 In particular, complexes [Au(NTf2)(</w:t>
      </w:r>
      <w:proofErr w:type="spellStart"/>
      <w:r w:rsidRPr="00AA501E">
        <w:rPr>
          <w:lang w:val="en-US"/>
        </w:rPr>
        <w:t>XPhos</w:t>
      </w:r>
      <w:proofErr w:type="spellEnd"/>
      <w:r w:rsidRPr="00AA501E">
        <w:rPr>
          <w:lang w:val="en-US"/>
        </w:rPr>
        <w:t>)] and [Au(NTf2)(</w:t>
      </w:r>
      <w:proofErr w:type="spellStart"/>
      <w:r w:rsidRPr="00AA501E">
        <w:rPr>
          <w:lang w:val="en-US"/>
        </w:rPr>
        <w:t>BrettPhos</w:t>
      </w:r>
      <w:proofErr w:type="spellEnd"/>
      <w:r w:rsidRPr="00AA501E">
        <w:rPr>
          <w:lang w:val="en-US"/>
        </w:rPr>
        <w:t xml:space="preserve">)] showed the highest, and almost identical, </w:t>
      </w:r>
      <w:proofErr w:type="spellStart"/>
      <w:r w:rsidRPr="00AA501E">
        <w:rPr>
          <w:lang w:val="en-US"/>
        </w:rPr>
        <w:t>reactivities</w:t>
      </w:r>
      <w:proofErr w:type="spellEnd"/>
      <w:r w:rsidRPr="00AA501E">
        <w:rPr>
          <w:lang w:val="en-US"/>
        </w:rPr>
        <w:t xml:space="preserve">. Employing the former, the scope of the reaction was studied in depth. Thus, as shown in Scheme 13, a large variety of aromatic and aliphatic </w:t>
      </w:r>
      <w:proofErr w:type="spellStart"/>
      <w:r w:rsidRPr="00AA501E">
        <w:rPr>
          <w:lang w:val="en-US"/>
        </w:rPr>
        <w:t>bromo</w:t>
      </w:r>
      <w:proofErr w:type="spellEnd"/>
      <w:r w:rsidRPr="00AA501E">
        <w:rPr>
          <w:lang w:val="en-US"/>
        </w:rPr>
        <w:t xml:space="preserve">‐ and </w:t>
      </w:r>
      <w:proofErr w:type="spellStart"/>
      <w:r w:rsidRPr="00AA501E">
        <w:rPr>
          <w:lang w:val="en-US"/>
        </w:rPr>
        <w:t>chloroalkynes</w:t>
      </w:r>
      <w:proofErr w:type="spellEnd"/>
      <w:r w:rsidRPr="00AA501E">
        <w:rPr>
          <w:lang w:val="en-US"/>
        </w:rPr>
        <w:t xml:space="preserve"> could be transformed under mild conditions into the corresponding </w:t>
      </w:r>
      <w:r>
        <w:t>α</w:t>
      </w:r>
      <w:r w:rsidRPr="00AA501E">
        <w:rPr>
          <w:lang w:val="en-US"/>
        </w:rPr>
        <w:t>‐</w:t>
      </w:r>
      <w:proofErr w:type="spellStart"/>
      <w:r w:rsidRPr="00AA501E">
        <w:rPr>
          <w:lang w:val="en-US"/>
        </w:rPr>
        <w:t>halomethyl</w:t>
      </w:r>
      <w:proofErr w:type="spellEnd"/>
      <w:r w:rsidRPr="00AA501E">
        <w:rPr>
          <w:lang w:val="en-US"/>
        </w:rPr>
        <w:t xml:space="preserve"> ketones, in excellent yields, and with a wide functional group tolerance. In contrast, when </w:t>
      </w:r>
      <w:proofErr w:type="spellStart"/>
      <w:r w:rsidRPr="00AA501E">
        <w:rPr>
          <w:lang w:val="en-US"/>
        </w:rPr>
        <w:t>iodoalkynes</w:t>
      </w:r>
      <w:proofErr w:type="spellEnd"/>
      <w:r w:rsidRPr="00AA501E">
        <w:rPr>
          <w:lang w:val="en-US"/>
        </w:rPr>
        <w:t xml:space="preserve"> were employed as substrates, very poor results were obtained with conversions of up to 20 %. The higher steric hindrance of the </w:t>
      </w:r>
      <w:proofErr w:type="spellStart"/>
      <w:r w:rsidRPr="00AA501E">
        <w:rPr>
          <w:lang w:val="en-US"/>
        </w:rPr>
        <w:t>iodo</w:t>
      </w:r>
      <w:proofErr w:type="spellEnd"/>
      <w:r w:rsidRPr="00AA501E">
        <w:rPr>
          <w:lang w:val="en-US"/>
        </w:rPr>
        <w:t xml:space="preserve">‐ vs. </w:t>
      </w:r>
      <w:proofErr w:type="spellStart"/>
      <w:r w:rsidRPr="00AA501E">
        <w:rPr>
          <w:lang w:val="en-US"/>
        </w:rPr>
        <w:t>bromo</w:t>
      </w:r>
      <w:proofErr w:type="spellEnd"/>
      <w:r w:rsidRPr="00AA501E">
        <w:rPr>
          <w:lang w:val="en-US"/>
        </w:rPr>
        <w:t>/</w:t>
      </w:r>
      <w:proofErr w:type="spellStart"/>
      <w:r w:rsidRPr="00AA501E">
        <w:rPr>
          <w:lang w:val="en-US"/>
        </w:rPr>
        <w:t>chloro</w:t>
      </w:r>
      <w:proofErr w:type="spellEnd"/>
      <w:r w:rsidRPr="00AA501E">
        <w:rPr>
          <w:lang w:val="en-US"/>
        </w:rPr>
        <w:t>‐alkynes was assumed by the authors to be behind this lower reactivity. Due also to steric constraints, [</w:t>
      </w:r>
      <w:proofErr w:type="gramStart"/>
      <w:r w:rsidRPr="00AA501E">
        <w:rPr>
          <w:lang w:val="en-US"/>
        </w:rPr>
        <w:t>Au(</w:t>
      </w:r>
      <w:proofErr w:type="gramEnd"/>
      <w:r w:rsidRPr="00AA501E">
        <w:rPr>
          <w:lang w:val="en-US"/>
        </w:rPr>
        <w:t>NTf2)(</w:t>
      </w:r>
      <w:proofErr w:type="spellStart"/>
      <w:r w:rsidRPr="00AA501E">
        <w:rPr>
          <w:lang w:val="en-US"/>
        </w:rPr>
        <w:t>XPhos</w:t>
      </w:r>
      <w:proofErr w:type="spellEnd"/>
      <w:r w:rsidRPr="00AA501E">
        <w:rPr>
          <w:lang w:val="en-US"/>
        </w:rPr>
        <w:t xml:space="preserve">)] proved ineffective in the hydration of </w:t>
      </w:r>
      <w:proofErr w:type="spellStart"/>
      <w:r w:rsidRPr="00AA501E">
        <w:rPr>
          <w:lang w:val="en-US"/>
        </w:rPr>
        <w:t>ortho</w:t>
      </w:r>
      <w:proofErr w:type="spellEnd"/>
      <w:r w:rsidRPr="00AA501E">
        <w:rPr>
          <w:lang w:val="en-US"/>
        </w:rPr>
        <w:t>‐substituted aromatic bromoalkynes.25</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Structure of some ligands employed in gold‐catalyzed hydration of </w:t>
      </w:r>
      <w:proofErr w:type="spellStart"/>
      <w:r w:rsidRPr="00AA501E">
        <w:rPr>
          <w:lang w:val="en-US"/>
        </w:rPr>
        <w:t>haloalkynes</w:t>
      </w:r>
      <w:proofErr w:type="spellEnd"/>
      <w:r w:rsidRPr="00AA501E">
        <w:rPr>
          <w:lang w:val="en-US"/>
        </w:rPr>
        <w:t>.</w:t>
      </w:r>
    </w:p>
    <w:p w:rsidR="00AA501E" w:rsidRPr="00AA501E" w:rsidRDefault="00AA501E" w:rsidP="00AA501E">
      <w:pPr>
        <w:rPr>
          <w:lang w:val="en-US"/>
        </w:rPr>
      </w:pPr>
      <w:r w:rsidRPr="00AA501E">
        <w:rPr>
          <w:lang w:val="en-US"/>
        </w:rPr>
        <w:t xml:space="preserve">Catalytic hydration of </w:t>
      </w:r>
      <w:proofErr w:type="spellStart"/>
      <w:r w:rsidRPr="00AA501E">
        <w:rPr>
          <w:lang w:val="en-US"/>
        </w:rPr>
        <w:t>haloalkynes</w:t>
      </w:r>
      <w:proofErr w:type="spellEnd"/>
      <w:r w:rsidRPr="00AA501E">
        <w:rPr>
          <w:lang w:val="en-US"/>
        </w:rPr>
        <w:t xml:space="preserve"> by complex [</w:t>
      </w:r>
      <w:proofErr w:type="gramStart"/>
      <w:r w:rsidRPr="00AA501E">
        <w:rPr>
          <w:lang w:val="en-US"/>
        </w:rPr>
        <w:t>Au(</w:t>
      </w:r>
      <w:proofErr w:type="gramEnd"/>
      <w:r w:rsidRPr="00AA501E">
        <w:rPr>
          <w:lang w:val="en-US"/>
        </w:rPr>
        <w:t>NTf2)(</w:t>
      </w:r>
      <w:proofErr w:type="spellStart"/>
      <w:r w:rsidRPr="00AA501E">
        <w:rPr>
          <w:lang w:val="en-US"/>
        </w:rPr>
        <w:t>XPhos</w:t>
      </w:r>
      <w:proofErr w:type="spellEnd"/>
      <w:r w:rsidRPr="00AA501E">
        <w:rPr>
          <w:lang w:val="en-US"/>
        </w:rPr>
        <w:t>)].</w:t>
      </w:r>
    </w:p>
    <w:p w:rsidR="00AA501E" w:rsidRPr="00AA501E" w:rsidRDefault="00AA501E" w:rsidP="00AA501E">
      <w:pPr>
        <w:rPr>
          <w:lang w:val="en-US"/>
        </w:rPr>
      </w:pPr>
      <w:r w:rsidRPr="00AA501E">
        <w:rPr>
          <w:lang w:val="en-US"/>
        </w:rPr>
        <w:t>Making use of a catalytic system composed of [</w:t>
      </w:r>
      <w:proofErr w:type="spellStart"/>
      <w:r w:rsidRPr="00AA501E">
        <w:rPr>
          <w:lang w:val="en-US"/>
        </w:rPr>
        <w:t>AuCl</w:t>
      </w:r>
      <w:proofErr w:type="spellEnd"/>
      <w:r w:rsidRPr="00AA501E">
        <w:rPr>
          <w:lang w:val="en-US"/>
        </w:rPr>
        <w:t xml:space="preserve">(PPh3)] and the chloride abstractor AgSbF6, </w:t>
      </w:r>
      <w:proofErr w:type="spellStart"/>
      <w:r w:rsidRPr="00AA501E">
        <w:rPr>
          <w:lang w:val="en-US"/>
        </w:rPr>
        <w:t>Sahoo</w:t>
      </w:r>
      <w:proofErr w:type="spellEnd"/>
      <w:r w:rsidRPr="00AA501E">
        <w:rPr>
          <w:lang w:val="en-US"/>
        </w:rPr>
        <w:t xml:space="preserve"> and co‐workers developed an efficient and wide scope protocol for the </w:t>
      </w:r>
      <w:proofErr w:type="spellStart"/>
      <w:r w:rsidRPr="00AA501E">
        <w:rPr>
          <w:lang w:val="en-US"/>
        </w:rPr>
        <w:t>regioselective</w:t>
      </w:r>
      <w:proofErr w:type="spellEnd"/>
      <w:r w:rsidRPr="00AA501E">
        <w:rPr>
          <w:lang w:val="en-US"/>
        </w:rPr>
        <w:t xml:space="preserve"> hydration of halo‐substituted </w:t>
      </w:r>
      <w:proofErr w:type="spellStart"/>
      <w:r w:rsidRPr="00AA501E">
        <w:rPr>
          <w:lang w:val="en-US"/>
        </w:rPr>
        <w:t>propargyl</w:t>
      </w:r>
      <w:proofErr w:type="spellEnd"/>
      <w:r w:rsidRPr="00AA501E">
        <w:rPr>
          <w:lang w:val="en-US"/>
        </w:rPr>
        <w:t xml:space="preserve"> carboxylates 23 (Scheme 14).26 The reactions proceeded cleanly at r.t. in a 1,4‐dioxane/nitromethane mixture, affording the corresponding </w:t>
      </w:r>
      <w:r>
        <w:t>α</w:t>
      </w:r>
      <w:r w:rsidRPr="00AA501E">
        <w:rPr>
          <w:lang w:val="en-US"/>
        </w:rPr>
        <w:t>‐</w:t>
      </w:r>
      <w:proofErr w:type="spellStart"/>
      <w:r w:rsidRPr="00AA501E">
        <w:rPr>
          <w:lang w:val="en-US"/>
        </w:rPr>
        <w:t>acyloxy</w:t>
      </w:r>
      <w:proofErr w:type="spellEnd"/>
      <w:r w:rsidRPr="00AA501E">
        <w:rPr>
          <w:lang w:val="en-US"/>
        </w:rPr>
        <w:t xml:space="preserve"> </w:t>
      </w:r>
      <w:r>
        <w:t>α</w:t>
      </w:r>
      <w:r w:rsidRPr="00AA501E">
        <w:rPr>
          <w:lang w:val="en-US"/>
        </w:rPr>
        <w:t>'‐</w:t>
      </w:r>
      <w:proofErr w:type="spellStart"/>
      <w:r w:rsidRPr="00AA501E">
        <w:rPr>
          <w:lang w:val="en-US"/>
        </w:rPr>
        <w:t>halomethyl</w:t>
      </w:r>
      <w:proofErr w:type="spellEnd"/>
      <w:r w:rsidRPr="00AA501E">
        <w:rPr>
          <w:lang w:val="en-US"/>
        </w:rPr>
        <w:t xml:space="preserve"> ketones 24 in good to excellent yields.27 As confirmed later with the aid of density functional theory (DFT) calculations, the formation of compounds 23 does not proceed through the direct addition of water to the </w:t>
      </w:r>
      <w:r>
        <w:t>π</w:t>
      </w:r>
      <w:r w:rsidRPr="00AA501E">
        <w:rPr>
          <w:lang w:val="en-US"/>
        </w:rPr>
        <w:t xml:space="preserve">‐activated alkyne (D in Scheme 14), as in the examples presented above.28 Instead, an </w:t>
      </w:r>
      <w:proofErr w:type="spellStart"/>
      <w:r w:rsidRPr="00AA501E">
        <w:rPr>
          <w:lang w:val="en-US"/>
        </w:rPr>
        <w:t>anti type</w:t>
      </w:r>
      <w:proofErr w:type="spellEnd"/>
      <w:r w:rsidRPr="00AA501E">
        <w:rPr>
          <w:lang w:val="en-US"/>
        </w:rPr>
        <w:t xml:space="preserve"> 5‐exo‐dig cyclization initially takes place leading to the intermediate species E, which readily evolve into F by hydrolysis. Subsequent </w:t>
      </w:r>
      <w:proofErr w:type="spellStart"/>
      <w:r w:rsidRPr="00AA501E">
        <w:rPr>
          <w:lang w:val="en-US"/>
        </w:rPr>
        <w:t>protodemetallation</w:t>
      </w:r>
      <w:proofErr w:type="spellEnd"/>
      <w:r w:rsidRPr="00AA501E">
        <w:rPr>
          <w:lang w:val="en-US"/>
        </w:rPr>
        <w:t xml:space="preserve"> of F generates the halo‐enol G, which </w:t>
      </w:r>
      <w:proofErr w:type="spellStart"/>
      <w:r w:rsidRPr="00AA501E">
        <w:rPr>
          <w:lang w:val="en-US"/>
        </w:rPr>
        <w:t>tautomerizes</w:t>
      </w:r>
      <w:proofErr w:type="spellEnd"/>
      <w:r w:rsidRPr="00AA501E">
        <w:rPr>
          <w:lang w:val="en-US"/>
        </w:rPr>
        <w:t xml:space="preserve"> into the final </w:t>
      </w:r>
      <w:r>
        <w:t>α</w:t>
      </w:r>
      <w:r w:rsidRPr="00AA501E">
        <w:rPr>
          <w:lang w:val="en-US"/>
        </w:rPr>
        <w:t>‐</w:t>
      </w:r>
      <w:proofErr w:type="spellStart"/>
      <w:r w:rsidRPr="00AA501E">
        <w:rPr>
          <w:lang w:val="en-US"/>
        </w:rPr>
        <w:t>acyloxy</w:t>
      </w:r>
      <w:proofErr w:type="spellEnd"/>
      <w:r w:rsidRPr="00AA501E">
        <w:rPr>
          <w:lang w:val="en-US"/>
        </w:rPr>
        <w:t xml:space="preserve"> </w:t>
      </w:r>
      <w:r>
        <w:t>α</w:t>
      </w:r>
      <w:r w:rsidRPr="00AA501E">
        <w:rPr>
          <w:lang w:val="en-US"/>
        </w:rPr>
        <w:t>'‐</w:t>
      </w:r>
      <w:proofErr w:type="spellStart"/>
      <w:r w:rsidRPr="00AA501E">
        <w:rPr>
          <w:lang w:val="en-US"/>
        </w:rPr>
        <w:t>halomethyl</w:t>
      </w:r>
      <w:proofErr w:type="spellEnd"/>
      <w:r w:rsidRPr="00AA501E">
        <w:rPr>
          <w:lang w:val="en-US"/>
        </w:rPr>
        <w:t xml:space="preserve"> ketone product.</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hydration of halo‐substituted </w:t>
      </w:r>
      <w:proofErr w:type="spellStart"/>
      <w:r w:rsidRPr="00AA501E">
        <w:rPr>
          <w:lang w:val="en-US"/>
        </w:rPr>
        <w:t>propargyl</w:t>
      </w:r>
      <w:proofErr w:type="spellEnd"/>
      <w:r w:rsidRPr="00AA501E">
        <w:rPr>
          <w:lang w:val="en-US"/>
        </w:rPr>
        <w:t xml:space="preserve"> carboxylates and its mechanism.</w:t>
      </w:r>
      <w:proofErr w:type="gramEnd"/>
    </w:p>
    <w:p w:rsidR="00AA501E" w:rsidRPr="00AA501E" w:rsidRDefault="00AA501E" w:rsidP="00AA501E">
      <w:pPr>
        <w:rPr>
          <w:lang w:val="en-US"/>
        </w:rPr>
      </w:pPr>
      <w:r w:rsidRPr="00AA501E">
        <w:rPr>
          <w:lang w:val="en-US"/>
        </w:rPr>
        <w:t>On the other hand, by combining the NHC‐gold(I) complex [Au(NTf2)(</w:t>
      </w:r>
      <w:proofErr w:type="spellStart"/>
      <w:r w:rsidRPr="00AA501E">
        <w:rPr>
          <w:lang w:val="en-US"/>
        </w:rPr>
        <w:t>IPr</w:t>
      </w:r>
      <w:proofErr w:type="spellEnd"/>
      <w:r w:rsidRPr="00AA501E">
        <w:rPr>
          <w:lang w:val="en-US"/>
        </w:rPr>
        <w:t xml:space="preserve">)] (11 in Scheme 7) with the </w:t>
      </w:r>
      <w:proofErr w:type="spellStart"/>
      <w:r w:rsidRPr="00AA501E">
        <w:rPr>
          <w:lang w:val="en-US"/>
        </w:rPr>
        <w:t>arene</w:t>
      </w:r>
      <w:proofErr w:type="spellEnd"/>
      <w:r w:rsidRPr="00AA501E">
        <w:rPr>
          <w:lang w:val="en-US"/>
        </w:rPr>
        <w:t xml:space="preserve">‐ruthenium(II) derivative 25, a variety of chiral aromatic and </w:t>
      </w:r>
      <w:proofErr w:type="spellStart"/>
      <w:r w:rsidRPr="00AA501E">
        <w:rPr>
          <w:lang w:val="en-US"/>
        </w:rPr>
        <w:t>heteroaromatic</w:t>
      </w:r>
      <w:proofErr w:type="spellEnd"/>
      <w:r w:rsidRPr="00AA501E">
        <w:rPr>
          <w:lang w:val="en-US"/>
        </w:rPr>
        <w:t xml:space="preserve"> </w:t>
      </w:r>
      <w:proofErr w:type="spellStart"/>
      <w:r w:rsidRPr="00AA501E">
        <w:rPr>
          <w:lang w:val="en-US"/>
        </w:rPr>
        <w:lastRenderedPageBreak/>
        <w:t>halohydrins</w:t>
      </w:r>
      <w:proofErr w:type="spellEnd"/>
      <w:r w:rsidRPr="00AA501E">
        <w:rPr>
          <w:lang w:val="en-US"/>
        </w:rPr>
        <w:t xml:space="preserve"> 26 could be synthesized in high yields, and with enantiomeric excesses in the range 93–97 %, through a one‐pot cascade process involving the initial gold‐catalyzed hydration of the </w:t>
      </w:r>
      <w:proofErr w:type="spellStart"/>
      <w:r w:rsidRPr="00AA501E">
        <w:rPr>
          <w:lang w:val="en-US"/>
        </w:rPr>
        <w:t>haloalkynes</w:t>
      </w:r>
      <w:proofErr w:type="spellEnd"/>
      <w:r w:rsidRPr="00AA501E">
        <w:rPr>
          <w:lang w:val="en-US"/>
        </w:rPr>
        <w:t xml:space="preserve"> and a subsequent ruthenium‐catalyzed asymmetric transfer hydrogenation (ATH) of the resulting </w:t>
      </w:r>
      <w:r>
        <w:t>α</w:t>
      </w:r>
      <w:r w:rsidRPr="00AA501E">
        <w:rPr>
          <w:lang w:val="en-US"/>
        </w:rPr>
        <w:t>‐</w:t>
      </w:r>
      <w:proofErr w:type="spellStart"/>
      <w:r w:rsidRPr="00AA501E">
        <w:rPr>
          <w:lang w:val="en-US"/>
        </w:rPr>
        <w:t>halomethyl</w:t>
      </w:r>
      <w:proofErr w:type="spellEnd"/>
      <w:r w:rsidRPr="00AA501E">
        <w:rPr>
          <w:lang w:val="en-US"/>
        </w:rPr>
        <w:t xml:space="preserve"> ketones (Scheme 15).29 Both </w:t>
      </w:r>
      <w:proofErr w:type="spellStart"/>
      <w:r w:rsidRPr="00AA501E">
        <w:rPr>
          <w:lang w:val="en-US"/>
        </w:rPr>
        <w:t>bromo</w:t>
      </w:r>
      <w:proofErr w:type="spellEnd"/>
      <w:r w:rsidRPr="00AA501E">
        <w:rPr>
          <w:lang w:val="en-US"/>
        </w:rPr>
        <w:t xml:space="preserve">‐ and </w:t>
      </w:r>
      <w:proofErr w:type="spellStart"/>
      <w:r w:rsidRPr="00AA501E">
        <w:rPr>
          <w:lang w:val="en-US"/>
        </w:rPr>
        <w:t>chloroalkynes</w:t>
      </w:r>
      <w:proofErr w:type="spellEnd"/>
      <w:r w:rsidRPr="00AA501E">
        <w:rPr>
          <w:lang w:val="en-US"/>
        </w:rPr>
        <w:t xml:space="preserve"> participated in the reaction and several functional groups were tolerated.</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One‐pot hydration/ATH of </w:t>
      </w:r>
      <w:proofErr w:type="spellStart"/>
      <w:r w:rsidRPr="00AA501E">
        <w:rPr>
          <w:lang w:val="en-US"/>
        </w:rPr>
        <w:t>haloalkynes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In addition, this cascade hydration/ATH process could be combined with a further amination reaction of the </w:t>
      </w:r>
      <w:proofErr w:type="spellStart"/>
      <w:r w:rsidRPr="00AA501E">
        <w:rPr>
          <w:lang w:val="en-US"/>
        </w:rPr>
        <w:t>halohydrin</w:t>
      </w:r>
      <w:proofErr w:type="spellEnd"/>
      <w:r w:rsidRPr="00AA501E">
        <w:rPr>
          <w:lang w:val="en-US"/>
        </w:rPr>
        <w:t xml:space="preserve"> products.29 In this way, the </w:t>
      </w:r>
      <w:r>
        <w:t>β</w:t>
      </w:r>
      <w:r w:rsidRPr="00AA501E">
        <w:rPr>
          <w:lang w:val="en-US"/>
        </w:rPr>
        <w:t>‐</w:t>
      </w:r>
      <w:proofErr w:type="spellStart"/>
      <w:r w:rsidRPr="00AA501E">
        <w:rPr>
          <w:lang w:val="en-US"/>
        </w:rPr>
        <w:t>andrenergic</w:t>
      </w:r>
      <w:proofErr w:type="spellEnd"/>
      <w:r w:rsidRPr="00AA501E">
        <w:rPr>
          <w:lang w:val="en-US"/>
        </w:rPr>
        <w:t xml:space="preserve"> receptor blockers (R)‐</w:t>
      </w:r>
      <w:proofErr w:type="spellStart"/>
      <w:r w:rsidRPr="00AA501E">
        <w:rPr>
          <w:lang w:val="en-US"/>
        </w:rPr>
        <w:t>difluoroisoproterenol</w:t>
      </w:r>
      <w:proofErr w:type="spellEnd"/>
      <w:r w:rsidRPr="00AA501E">
        <w:rPr>
          <w:lang w:val="en-US"/>
        </w:rPr>
        <w:t>, (R)‐</w:t>
      </w:r>
      <w:proofErr w:type="spellStart"/>
      <w:r w:rsidRPr="00AA501E">
        <w:rPr>
          <w:lang w:val="en-US"/>
        </w:rPr>
        <w:t>pronethalol</w:t>
      </w:r>
      <w:proofErr w:type="spellEnd"/>
      <w:r w:rsidRPr="00AA501E">
        <w:rPr>
          <w:lang w:val="en-US"/>
        </w:rPr>
        <w:t xml:space="preserve"> and (R)‐</w:t>
      </w:r>
      <w:proofErr w:type="spellStart"/>
      <w:r w:rsidRPr="00AA501E">
        <w:rPr>
          <w:lang w:val="en-US"/>
        </w:rPr>
        <w:t>nifenalol</w:t>
      </w:r>
      <w:proofErr w:type="spellEnd"/>
      <w:r w:rsidRPr="00AA501E">
        <w:rPr>
          <w:lang w:val="en-US"/>
        </w:rPr>
        <w:t xml:space="preserve"> (see Figure 3) were accessible in one‐pot from the corresponding </w:t>
      </w:r>
      <w:proofErr w:type="spellStart"/>
      <w:r w:rsidRPr="00AA501E">
        <w:rPr>
          <w:lang w:val="en-US"/>
        </w:rPr>
        <w:t>bromoalkyne</w:t>
      </w:r>
      <w:proofErr w:type="spellEnd"/>
      <w:r w:rsidRPr="00AA501E">
        <w:rPr>
          <w:lang w:val="en-US"/>
        </w:rPr>
        <w:t xml:space="preserve"> and </w:t>
      </w:r>
      <w:proofErr w:type="spellStart"/>
      <w:r w:rsidRPr="00AA501E">
        <w:rPr>
          <w:lang w:val="en-US"/>
        </w:rPr>
        <w:t>isopropylamine</w:t>
      </w:r>
      <w:proofErr w:type="spellEnd"/>
      <w:r w:rsidRPr="00AA501E">
        <w:rPr>
          <w:lang w:val="en-US"/>
        </w:rPr>
        <w:t xml:space="preserve"> (71–86 % yield and 99 % </w:t>
      </w:r>
      <w:proofErr w:type="spellStart"/>
      <w:r w:rsidRPr="00AA501E">
        <w:rPr>
          <w:lang w:val="en-US"/>
        </w:rPr>
        <w:t>ee</w:t>
      </w:r>
      <w:proofErr w:type="spellEnd"/>
      <w:r w:rsidRPr="00AA501E">
        <w:rPr>
          <w:lang w:val="en-US"/>
        </w:rPr>
        <w:t xml:space="preserve"> in all the cases).</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Structure of </w:t>
      </w:r>
      <w:r>
        <w:t>β</w:t>
      </w:r>
      <w:r w:rsidRPr="00AA501E">
        <w:rPr>
          <w:lang w:val="en-US"/>
        </w:rPr>
        <w:t>‐</w:t>
      </w:r>
      <w:proofErr w:type="spellStart"/>
      <w:r w:rsidRPr="00AA501E">
        <w:rPr>
          <w:lang w:val="en-US"/>
        </w:rPr>
        <w:t>andrenergic</w:t>
      </w:r>
      <w:proofErr w:type="spellEnd"/>
      <w:r w:rsidRPr="00AA501E">
        <w:rPr>
          <w:lang w:val="en-US"/>
        </w:rPr>
        <w:t xml:space="preserve"> receptor blockers.</w:t>
      </w:r>
      <w:proofErr w:type="gramEnd"/>
    </w:p>
    <w:p w:rsidR="00AA501E" w:rsidRPr="00AA501E" w:rsidRDefault="00AA501E" w:rsidP="00AA501E">
      <w:pPr>
        <w:rPr>
          <w:lang w:val="en-US"/>
        </w:rPr>
      </w:pPr>
      <w:r w:rsidRPr="00AA501E">
        <w:rPr>
          <w:lang w:val="en-US"/>
        </w:rPr>
        <w:t xml:space="preserve">In a subsequent study, related hydration/ATH reactions of </w:t>
      </w:r>
      <w:proofErr w:type="spellStart"/>
      <w:r w:rsidRPr="00AA501E">
        <w:rPr>
          <w:lang w:val="en-US"/>
        </w:rPr>
        <w:t>bromo</w:t>
      </w:r>
      <w:proofErr w:type="spellEnd"/>
      <w:r w:rsidRPr="00AA501E">
        <w:rPr>
          <w:lang w:val="en-US"/>
        </w:rPr>
        <w:t xml:space="preserve">‐ and </w:t>
      </w:r>
      <w:proofErr w:type="spellStart"/>
      <w:r w:rsidRPr="00AA501E">
        <w:rPr>
          <w:lang w:val="en-US"/>
        </w:rPr>
        <w:t>chloroalkynes</w:t>
      </w:r>
      <w:proofErr w:type="spellEnd"/>
      <w:r w:rsidRPr="00AA501E">
        <w:rPr>
          <w:lang w:val="en-US"/>
        </w:rPr>
        <w:t xml:space="preserve"> were studied employing a bifunctional heterogeneous catalyst generated by anchoring the cationic NHC‐gold(I) complex [Au(</w:t>
      </w:r>
      <w:proofErr w:type="spellStart"/>
      <w:r w:rsidRPr="00AA501E">
        <w:rPr>
          <w:lang w:val="en-US"/>
        </w:rPr>
        <w:t>IPr</w:t>
      </w:r>
      <w:proofErr w:type="spellEnd"/>
      <w:r w:rsidRPr="00AA501E">
        <w:rPr>
          <w:lang w:val="en-US"/>
        </w:rPr>
        <w:t xml:space="preserve">)][BF4], via H‐bonding of the </w:t>
      </w:r>
      <w:proofErr w:type="spellStart"/>
      <w:r w:rsidRPr="00AA501E">
        <w:rPr>
          <w:lang w:val="en-US"/>
        </w:rPr>
        <w:t>tetraflouroborate</w:t>
      </w:r>
      <w:proofErr w:type="spellEnd"/>
      <w:r w:rsidRPr="00AA501E">
        <w:rPr>
          <w:lang w:val="en-US"/>
        </w:rPr>
        <w:t xml:space="preserve"> anion to surface </w:t>
      </w:r>
      <w:proofErr w:type="spellStart"/>
      <w:r w:rsidRPr="00AA501E">
        <w:rPr>
          <w:lang w:val="en-US"/>
        </w:rPr>
        <w:t>silanols</w:t>
      </w:r>
      <w:proofErr w:type="spellEnd"/>
      <w:r w:rsidRPr="00AA501E">
        <w:rPr>
          <w:lang w:val="en-US"/>
        </w:rPr>
        <w:t xml:space="preserve">, and a chiral ruthenium‐diamine derivative, via covalent‐bonding of the diamine ligand, on the large‐pore mesoporous silica FDU‐12 (27 in Figure 4).30 The activities and </w:t>
      </w:r>
      <w:proofErr w:type="spellStart"/>
      <w:r w:rsidRPr="00AA501E">
        <w:rPr>
          <w:lang w:val="en-US"/>
        </w:rPr>
        <w:t>enantioselectivities</w:t>
      </w:r>
      <w:proofErr w:type="spellEnd"/>
      <w:r w:rsidRPr="00AA501E">
        <w:rPr>
          <w:lang w:val="en-US"/>
        </w:rPr>
        <w:t xml:space="preserve"> reached with this heterogeneous system were comparable to those observed with the 11/25 combination under homogeneous conditions (Scheme 15). In addition, 27 could be easily recovered by a simple filtration at the end of the reactions and reused up to seven consecutive times, without erosion of its activity and </w:t>
      </w:r>
      <w:proofErr w:type="spellStart"/>
      <w:r w:rsidRPr="00AA501E">
        <w:rPr>
          <w:lang w:val="en-US"/>
        </w:rPr>
        <w:t>enantioselectivity</w:t>
      </w:r>
      <w:proofErr w:type="spellEnd"/>
      <w:r w:rsidRPr="00AA501E">
        <w:rPr>
          <w:lang w:val="en-US"/>
        </w:rPr>
        <w:t>. In this context, it should also be mentioned that the MCM‐41‐supported phosphine‐</w:t>
      </w:r>
      <w:proofErr w:type="gramStart"/>
      <w:r w:rsidRPr="00AA501E">
        <w:rPr>
          <w:lang w:val="en-US"/>
        </w:rPr>
        <w:t>gold(</w:t>
      </w:r>
      <w:proofErr w:type="gramEnd"/>
      <w:r w:rsidRPr="00AA501E">
        <w:rPr>
          <w:lang w:val="en-US"/>
        </w:rPr>
        <w:t xml:space="preserve">I) complex 28 (Figure 4) was recently employed as an effective and recyclable catalyst for the hydration of different </w:t>
      </w:r>
      <w:proofErr w:type="spellStart"/>
      <w:r w:rsidRPr="00AA501E">
        <w:rPr>
          <w:lang w:val="en-US"/>
        </w:rPr>
        <w:t>chloro</w:t>
      </w:r>
      <w:proofErr w:type="spellEnd"/>
      <w:r w:rsidRPr="00AA501E">
        <w:rPr>
          <w:lang w:val="en-US"/>
        </w:rPr>
        <w:t xml:space="preserve">‐, </w:t>
      </w:r>
      <w:proofErr w:type="spellStart"/>
      <w:r w:rsidRPr="00AA501E">
        <w:rPr>
          <w:lang w:val="en-US"/>
        </w:rPr>
        <w:t>bromo</w:t>
      </w:r>
      <w:proofErr w:type="spellEnd"/>
      <w:r w:rsidRPr="00AA501E">
        <w:rPr>
          <w:lang w:val="en-US"/>
        </w:rPr>
        <w:t xml:space="preserve">‐ and </w:t>
      </w:r>
      <w:proofErr w:type="spellStart"/>
      <w:r w:rsidRPr="00AA501E">
        <w:rPr>
          <w:lang w:val="en-US"/>
        </w:rPr>
        <w:t>iodoalkynes</w:t>
      </w:r>
      <w:proofErr w:type="spellEnd"/>
      <w:r w:rsidRPr="00AA501E">
        <w:rPr>
          <w:lang w:val="en-US"/>
        </w:rPr>
        <w:t xml:space="preserve"> (yields of the </w:t>
      </w:r>
      <w:r>
        <w:t>α</w:t>
      </w:r>
      <w:r w:rsidRPr="00AA501E">
        <w:rPr>
          <w:lang w:val="en-US"/>
        </w:rPr>
        <w:t>‐</w:t>
      </w:r>
      <w:proofErr w:type="spellStart"/>
      <w:r w:rsidRPr="00AA501E">
        <w:rPr>
          <w:lang w:val="en-US"/>
        </w:rPr>
        <w:t>halomethyl</w:t>
      </w:r>
      <w:proofErr w:type="spellEnd"/>
      <w:r w:rsidRPr="00AA501E">
        <w:rPr>
          <w:lang w:val="en-US"/>
        </w:rPr>
        <w:t xml:space="preserve"> ketone products ≥ 85 % after 14 h at r.t. in 1,2‐dichloroethane, employing an Au loading of 3 </w:t>
      </w:r>
      <w:proofErr w:type="spellStart"/>
      <w:r w:rsidRPr="00AA501E">
        <w:rPr>
          <w:lang w:val="en-US"/>
        </w:rPr>
        <w:t>mol</w:t>
      </w:r>
      <w:proofErr w:type="spellEnd"/>
      <w:r w:rsidRPr="00AA501E">
        <w:rPr>
          <w:lang w:val="en-US"/>
        </w:rPr>
        <w:t>%; up to 8 recycling cycles without loss of activity).31</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Structure of the silica‐supported catalysts 27 and 28.</w:t>
      </w:r>
      <w:proofErr w:type="gramEnd"/>
    </w:p>
    <w:p w:rsidR="00AA501E" w:rsidRPr="00AA501E" w:rsidRDefault="00AA501E" w:rsidP="00AA501E">
      <w:pPr>
        <w:rPr>
          <w:lang w:val="en-US"/>
        </w:rPr>
      </w:pPr>
      <w:r w:rsidRPr="00AA501E">
        <w:rPr>
          <w:lang w:val="en-US"/>
        </w:rPr>
        <w:t xml:space="preserve">In addition to the gold‐based catalysts just discussed, other protocols for the hydration of </w:t>
      </w:r>
      <w:proofErr w:type="spellStart"/>
      <w:r w:rsidRPr="00AA501E">
        <w:rPr>
          <w:lang w:val="en-US"/>
        </w:rPr>
        <w:t>haloalkynes</w:t>
      </w:r>
      <w:proofErr w:type="spellEnd"/>
      <w:r w:rsidRPr="00AA501E">
        <w:rPr>
          <w:lang w:val="en-US"/>
        </w:rPr>
        <w:t xml:space="preserve"> involving the use of a metallic salt in combination with a </w:t>
      </w:r>
      <w:proofErr w:type="spellStart"/>
      <w:r w:rsidRPr="00AA501E">
        <w:rPr>
          <w:lang w:val="en-US"/>
        </w:rPr>
        <w:t>Brønsted</w:t>
      </w:r>
      <w:proofErr w:type="spellEnd"/>
      <w:r w:rsidRPr="00AA501E">
        <w:rPr>
          <w:lang w:val="en-US"/>
        </w:rPr>
        <w:t xml:space="preserve"> acid, i.e. </w:t>
      </w:r>
      <w:proofErr w:type="spellStart"/>
      <w:r w:rsidRPr="00AA501E">
        <w:rPr>
          <w:lang w:val="en-US"/>
        </w:rPr>
        <w:t>AgF</w:t>
      </w:r>
      <w:proofErr w:type="spellEnd"/>
      <w:r w:rsidRPr="00AA501E">
        <w:rPr>
          <w:lang w:val="en-US"/>
        </w:rPr>
        <w:t>/TFA,32 In(</w:t>
      </w:r>
      <w:proofErr w:type="spellStart"/>
      <w:r w:rsidRPr="00AA501E">
        <w:rPr>
          <w:lang w:val="en-US"/>
        </w:rPr>
        <w:t>OTf</w:t>
      </w:r>
      <w:proofErr w:type="spellEnd"/>
      <w:r w:rsidRPr="00AA501E">
        <w:rPr>
          <w:lang w:val="en-US"/>
        </w:rPr>
        <w:t>)3/AcOH,33 FeCl2·4H2O/MsOH,34 FeCl3·6H2O/MsOH,35 Cu(</w:t>
      </w:r>
      <w:proofErr w:type="spellStart"/>
      <w:r w:rsidRPr="00AA501E">
        <w:rPr>
          <w:lang w:val="en-US"/>
        </w:rPr>
        <w:t>OAc</w:t>
      </w:r>
      <w:proofErr w:type="spellEnd"/>
      <w:r w:rsidRPr="00AA501E">
        <w:rPr>
          <w:lang w:val="en-US"/>
        </w:rPr>
        <w:t xml:space="preserve">)2/TFA36 and Ce(SO4)2/H2SO4,37 have been described. As a general trend, these systems operate at higher temperatures (40–100 °C), and require higher metal loadings (5–10 </w:t>
      </w:r>
      <w:proofErr w:type="spellStart"/>
      <w:proofErr w:type="gramStart"/>
      <w:r w:rsidRPr="00AA501E">
        <w:rPr>
          <w:lang w:val="en-US"/>
        </w:rPr>
        <w:t>mol</w:t>
      </w:r>
      <w:proofErr w:type="spellEnd"/>
      <w:r w:rsidRPr="00AA501E">
        <w:rPr>
          <w:lang w:val="en-US"/>
        </w:rPr>
        <w:t>%</w:t>
      </w:r>
      <w:proofErr w:type="gramEnd"/>
      <w:r w:rsidRPr="00AA501E">
        <w:rPr>
          <w:lang w:val="en-US"/>
        </w:rPr>
        <w:t xml:space="preserve">) to generate the </w:t>
      </w:r>
      <w:r>
        <w:t>α</w:t>
      </w:r>
      <w:r w:rsidRPr="00AA501E">
        <w:rPr>
          <w:lang w:val="en-US"/>
        </w:rPr>
        <w:t>‐</w:t>
      </w:r>
      <w:proofErr w:type="spellStart"/>
      <w:r w:rsidRPr="00AA501E">
        <w:rPr>
          <w:lang w:val="en-US"/>
        </w:rPr>
        <w:t>halomethyl</w:t>
      </w:r>
      <w:proofErr w:type="spellEnd"/>
      <w:r w:rsidRPr="00AA501E">
        <w:rPr>
          <w:lang w:val="en-US"/>
        </w:rPr>
        <w:t xml:space="preserve"> ketone products in good yields. Also of note is the fact that, from a mechanistic point of view, the reactions seem to proceed through the initial addition of the acid (AH) to the metal‐activated C≡C bond of the substrates to generate a </w:t>
      </w:r>
      <w:proofErr w:type="spellStart"/>
      <w:r w:rsidRPr="00AA501E">
        <w:rPr>
          <w:lang w:val="en-US"/>
        </w:rPr>
        <w:t>vinylic</w:t>
      </w:r>
      <w:proofErr w:type="spellEnd"/>
      <w:r w:rsidRPr="00AA501E">
        <w:rPr>
          <w:lang w:val="en-US"/>
        </w:rPr>
        <w:t xml:space="preserve"> intermediate H (Scheme 16).33, 34 Further hydrolysis of H leads to the ketone product.</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Proposed reaction pathway for the acid‐assisted metal‐catalyzed hydrations of </w:t>
      </w:r>
      <w:proofErr w:type="spellStart"/>
      <w:r w:rsidRPr="00AA501E">
        <w:rPr>
          <w:lang w:val="en-US"/>
        </w:rPr>
        <w:t>haloalkynes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3.2. </w:t>
      </w:r>
      <w:proofErr w:type="spellStart"/>
      <w:r w:rsidRPr="00AA501E">
        <w:rPr>
          <w:lang w:val="en-US"/>
        </w:rPr>
        <w:t>Hydroalkoxylation</w:t>
      </w:r>
      <w:proofErr w:type="spellEnd"/>
      <w:r w:rsidRPr="00AA501E">
        <w:rPr>
          <w:lang w:val="en-US"/>
        </w:rPr>
        <w:t xml:space="preserve"> Reactions</w:t>
      </w:r>
    </w:p>
    <w:p w:rsidR="00AA501E" w:rsidRPr="00AA501E" w:rsidRDefault="00AA501E" w:rsidP="00AA501E">
      <w:pPr>
        <w:rPr>
          <w:lang w:val="en-US"/>
        </w:rPr>
      </w:pPr>
      <w:r w:rsidRPr="00AA501E">
        <w:rPr>
          <w:lang w:val="en-US"/>
        </w:rPr>
        <w:t xml:space="preserve">The addition of alcohols to </w:t>
      </w:r>
      <w:proofErr w:type="spellStart"/>
      <w:r w:rsidRPr="00AA501E">
        <w:rPr>
          <w:lang w:val="en-US"/>
        </w:rPr>
        <w:t>haloalkynes</w:t>
      </w:r>
      <w:proofErr w:type="spellEnd"/>
      <w:r w:rsidRPr="00AA501E">
        <w:rPr>
          <w:lang w:val="en-US"/>
        </w:rPr>
        <w:t xml:space="preserve"> is a reaction that can be promoted by simple bases.38 </w:t>
      </w:r>
      <w:proofErr w:type="gramStart"/>
      <w:r w:rsidRPr="00AA501E">
        <w:rPr>
          <w:lang w:val="en-US"/>
        </w:rPr>
        <w:t>However,</w:t>
      </w:r>
      <w:proofErr w:type="gramEnd"/>
      <w:r w:rsidRPr="00AA501E">
        <w:rPr>
          <w:lang w:val="en-US"/>
        </w:rPr>
        <w:t xml:space="preserve"> most of the examples quoted in the literature make use of metal catalysts. In this regard, the catalytic system [</w:t>
      </w:r>
      <w:proofErr w:type="spellStart"/>
      <w:r w:rsidRPr="00AA501E">
        <w:rPr>
          <w:lang w:val="en-US"/>
        </w:rPr>
        <w:t>AuCl</w:t>
      </w:r>
      <w:proofErr w:type="spellEnd"/>
      <w:r w:rsidRPr="00AA501E">
        <w:rPr>
          <w:lang w:val="en-US"/>
        </w:rPr>
        <w:t>(</w:t>
      </w:r>
      <w:proofErr w:type="spellStart"/>
      <w:r w:rsidRPr="00AA501E">
        <w:rPr>
          <w:lang w:val="en-US"/>
        </w:rPr>
        <w:t>tBuBrettPhos</w:t>
      </w:r>
      <w:proofErr w:type="spellEnd"/>
      <w:r w:rsidRPr="00AA501E">
        <w:rPr>
          <w:lang w:val="en-US"/>
        </w:rPr>
        <w:t>)] (3)/</w:t>
      </w:r>
      <w:proofErr w:type="spellStart"/>
      <w:r w:rsidRPr="00AA501E">
        <w:rPr>
          <w:lang w:val="en-US"/>
        </w:rPr>
        <w:t>NaBARF</w:t>
      </w:r>
      <w:proofErr w:type="spellEnd"/>
      <w:r w:rsidRPr="00AA501E">
        <w:rPr>
          <w:lang w:val="en-US"/>
        </w:rPr>
        <w:t xml:space="preserve"> discussed above (see Scheme 4) proved useful for the intermolecular </w:t>
      </w:r>
      <w:proofErr w:type="spellStart"/>
      <w:r w:rsidRPr="00AA501E">
        <w:rPr>
          <w:lang w:val="en-US"/>
        </w:rPr>
        <w:t>hydroalkoxylation</w:t>
      </w:r>
      <w:proofErr w:type="spellEnd"/>
      <w:r w:rsidRPr="00AA501E">
        <w:rPr>
          <w:lang w:val="en-US"/>
        </w:rPr>
        <w:t xml:space="preserve"> of (</w:t>
      </w:r>
      <w:proofErr w:type="spellStart"/>
      <w:r w:rsidRPr="00AA501E">
        <w:rPr>
          <w:lang w:val="en-US"/>
        </w:rPr>
        <w:t>chloroethynyl</w:t>
      </w:r>
      <w:proofErr w:type="spellEnd"/>
      <w:r w:rsidRPr="00AA501E">
        <w:rPr>
          <w:lang w:val="en-US"/>
        </w:rPr>
        <w:t xml:space="preserve">)benzene with different aliphatic alcohols (Scheme 17).8 It should be noted at this point that the use of phenol derivatives led, on the contrary, to the exclusive formation of the corresponding </w:t>
      </w:r>
      <w:proofErr w:type="spellStart"/>
      <w:r w:rsidRPr="00AA501E">
        <w:rPr>
          <w:lang w:val="en-US"/>
        </w:rPr>
        <w:t>hydroarylated</w:t>
      </w:r>
      <w:proofErr w:type="spellEnd"/>
      <w:r w:rsidRPr="00AA501E">
        <w:rPr>
          <w:lang w:val="en-US"/>
        </w:rPr>
        <w:t xml:space="preserve"> products (see Scheme 4).</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Gold‐catalyzed intermolecular </w:t>
      </w:r>
      <w:proofErr w:type="spellStart"/>
      <w:r w:rsidRPr="00AA501E">
        <w:rPr>
          <w:lang w:val="en-US"/>
        </w:rPr>
        <w:t>hydroalkoxylation</w:t>
      </w:r>
      <w:proofErr w:type="spellEnd"/>
      <w:r w:rsidRPr="00AA501E">
        <w:rPr>
          <w:lang w:val="en-US"/>
        </w:rPr>
        <w:t xml:space="preserve"> of (</w:t>
      </w:r>
      <w:proofErr w:type="spellStart"/>
      <w:r w:rsidRPr="00AA501E">
        <w:rPr>
          <w:lang w:val="en-US"/>
        </w:rPr>
        <w:t>chloroethynyl</w:t>
      </w:r>
      <w:proofErr w:type="spellEnd"/>
      <w:proofErr w:type="gramStart"/>
      <w:r w:rsidRPr="00AA501E">
        <w:rPr>
          <w:lang w:val="en-US"/>
        </w:rPr>
        <w:t>)benzene</w:t>
      </w:r>
      <w:proofErr w:type="gramEnd"/>
      <w:r w:rsidRPr="00AA501E">
        <w:rPr>
          <w:lang w:val="en-US"/>
        </w:rPr>
        <w:t>.</w:t>
      </w:r>
    </w:p>
    <w:p w:rsidR="00AA501E" w:rsidRPr="00AA501E" w:rsidRDefault="00AA501E" w:rsidP="00AA501E">
      <w:pPr>
        <w:rPr>
          <w:lang w:val="en-US"/>
        </w:rPr>
      </w:pPr>
      <w:r w:rsidRPr="00AA501E">
        <w:rPr>
          <w:lang w:val="en-US"/>
        </w:rPr>
        <w:t xml:space="preserve">The selective anti addition of a series of </w:t>
      </w:r>
      <w:proofErr w:type="spellStart"/>
      <w:r w:rsidRPr="00AA501E">
        <w:rPr>
          <w:lang w:val="en-US"/>
        </w:rPr>
        <w:t>hydroxycoumarin</w:t>
      </w:r>
      <w:proofErr w:type="spellEnd"/>
      <w:r w:rsidRPr="00AA501E">
        <w:rPr>
          <w:lang w:val="en-US"/>
        </w:rPr>
        <w:t xml:space="preserve"> derivatives to aromatic and </w:t>
      </w:r>
      <w:proofErr w:type="spellStart"/>
      <w:r w:rsidRPr="00AA501E">
        <w:rPr>
          <w:lang w:val="en-US"/>
        </w:rPr>
        <w:t>heteroaromatic</w:t>
      </w:r>
      <w:proofErr w:type="spellEnd"/>
      <w:r w:rsidRPr="00AA501E">
        <w:rPr>
          <w:lang w:val="en-US"/>
        </w:rPr>
        <w:t xml:space="preserve"> </w:t>
      </w:r>
      <w:proofErr w:type="spellStart"/>
      <w:r w:rsidRPr="00AA501E">
        <w:rPr>
          <w:lang w:val="en-US"/>
        </w:rPr>
        <w:t>bromoalkynes</w:t>
      </w:r>
      <w:proofErr w:type="spellEnd"/>
      <w:r w:rsidRPr="00AA501E">
        <w:rPr>
          <w:lang w:val="en-US"/>
        </w:rPr>
        <w:t xml:space="preserve"> was also successfully achieved employing </w:t>
      </w:r>
      <w:proofErr w:type="gramStart"/>
      <w:r w:rsidRPr="00AA501E">
        <w:rPr>
          <w:lang w:val="en-US"/>
        </w:rPr>
        <w:t>silver(</w:t>
      </w:r>
      <w:proofErr w:type="gramEnd"/>
      <w:r w:rsidRPr="00AA501E">
        <w:rPr>
          <w:lang w:val="en-US"/>
        </w:rPr>
        <w:t>I) oxide as catalyst, the reactions leading to the corresponding (Z)‐</w:t>
      </w:r>
      <w:r>
        <w:t>β</w:t>
      </w:r>
      <w:r w:rsidRPr="00AA501E">
        <w:rPr>
          <w:lang w:val="en-US"/>
        </w:rPr>
        <w:t>‐</w:t>
      </w:r>
      <w:proofErr w:type="spellStart"/>
      <w:r w:rsidRPr="00AA501E">
        <w:rPr>
          <w:lang w:val="en-US"/>
        </w:rPr>
        <w:t>bromoenol</w:t>
      </w:r>
      <w:proofErr w:type="spellEnd"/>
      <w:r w:rsidRPr="00AA501E">
        <w:rPr>
          <w:lang w:val="en-US"/>
        </w:rPr>
        <w:t xml:space="preserve"> ethers 29 in moderate to excellent yields (Scheme 18).39 </w:t>
      </w:r>
      <w:proofErr w:type="spellStart"/>
      <w:r w:rsidRPr="00AA501E">
        <w:rPr>
          <w:lang w:val="en-US"/>
        </w:rPr>
        <w:t>Chloroalkynes</w:t>
      </w:r>
      <w:proofErr w:type="spellEnd"/>
      <w:r w:rsidRPr="00AA501E">
        <w:rPr>
          <w:lang w:val="en-US"/>
        </w:rPr>
        <w:t xml:space="preserve"> also undergo the addition process, but not </w:t>
      </w:r>
      <w:proofErr w:type="spellStart"/>
      <w:r w:rsidRPr="00AA501E">
        <w:rPr>
          <w:lang w:val="en-US"/>
        </w:rPr>
        <w:t>iodoalkynes</w:t>
      </w:r>
      <w:proofErr w:type="spellEnd"/>
      <w:r w:rsidRPr="00AA501E">
        <w:rPr>
          <w:lang w:val="en-US"/>
        </w:rPr>
        <w:t xml:space="preserve"> for which the silver‐promoted cleavage of the C–I bond was exclusively observed.</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Silver‐catalyzed addition of 4‐hydroxycoumarins to </w:t>
      </w:r>
      <w:proofErr w:type="spellStart"/>
      <w:r w:rsidRPr="00AA501E">
        <w:rPr>
          <w:lang w:val="en-US"/>
        </w:rPr>
        <w:t>bromoalkynes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Very recently, a highly efficient and broad scope protocol for the synthesis of </w:t>
      </w:r>
      <w:r>
        <w:t>γ</w:t>
      </w:r>
      <w:proofErr w:type="gramStart"/>
      <w:r w:rsidRPr="00AA501E">
        <w:rPr>
          <w:lang w:val="en-US"/>
        </w:rPr>
        <w:t>,</w:t>
      </w:r>
      <w:r>
        <w:t>δ</w:t>
      </w:r>
      <w:proofErr w:type="gramEnd"/>
      <w:r w:rsidRPr="00AA501E">
        <w:rPr>
          <w:lang w:val="en-US"/>
        </w:rPr>
        <w:t xml:space="preserve">‐unsaturated </w:t>
      </w:r>
      <w:r>
        <w:t>α</w:t>
      </w:r>
      <w:r w:rsidRPr="00AA501E">
        <w:rPr>
          <w:lang w:val="en-US"/>
        </w:rPr>
        <w:t>‐</w:t>
      </w:r>
      <w:proofErr w:type="spellStart"/>
      <w:r w:rsidRPr="00AA501E">
        <w:rPr>
          <w:lang w:val="en-US"/>
        </w:rPr>
        <w:t>chloroketones</w:t>
      </w:r>
      <w:proofErr w:type="spellEnd"/>
      <w:r w:rsidRPr="00AA501E">
        <w:rPr>
          <w:lang w:val="en-US"/>
        </w:rPr>
        <w:t xml:space="preserve"> 30, through a tandem intermolecular </w:t>
      </w:r>
      <w:proofErr w:type="spellStart"/>
      <w:r w:rsidRPr="00AA501E">
        <w:rPr>
          <w:lang w:val="en-US"/>
        </w:rPr>
        <w:t>hydroalkoxylation</w:t>
      </w:r>
      <w:proofErr w:type="spellEnd"/>
      <w:r w:rsidRPr="00AA501E">
        <w:rPr>
          <w:lang w:val="en-US"/>
        </w:rPr>
        <w:t>/</w:t>
      </w:r>
      <w:proofErr w:type="spellStart"/>
      <w:r w:rsidRPr="00AA501E">
        <w:rPr>
          <w:lang w:val="en-US"/>
        </w:rPr>
        <w:t>Claisen</w:t>
      </w:r>
      <w:proofErr w:type="spellEnd"/>
      <w:r w:rsidRPr="00AA501E">
        <w:rPr>
          <w:lang w:val="en-US"/>
        </w:rPr>
        <w:t xml:space="preserve"> rearrangement reaction between </w:t>
      </w:r>
      <w:proofErr w:type="spellStart"/>
      <w:r w:rsidRPr="00AA501E">
        <w:rPr>
          <w:lang w:val="en-US"/>
        </w:rPr>
        <w:t>chloroalkynes</w:t>
      </w:r>
      <w:proofErr w:type="spellEnd"/>
      <w:r w:rsidRPr="00AA501E">
        <w:rPr>
          <w:lang w:val="en-US"/>
        </w:rPr>
        <w:t xml:space="preserve"> and allylic alcohols, has been described (Scheme 19).40 The process was found to be catalyzed by different gold(I)‐phosphine complexes, among which [</w:t>
      </w:r>
      <w:proofErr w:type="spellStart"/>
      <w:r w:rsidRPr="00AA501E">
        <w:rPr>
          <w:lang w:val="en-US"/>
        </w:rPr>
        <w:t>AuCl</w:t>
      </w:r>
      <w:proofErr w:type="spellEnd"/>
      <w:r w:rsidRPr="00AA501E">
        <w:rPr>
          <w:lang w:val="en-US"/>
        </w:rPr>
        <w:t>(</w:t>
      </w:r>
      <w:proofErr w:type="spellStart"/>
      <w:r w:rsidRPr="00AA501E">
        <w:rPr>
          <w:lang w:val="en-US"/>
        </w:rPr>
        <w:t>JohnPhos</w:t>
      </w:r>
      <w:proofErr w:type="spellEnd"/>
      <w:r w:rsidRPr="00AA501E">
        <w:rPr>
          <w:lang w:val="en-US"/>
        </w:rPr>
        <w:t xml:space="preserve">)] (31), in combination with </w:t>
      </w:r>
      <w:proofErr w:type="spellStart"/>
      <w:r w:rsidRPr="00AA501E">
        <w:rPr>
          <w:lang w:val="en-US"/>
        </w:rPr>
        <w:t>NaBARF</w:t>
      </w:r>
      <w:proofErr w:type="spellEnd"/>
      <w:r w:rsidRPr="00AA501E">
        <w:rPr>
          <w:lang w:val="en-US"/>
        </w:rPr>
        <w:t>, provided the best results.</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Tandem </w:t>
      </w:r>
      <w:proofErr w:type="spellStart"/>
      <w:r w:rsidRPr="00AA501E">
        <w:rPr>
          <w:lang w:val="en-US"/>
        </w:rPr>
        <w:t>hydroalkoxylation</w:t>
      </w:r>
      <w:proofErr w:type="spellEnd"/>
      <w:r w:rsidRPr="00AA501E">
        <w:rPr>
          <w:lang w:val="en-US"/>
        </w:rPr>
        <w:t>/</w:t>
      </w:r>
      <w:proofErr w:type="spellStart"/>
      <w:r w:rsidRPr="00AA501E">
        <w:rPr>
          <w:lang w:val="en-US"/>
        </w:rPr>
        <w:t>Claisen</w:t>
      </w:r>
      <w:proofErr w:type="spellEnd"/>
      <w:r w:rsidRPr="00AA501E">
        <w:rPr>
          <w:lang w:val="en-US"/>
        </w:rPr>
        <w:t xml:space="preserve"> rearrangement between </w:t>
      </w:r>
      <w:proofErr w:type="spellStart"/>
      <w:r w:rsidRPr="00AA501E">
        <w:rPr>
          <w:lang w:val="en-US"/>
        </w:rPr>
        <w:t>chloroalkynes</w:t>
      </w:r>
      <w:proofErr w:type="spellEnd"/>
      <w:r w:rsidRPr="00AA501E">
        <w:rPr>
          <w:lang w:val="en-US"/>
        </w:rPr>
        <w:t xml:space="preserve"> and allylic alcohols.</w:t>
      </w:r>
      <w:proofErr w:type="gramEnd"/>
    </w:p>
    <w:p w:rsidR="00AA501E" w:rsidRPr="00AA501E" w:rsidRDefault="00AA501E" w:rsidP="00AA501E">
      <w:pPr>
        <w:rPr>
          <w:lang w:val="en-US"/>
        </w:rPr>
      </w:pPr>
      <w:r w:rsidRPr="00AA501E">
        <w:rPr>
          <w:lang w:val="en-US"/>
        </w:rPr>
        <w:t xml:space="preserve">On the other hand, despite the fact that </w:t>
      </w:r>
      <w:proofErr w:type="spellStart"/>
      <w:r w:rsidRPr="00AA501E">
        <w:rPr>
          <w:lang w:val="en-US"/>
        </w:rPr>
        <w:t>cycloisomerization</w:t>
      </w:r>
      <w:proofErr w:type="spellEnd"/>
      <w:r w:rsidRPr="00AA501E">
        <w:rPr>
          <w:lang w:val="en-US"/>
        </w:rPr>
        <w:t xml:space="preserve"> reactions of </w:t>
      </w:r>
      <w:proofErr w:type="spellStart"/>
      <w:r w:rsidRPr="00AA501E">
        <w:rPr>
          <w:lang w:val="en-US"/>
        </w:rPr>
        <w:t>acetylenic</w:t>
      </w:r>
      <w:proofErr w:type="spellEnd"/>
      <w:r w:rsidRPr="00AA501E">
        <w:rPr>
          <w:lang w:val="en-US"/>
        </w:rPr>
        <w:t xml:space="preserve"> alcohols have been widely studied for the assembly of oxygen‐containing heterocycles during the last decades,41 examples involving </w:t>
      </w:r>
      <w:proofErr w:type="spellStart"/>
      <w:r w:rsidRPr="00AA501E">
        <w:rPr>
          <w:lang w:val="en-US"/>
        </w:rPr>
        <w:t>haloalkynes</w:t>
      </w:r>
      <w:proofErr w:type="spellEnd"/>
      <w:r w:rsidRPr="00AA501E">
        <w:rPr>
          <w:lang w:val="en-US"/>
        </w:rPr>
        <w:t xml:space="preserve"> are till now very scarce. In this context, Pale and co‐workers reported the selective 5‐exo‐dig cyclization of the 5‐bromopent‐4‐yn‐1‐ol derivative 32 into the </w:t>
      </w:r>
      <w:r>
        <w:t>α</w:t>
      </w:r>
      <w:r w:rsidRPr="00AA501E">
        <w:rPr>
          <w:lang w:val="en-US"/>
        </w:rPr>
        <w:t>‐</w:t>
      </w:r>
      <w:proofErr w:type="spellStart"/>
      <w:r w:rsidRPr="00AA501E">
        <w:rPr>
          <w:lang w:val="en-US"/>
        </w:rPr>
        <w:t>alkylidene</w:t>
      </w:r>
      <w:proofErr w:type="spellEnd"/>
      <w:r w:rsidRPr="00AA501E">
        <w:rPr>
          <w:lang w:val="en-US"/>
        </w:rPr>
        <w:t xml:space="preserve"> tetrahydrofuran 33 catalyzed by </w:t>
      </w:r>
      <w:proofErr w:type="spellStart"/>
      <w:r w:rsidRPr="00AA501E">
        <w:rPr>
          <w:lang w:val="en-US"/>
        </w:rPr>
        <w:t>AuCl</w:t>
      </w:r>
      <w:proofErr w:type="spellEnd"/>
      <w:r w:rsidRPr="00AA501E">
        <w:rPr>
          <w:lang w:val="en-US"/>
        </w:rPr>
        <w:t xml:space="preserve"> under basic conditions (Scheme 20).42</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w:t>
      </w:r>
      <w:proofErr w:type="spellStart"/>
      <w:r w:rsidRPr="00AA501E">
        <w:rPr>
          <w:lang w:val="en-US"/>
        </w:rPr>
        <w:t>cycloisomerization</w:t>
      </w:r>
      <w:proofErr w:type="spellEnd"/>
      <w:r w:rsidRPr="00AA501E">
        <w:rPr>
          <w:lang w:val="en-US"/>
        </w:rPr>
        <w:t xml:space="preserve"> of the </w:t>
      </w:r>
      <w:proofErr w:type="spellStart"/>
      <w:r w:rsidRPr="00AA501E">
        <w:rPr>
          <w:lang w:val="en-US"/>
        </w:rPr>
        <w:t>acetylenic</w:t>
      </w:r>
      <w:proofErr w:type="spellEnd"/>
      <w:r w:rsidRPr="00AA501E">
        <w:rPr>
          <w:lang w:val="en-US"/>
        </w:rPr>
        <w:t xml:space="preserve"> alcohol 32.</w:t>
      </w:r>
      <w:proofErr w:type="gramEnd"/>
    </w:p>
    <w:p w:rsidR="00AA501E" w:rsidRPr="00AA501E" w:rsidRDefault="00AA501E" w:rsidP="00AA501E">
      <w:pPr>
        <w:rPr>
          <w:lang w:val="en-US"/>
        </w:rPr>
      </w:pPr>
      <w:r w:rsidRPr="00AA501E">
        <w:rPr>
          <w:lang w:val="en-US"/>
        </w:rPr>
        <w:lastRenderedPageBreak/>
        <w:t xml:space="preserve">Reddy's group described an efficient protocol for the synthesis of </w:t>
      </w:r>
      <w:r>
        <w:t>γ</w:t>
      </w:r>
      <w:r w:rsidRPr="00AA501E">
        <w:rPr>
          <w:lang w:val="en-US"/>
        </w:rPr>
        <w:t>‐</w:t>
      </w:r>
      <w:proofErr w:type="spellStart"/>
      <w:r w:rsidRPr="00AA501E">
        <w:rPr>
          <w:lang w:val="en-US"/>
        </w:rPr>
        <w:t>butyrolactones</w:t>
      </w:r>
      <w:proofErr w:type="spellEnd"/>
      <w:r w:rsidRPr="00AA501E">
        <w:rPr>
          <w:lang w:val="en-US"/>
        </w:rPr>
        <w:t xml:space="preserve"> 35 through the AuCl3‐catalyzed cyclization of 4‐bromo‐3‐yn‐1‐ol derivatives 34 in wet toluene (Scheme 21).43 A reaction pathway involving the initial intramolecular </w:t>
      </w:r>
      <w:proofErr w:type="spellStart"/>
      <w:r w:rsidRPr="00AA501E">
        <w:rPr>
          <w:lang w:val="en-US"/>
        </w:rPr>
        <w:t>hydroalkoxylation</w:t>
      </w:r>
      <w:proofErr w:type="spellEnd"/>
      <w:r w:rsidRPr="00AA501E">
        <w:rPr>
          <w:lang w:val="en-US"/>
        </w:rPr>
        <w:t xml:space="preserve"> of the </w:t>
      </w:r>
      <w:proofErr w:type="spellStart"/>
      <w:r w:rsidRPr="00AA501E">
        <w:rPr>
          <w:lang w:val="en-US"/>
        </w:rPr>
        <w:t>bromoalkyne</w:t>
      </w:r>
      <w:proofErr w:type="spellEnd"/>
      <w:r w:rsidRPr="00AA501E">
        <w:rPr>
          <w:lang w:val="en-US"/>
        </w:rPr>
        <w:t xml:space="preserve"> (5‐endo‐dig cyclization), followed by hydrolysis of the </w:t>
      </w:r>
      <w:proofErr w:type="spellStart"/>
      <w:r w:rsidRPr="00AA501E">
        <w:rPr>
          <w:lang w:val="en-US"/>
        </w:rPr>
        <w:t>metallated</w:t>
      </w:r>
      <w:proofErr w:type="spellEnd"/>
      <w:r w:rsidRPr="00AA501E">
        <w:rPr>
          <w:lang w:val="en-US"/>
        </w:rPr>
        <w:t xml:space="preserve"> intermediate I was proposed by the authors. The same transformations were also described employing a catalytic system composed of </w:t>
      </w:r>
      <w:proofErr w:type="gramStart"/>
      <w:r w:rsidRPr="00AA501E">
        <w:rPr>
          <w:lang w:val="en-US"/>
        </w:rPr>
        <w:t>Hg(</w:t>
      </w:r>
      <w:proofErr w:type="spellStart"/>
      <w:proofErr w:type="gramEnd"/>
      <w:r w:rsidRPr="00AA501E">
        <w:rPr>
          <w:lang w:val="en-US"/>
        </w:rPr>
        <w:t>OTf</w:t>
      </w:r>
      <w:proofErr w:type="spellEnd"/>
      <w:r w:rsidRPr="00AA501E">
        <w:rPr>
          <w:lang w:val="en-US"/>
        </w:rPr>
        <w:t>)2/AgOTf.43</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Au‐catalyzed synthesis of </w:t>
      </w:r>
      <w:r>
        <w:t>γ</w:t>
      </w:r>
      <w:r w:rsidRPr="00AA501E">
        <w:rPr>
          <w:lang w:val="en-US"/>
        </w:rPr>
        <w:t>‐</w:t>
      </w:r>
      <w:proofErr w:type="spellStart"/>
      <w:r w:rsidRPr="00AA501E">
        <w:rPr>
          <w:lang w:val="en-US"/>
        </w:rPr>
        <w:t>butyrolactones</w:t>
      </w:r>
      <w:proofErr w:type="spellEnd"/>
      <w:r w:rsidRPr="00AA501E">
        <w:rPr>
          <w:lang w:val="en-US"/>
        </w:rPr>
        <w:t xml:space="preserve"> from 4‐bromo‐3‐yn‐1‐ols.</w:t>
      </w:r>
      <w:proofErr w:type="gramEnd"/>
    </w:p>
    <w:p w:rsidR="00AA501E" w:rsidRPr="00AA501E" w:rsidRDefault="00AA501E" w:rsidP="00AA501E">
      <w:pPr>
        <w:rPr>
          <w:lang w:val="en-US"/>
        </w:rPr>
      </w:pPr>
      <w:r w:rsidRPr="00AA501E">
        <w:rPr>
          <w:lang w:val="en-US"/>
        </w:rPr>
        <w:t xml:space="preserve">Related </w:t>
      </w:r>
      <w:r>
        <w:t>α</w:t>
      </w:r>
      <w:r w:rsidRPr="00AA501E">
        <w:rPr>
          <w:lang w:val="en-US"/>
        </w:rPr>
        <w:t>,</w:t>
      </w:r>
      <w:r>
        <w:t>β</w:t>
      </w:r>
      <w:r w:rsidRPr="00AA501E">
        <w:rPr>
          <w:lang w:val="en-US"/>
        </w:rPr>
        <w:t xml:space="preserve">‐unsaturated </w:t>
      </w:r>
      <w:r>
        <w:t>γ</w:t>
      </w:r>
      <w:r w:rsidRPr="00AA501E">
        <w:rPr>
          <w:lang w:val="en-US"/>
        </w:rPr>
        <w:t>‐</w:t>
      </w:r>
      <w:proofErr w:type="spellStart"/>
      <w:r w:rsidRPr="00AA501E">
        <w:rPr>
          <w:lang w:val="en-US"/>
        </w:rPr>
        <w:t>butyrolactones</w:t>
      </w:r>
      <w:proofErr w:type="spellEnd"/>
      <w:r w:rsidRPr="00AA501E">
        <w:rPr>
          <w:lang w:val="en-US"/>
        </w:rPr>
        <w:t xml:space="preserve"> 37 could also be accessed in high yields from 4‐bromo‐3‐yn‐1,2‐diols 36 employing in this case PtCl4 as catalyst (Scheme 22).44 A reaction pathway similar to that depicted in Scheme 21 was proposed by the authors, with an additional dehydration step of the initially formed 4‐hydroxy‐</w:t>
      </w:r>
      <w:r>
        <w:t>γ</w:t>
      </w:r>
      <w:r w:rsidRPr="00AA501E">
        <w:rPr>
          <w:lang w:val="en-US"/>
        </w:rPr>
        <w:t>‐</w:t>
      </w:r>
      <w:proofErr w:type="spellStart"/>
      <w:r w:rsidRPr="00AA501E">
        <w:rPr>
          <w:lang w:val="en-US"/>
        </w:rPr>
        <w:t>butyrolactones</w:t>
      </w:r>
      <w:proofErr w:type="spellEnd"/>
      <w:r w:rsidRPr="00AA501E">
        <w:rPr>
          <w:lang w:val="en-US"/>
        </w:rPr>
        <w:t>.</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Pt‐catalyzed synthesis of </w:t>
      </w:r>
      <w:r>
        <w:t>α</w:t>
      </w:r>
      <w:proofErr w:type="gramStart"/>
      <w:r w:rsidRPr="00AA501E">
        <w:rPr>
          <w:lang w:val="en-US"/>
        </w:rPr>
        <w:t>,</w:t>
      </w:r>
      <w:r>
        <w:t>β</w:t>
      </w:r>
      <w:proofErr w:type="gramEnd"/>
      <w:r w:rsidRPr="00AA501E">
        <w:rPr>
          <w:lang w:val="en-US"/>
        </w:rPr>
        <w:t xml:space="preserve">‐unsaturated </w:t>
      </w:r>
      <w:r>
        <w:t>γ</w:t>
      </w:r>
      <w:r w:rsidRPr="00AA501E">
        <w:rPr>
          <w:lang w:val="en-US"/>
        </w:rPr>
        <w:t>‐</w:t>
      </w:r>
      <w:proofErr w:type="spellStart"/>
      <w:r w:rsidRPr="00AA501E">
        <w:rPr>
          <w:lang w:val="en-US"/>
        </w:rPr>
        <w:t>butyrolactones</w:t>
      </w:r>
      <w:proofErr w:type="spellEnd"/>
      <w:r w:rsidRPr="00AA501E">
        <w:rPr>
          <w:lang w:val="en-US"/>
        </w:rPr>
        <w:t xml:space="preserve"> from 4‐bromo‐3‐yn‐1,2‐diols.</w:t>
      </w:r>
    </w:p>
    <w:p w:rsidR="00AA501E" w:rsidRPr="00AA501E" w:rsidRDefault="00AA501E" w:rsidP="00AA501E">
      <w:pPr>
        <w:rPr>
          <w:lang w:val="en-US"/>
        </w:rPr>
      </w:pPr>
      <w:r w:rsidRPr="00AA501E">
        <w:rPr>
          <w:lang w:val="en-US"/>
        </w:rPr>
        <w:t>3.3. Hydro‐</w:t>
      </w:r>
      <w:proofErr w:type="spellStart"/>
      <w:r w:rsidRPr="00AA501E">
        <w:rPr>
          <w:lang w:val="en-US"/>
        </w:rPr>
        <w:t>Oxycarbonylation</w:t>
      </w:r>
      <w:proofErr w:type="spellEnd"/>
      <w:r w:rsidRPr="00AA501E">
        <w:rPr>
          <w:lang w:val="en-US"/>
        </w:rPr>
        <w:t xml:space="preserve"> Reactions</w:t>
      </w:r>
    </w:p>
    <w:p w:rsidR="00AA501E" w:rsidRPr="00AA501E" w:rsidRDefault="00AA501E" w:rsidP="00AA501E">
      <w:pPr>
        <w:rPr>
          <w:lang w:val="en-US"/>
        </w:rPr>
      </w:pPr>
      <w:r w:rsidRPr="00AA501E">
        <w:rPr>
          <w:lang w:val="en-US"/>
        </w:rPr>
        <w:t>The addition of carboxylic acids to alkynes catalyzed by transition metals provides one of the most efficient and atom‐economical methods of preparing enol esters,45 versatile building blocks in organic chemistry that can be used as intermediates in polymerization,46 asymmetric hydrogenation,47 and cross‐coupling reactions,48 to name a few. In 2010, Jiang and co‐workers developed an efficient protocol for the synthesis of (Z)‐</w:t>
      </w:r>
      <w:r>
        <w:t>β</w:t>
      </w:r>
      <w:r w:rsidRPr="00AA501E">
        <w:rPr>
          <w:lang w:val="en-US"/>
        </w:rPr>
        <w:t>‐</w:t>
      </w:r>
      <w:proofErr w:type="spellStart"/>
      <w:r w:rsidRPr="00AA501E">
        <w:rPr>
          <w:lang w:val="en-US"/>
        </w:rPr>
        <w:t>haloenol</w:t>
      </w:r>
      <w:proofErr w:type="spellEnd"/>
      <w:r w:rsidRPr="00AA501E">
        <w:rPr>
          <w:lang w:val="en-US"/>
        </w:rPr>
        <w:t xml:space="preserve"> acetates 38 through a AgBF4‐catalyzed </w:t>
      </w:r>
      <w:proofErr w:type="spellStart"/>
      <w:r w:rsidRPr="00AA501E">
        <w:rPr>
          <w:lang w:val="en-US"/>
        </w:rPr>
        <w:t>difunctionalization</w:t>
      </w:r>
      <w:proofErr w:type="spellEnd"/>
      <w:r w:rsidRPr="00AA501E">
        <w:rPr>
          <w:lang w:val="en-US"/>
        </w:rPr>
        <w:t xml:space="preserve"> reaction of terminal alkynes, in which in situ formed </w:t>
      </w:r>
      <w:proofErr w:type="spellStart"/>
      <w:r w:rsidRPr="00AA501E">
        <w:rPr>
          <w:lang w:val="en-US"/>
        </w:rPr>
        <w:t>haloalkynes</w:t>
      </w:r>
      <w:proofErr w:type="spellEnd"/>
      <w:r w:rsidRPr="00AA501E">
        <w:rPr>
          <w:lang w:val="en-US"/>
        </w:rPr>
        <w:t xml:space="preserve"> undergo the formal addition of acetic acid (Scheme 23).49 In the process, which was performed in acetic anhydride at 120 °C with 5 </w:t>
      </w:r>
      <w:proofErr w:type="spellStart"/>
      <w:r w:rsidRPr="00AA501E">
        <w:rPr>
          <w:lang w:val="en-US"/>
        </w:rPr>
        <w:t>mol</w:t>
      </w:r>
      <w:proofErr w:type="spellEnd"/>
      <w:r w:rsidRPr="00AA501E">
        <w:rPr>
          <w:lang w:val="en-US"/>
        </w:rPr>
        <w:t xml:space="preserve">% of AgBF4, the silver(I) cation participates first as a </w:t>
      </w:r>
      <w:r>
        <w:t>σ</w:t>
      </w:r>
      <w:r w:rsidRPr="00AA501E">
        <w:rPr>
          <w:lang w:val="en-US"/>
        </w:rPr>
        <w:t>‐activator allowing the halogenation of the terminal alkyne by the corresponding N‐</w:t>
      </w:r>
      <w:proofErr w:type="spellStart"/>
      <w:r w:rsidRPr="00AA501E">
        <w:rPr>
          <w:lang w:val="en-US"/>
        </w:rPr>
        <w:t>halosuccinimide</w:t>
      </w:r>
      <w:proofErr w:type="spellEnd"/>
      <w:r w:rsidRPr="00AA501E">
        <w:rPr>
          <w:lang w:val="en-US"/>
        </w:rPr>
        <w:t xml:space="preserve"> (NXS) reagent, and later as a </w:t>
      </w:r>
      <w:r>
        <w:t>π</w:t>
      </w:r>
      <w:r w:rsidRPr="00AA501E">
        <w:rPr>
          <w:lang w:val="en-US"/>
        </w:rPr>
        <w:t xml:space="preserve">‐activator facilitating the nucleophilic attack of the acetate anion to the C≡C bond of the resulting </w:t>
      </w:r>
      <w:proofErr w:type="spellStart"/>
      <w:r w:rsidRPr="00AA501E">
        <w:rPr>
          <w:lang w:val="en-US"/>
        </w:rPr>
        <w:t>haloalkyne</w:t>
      </w:r>
      <w:proofErr w:type="spellEnd"/>
      <w:r w:rsidRPr="00AA501E">
        <w:rPr>
          <w:lang w:val="en-US"/>
        </w:rPr>
        <w:t xml:space="preserve">. Compounds 38 were obtained in almost all the cases with exquisite </w:t>
      </w:r>
      <w:proofErr w:type="spellStart"/>
      <w:r w:rsidRPr="00AA501E">
        <w:rPr>
          <w:lang w:val="en-US"/>
        </w:rPr>
        <w:t>regio</w:t>
      </w:r>
      <w:proofErr w:type="spellEnd"/>
      <w:r w:rsidRPr="00AA501E">
        <w:rPr>
          <w:lang w:val="en-US"/>
        </w:rPr>
        <w:t xml:space="preserve">‐ and </w:t>
      </w:r>
      <w:proofErr w:type="spellStart"/>
      <w:r w:rsidRPr="00AA501E">
        <w:rPr>
          <w:lang w:val="en-US"/>
        </w:rPr>
        <w:t>stereoselectivity</w:t>
      </w:r>
      <w:proofErr w:type="spellEnd"/>
      <w:r w:rsidRPr="00AA501E">
        <w:rPr>
          <w:lang w:val="en-US"/>
        </w:rPr>
        <w:t>.</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Silver(</w:t>
      </w:r>
      <w:proofErr w:type="gramEnd"/>
      <w:r w:rsidRPr="00AA501E">
        <w:rPr>
          <w:lang w:val="en-US"/>
        </w:rPr>
        <w:t>I)‐catalyzed synthesis of (Z)‐</w:t>
      </w:r>
      <w:r>
        <w:t>β</w:t>
      </w:r>
      <w:r w:rsidRPr="00AA501E">
        <w:rPr>
          <w:lang w:val="en-US"/>
        </w:rPr>
        <w:t>‐</w:t>
      </w:r>
      <w:proofErr w:type="spellStart"/>
      <w:r w:rsidRPr="00AA501E">
        <w:rPr>
          <w:lang w:val="en-US"/>
        </w:rPr>
        <w:t>haloenol</w:t>
      </w:r>
      <w:proofErr w:type="spellEnd"/>
      <w:r w:rsidRPr="00AA501E">
        <w:rPr>
          <w:lang w:val="en-US"/>
        </w:rPr>
        <w:t xml:space="preserve"> acetates 38.</w:t>
      </w:r>
    </w:p>
    <w:p w:rsidR="00AA501E" w:rsidRPr="00AA501E" w:rsidRDefault="00AA501E" w:rsidP="00AA501E">
      <w:pPr>
        <w:rPr>
          <w:lang w:val="en-US"/>
        </w:rPr>
      </w:pPr>
      <w:r w:rsidRPr="00AA501E">
        <w:rPr>
          <w:lang w:val="en-US"/>
        </w:rPr>
        <w:t>Related (Z</w:t>
      </w:r>
      <w:proofErr w:type="gramStart"/>
      <w:r w:rsidRPr="00AA501E">
        <w:rPr>
          <w:lang w:val="en-US"/>
        </w:rPr>
        <w:t>)‐</w:t>
      </w:r>
      <w:proofErr w:type="gramEnd"/>
      <w:r>
        <w:t>β</w:t>
      </w:r>
      <w:r w:rsidRPr="00AA501E">
        <w:rPr>
          <w:lang w:val="en-US"/>
        </w:rPr>
        <w:t>‐</w:t>
      </w:r>
      <w:proofErr w:type="spellStart"/>
      <w:r w:rsidRPr="00AA501E">
        <w:rPr>
          <w:lang w:val="en-US"/>
        </w:rPr>
        <w:t>iodoenol</w:t>
      </w:r>
      <w:proofErr w:type="spellEnd"/>
      <w:r w:rsidRPr="00AA501E">
        <w:rPr>
          <w:lang w:val="en-US"/>
        </w:rPr>
        <w:t xml:space="preserve"> esters 39 could be accessed in high yields, and in a complete </w:t>
      </w:r>
      <w:proofErr w:type="spellStart"/>
      <w:r w:rsidRPr="00AA501E">
        <w:rPr>
          <w:lang w:val="en-US"/>
        </w:rPr>
        <w:t>regio</w:t>
      </w:r>
      <w:proofErr w:type="spellEnd"/>
      <w:r w:rsidRPr="00AA501E">
        <w:rPr>
          <w:lang w:val="en-US"/>
        </w:rPr>
        <w:t xml:space="preserve">‐ and </w:t>
      </w:r>
      <w:proofErr w:type="spellStart"/>
      <w:r w:rsidRPr="00AA501E">
        <w:rPr>
          <w:lang w:val="en-US"/>
        </w:rPr>
        <w:t>stereoselective</w:t>
      </w:r>
      <w:proofErr w:type="spellEnd"/>
      <w:r w:rsidRPr="00AA501E">
        <w:rPr>
          <w:lang w:val="en-US"/>
        </w:rPr>
        <w:t xml:space="preserve"> manner, by the direct intermolecular anti addition of carboxylic acids to </w:t>
      </w:r>
      <w:proofErr w:type="spellStart"/>
      <w:r w:rsidRPr="00AA501E">
        <w:rPr>
          <w:lang w:val="en-US"/>
        </w:rPr>
        <w:t>iodoalkynes</w:t>
      </w:r>
      <w:proofErr w:type="spellEnd"/>
      <w:r w:rsidRPr="00AA501E">
        <w:rPr>
          <w:lang w:val="en-US"/>
        </w:rPr>
        <w:t xml:space="preserve"> employing a catalytic system composed of [</w:t>
      </w:r>
      <w:proofErr w:type="spellStart"/>
      <w:r w:rsidRPr="00AA501E">
        <w:rPr>
          <w:lang w:val="en-US"/>
        </w:rPr>
        <w:t>AuCl</w:t>
      </w:r>
      <w:proofErr w:type="spellEnd"/>
      <w:r w:rsidRPr="00AA501E">
        <w:rPr>
          <w:lang w:val="en-US"/>
        </w:rPr>
        <w:t xml:space="preserve">(PPh3)] and the chloride abstractor AgPF6 (Scheme 24).50 The process featured a wide scope and tolerated the presence of different functional groups in both the </w:t>
      </w:r>
      <w:proofErr w:type="spellStart"/>
      <w:r w:rsidRPr="00AA501E">
        <w:rPr>
          <w:lang w:val="en-US"/>
        </w:rPr>
        <w:t>iodoalkyne</w:t>
      </w:r>
      <w:proofErr w:type="spellEnd"/>
      <w:r w:rsidRPr="00AA501E">
        <w:rPr>
          <w:lang w:val="en-US"/>
        </w:rPr>
        <w:t xml:space="preserve"> and carboxylic acid partners. On the other hand, as demonstrated with the addition of acetic acid to 1‐(</w:t>
      </w:r>
      <w:proofErr w:type="spellStart"/>
      <w:r w:rsidRPr="00AA501E">
        <w:rPr>
          <w:lang w:val="en-US"/>
        </w:rPr>
        <w:t>chloroethynyl</w:t>
      </w:r>
      <w:proofErr w:type="spellEnd"/>
      <w:r w:rsidRPr="00AA501E">
        <w:rPr>
          <w:lang w:val="en-US"/>
        </w:rPr>
        <w:t>)‐4‐methylbenzene and 1‐bromooct‐1‐yne, which led to the corresponding (Z)‐</w:t>
      </w:r>
      <w:r>
        <w:t>β</w:t>
      </w:r>
      <w:r w:rsidRPr="00AA501E">
        <w:rPr>
          <w:lang w:val="en-US"/>
        </w:rPr>
        <w:t>‐</w:t>
      </w:r>
      <w:proofErr w:type="spellStart"/>
      <w:r w:rsidRPr="00AA501E">
        <w:rPr>
          <w:lang w:val="en-US"/>
        </w:rPr>
        <w:t>haloenol</w:t>
      </w:r>
      <w:proofErr w:type="spellEnd"/>
      <w:r w:rsidRPr="00AA501E">
        <w:rPr>
          <w:lang w:val="en-US"/>
        </w:rPr>
        <w:t xml:space="preserve"> acetates in 73 and 69 % yield, respectively, under identical experimental conditions, this gold‐catalyzed </w:t>
      </w:r>
      <w:r w:rsidRPr="00AA501E">
        <w:rPr>
          <w:lang w:val="en-US"/>
        </w:rPr>
        <w:lastRenderedPageBreak/>
        <w:t>hydro‐</w:t>
      </w:r>
      <w:proofErr w:type="spellStart"/>
      <w:r w:rsidRPr="00AA501E">
        <w:rPr>
          <w:lang w:val="en-US"/>
        </w:rPr>
        <w:t>oxycarbonylation</w:t>
      </w:r>
      <w:proofErr w:type="spellEnd"/>
      <w:r w:rsidRPr="00AA501E">
        <w:rPr>
          <w:lang w:val="en-US"/>
        </w:rPr>
        <w:t xml:space="preserve"> reaction is not restricted to </w:t>
      </w:r>
      <w:proofErr w:type="spellStart"/>
      <w:r w:rsidRPr="00AA501E">
        <w:rPr>
          <w:lang w:val="en-US"/>
        </w:rPr>
        <w:t>iodoalkynes</w:t>
      </w:r>
      <w:proofErr w:type="spellEnd"/>
      <w:r w:rsidRPr="00AA501E">
        <w:rPr>
          <w:lang w:val="en-US"/>
        </w:rPr>
        <w:t xml:space="preserve">.[50] Also of note is the fact that compounds 39 proved to be useful starting materials for the preparation of a wide variety of </w:t>
      </w:r>
      <w:proofErr w:type="spellStart"/>
      <w:r w:rsidRPr="00AA501E">
        <w:rPr>
          <w:lang w:val="en-US"/>
        </w:rPr>
        <w:t>stereochemically</w:t>
      </w:r>
      <w:proofErr w:type="spellEnd"/>
      <w:r w:rsidRPr="00AA501E">
        <w:rPr>
          <w:lang w:val="en-US"/>
        </w:rPr>
        <w:t xml:space="preserve"> defined </w:t>
      </w:r>
      <w:r>
        <w:t>β</w:t>
      </w:r>
      <w:r w:rsidRPr="00AA501E">
        <w:rPr>
          <w:lang w:val="en-US"/>
        </w:rPr>
        <w:t xml:space="preserve">‐aryl‐vinyl esters and </w:t>
      </w:r>
      <w:proofErr w:type="spellStart"/>
      <w:r w:rsidRPr="00AA501E">
        <w:rPr>
          <w:lang w:val="en-US"/>
        </w:rPr>
        <w:t>enynyl</w:t>
      </w:r>
      <w:proofErr w:type="spellEnd"/>
      <w:r w:rsidRPr="00AA501E">
        <w:rPr>
          <w:lang w:val="en-US"/>
        </w:rPr>
        <w:t xml:space="preserve"> esters through Suzuki[50], [50] and </w:t>
      </w:r>
      <w:proofErr w:type="spellStart"/>
      <w:r w:rsidRPr="00AA501E">
        <w:rPr>
          <w:lang w:val="en-US"/>
        </w:rPr>
        <w:t>Sonogashira</w:t>
      </w:r>
      <w:proofErr w:type="spellEnd"/>
      <w:r w:rsidRPr="00AA501E">
        <w:rPr>
          <w:lang w:val="en-US"/>
        </w:rPr>
        <w:t xml:space="preserve">[50] cross‐couplings, as well as buta‐1,3‐diene‐1,4‐diyl </w:t>
      </w:r>
      <w:proofErr w:type="spellStart"/>
      <w:r w:rsidRPr="00AA501E">
        <w:rPr>
          <w:lang w:val="en-US"/>
        </w:rPr>
        <w:t>diesters</w:t>
      </w:r>
      <w:proofErr w:type="spellEnd"/>
      <w:r w:rsidRPr="00AA501E">
        <w:rPr>
          <w:lang w:val="en-US"/>
        </w:rPr>
        <w:t xml:space="preserve"> by </w:t>
      </w:r>
      <w:proofErr w:type="spellStart"/>
      <w:r w:rsidRPr="00AA501E">
        <w:rPr>
          <w:lang w:val="en-US"/>
        </w:rPr>
        <w:t>homocoupling</w:t>
      </w:r>
      <w:proofErr w:type="spellEnd"/>
      <w:r w:rsidRPr="00AA501E">
        <w:rPr>
          <w:lang w:val="en-US"/>
        </w:rPr>
        <w:t>.[50], [50]</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Au(</w:t>
      </w:r>
      <w:proofErr w:type="gramEnd"/>
      <w:r w:rsidRPr="00AA501E">
        <w:rPr>
          <w:lang w:val="en-US"/>
        </w:rPr>
        <w:t xml:space="preserve">I)‐catalyzed intermolecular addition of carboxylic acids to </w:t>
      </w:r>
      <w:proofErr w:type="spellStart"/>
      <w:r w:rsidRPr="00AA501E">
        <w:rPr>
          <w:lang w:val="en-US"/>
        </w:rPr>
        <w:t>iodoalkynes</w:t>
      </w:r>
      <w:proofErr w:type="spellEnd"/>
      <w:r w:rsidRPr="00AA501E">
        <w:rPr>
          <w:lang w:val="en-US"/>
        </w:rPr>
        <w:t>.</w:t>
      </w:r>
    </w:p>
    <w:p w:rsidR="00AA501E" w:rsidRPr="00AA501E" w:rsidRDefault="00AA501E" w:rsidP="00AA501E">
      <w:pPr>
        <w:rPr>
          <w:lang w:val="en-US"/>
        </w:rPr>
      </w:pPr>
      <w:r w:rsidRPr="00AA501E">
        <w:rPr>
          <w:lang w:val="en-US"/>
        </w:rPr>
        <w:t xml:space="preserve">In an independent study, the addition of </w:t>
      </w:r>
      <w:r>
        <w:t>β</w:t>
      </w:r>
      <w:r w:rsidRPr="00AA501E">
        <w:rPr>
          <w:lang w:val="en-US"/>
        </w:rPr>
        <w:t xml:space="preserve">‐aryl acrylic acids to </w:t>
      </w:r>
      <w:proofErr w:type="spellStart"/>
      <w:r w:rsidRPr="00AA501E">
        <w:rPr>
          <w:lang w:val="en-US"/>
        </w:rPr>
        <w:t>iodoalkynes</w:t>
      </w:r>
      <w:proofErr w:type="spellEnd"/>
      <w:r w:rsidRPr="00AA501E">
        <w:rPr>
          <w:lang w:val="en-US"/>
        </w:rPr>
        <w:t xml:space="preserve"> catalyzed by [</w:t>
      </w:r>
      <w:proofErr w:type="spellStart"/>
      <w:r w:rsidRPr="00AA501E">
        <w:rPr>
          <w:lang w:val="en-US"/>
        </w:rPr>
        <w:t>AuCl</w:t>
      </w:r>
      <w:proofErr w:type="spellEnd"/>
      <w:r w:rsidRPr="00AA501E">
        <w:rPr>
          <w:lang w:val="en-US"/>
        </w:rPr>
        <w:t xml:space="preserve">(PPh3)]/AgPF6 was combined with a palladium‐catalyzed </w:t>
      </w:r>
      <w:proofErr w:type="spellStart"/>
      <w:r w:rsidRPr="00AA501E">
        <w:rPr>
          <w:lang w:val="en-US"/>
        </w:rPr>
        <w:t>Mizoroki</w:t>
      </w:r>
      <w:proofErr w:type="spellEnd"/>
      <w:r w:rsidRPr="00AA501E">
        <w:rPr>
          <w:lang w:val="en-US"/>
        </w:rPr>
        <w:t>‐Heck reaction on the resulting (Z)‐</w:t>
      </w:r>
      <w:r>
        <w:t>β</w:t>
      </w:r>
      <w:r w:rsidRPr="00AA501E">
        <w:rPr>
          <w:lang w:val="en-US"/>
        </w:rPr>
        <w:t>‐</w:t>
      </w:r>
      <w:proofErr w:type="spellStart"/>
      <w:r w:rsidRPr="00AA501E">
        <w:rPr>
          <w:lang w:val="en-US"/>
        </w:rPr>
        <w:t>iodoenol</w:t>
      </w:r>
      <w:proofErr w:type="spellEnd"/>
      <w:r w:rsidRPr="00AA501E">
        <w:rPr>
          <w:lang w:val="en-US"/>
        </w:rPr>
        <w:t xml:space="preserve"> esters 40 (Scheme 25).51 In this way, a variety of (E)‐3‐(</w:t>
      </w:r>
      <w:proofErr w:type="spellStart"/>
      <w:r w:rsidRPr="00AA501E">
        <w:rPr>
          <w:lang w:val="en-US"/>
        </w:rPr>
        <w:t>arylidene</w:t>
      </w:r>
      <w:proofErr w:type="spellEnd"/>
      <w:r w:rsidRPr="00AA501E">
        <w:rPr>
          <w:lang w:val="en-US"/>
        </w:rPr>
        <w:t>)‐5‐substituted‐2(3H)‐</w:t>
      </w:r>
      <w:proofErr w:type="spellStart"/>
      <w:r w:rsidRPr="00AA501E">
        <w:rPr>
          <w:lang w:val="en-US"/>
        </w:rPr>
        <w:t>furanones</w:t>
      </w:r>
      <w:proofErr w:type="spellEnd"/>
      <w:r w:rsidRPr="00AA501E">
        <w:rPr>
          <w:lang w:val="en-US"/>
        </w:rPr>
        <w:t xml:space="preserve"> 41 could be accessed in moderate yields. With a couple of examples, the authors demonstrated the possibility of carrying out both transformations in </w:t>
      </w:r>
      <w:proofErr w:type="gramStart"/>
      <w:r w:rsidRPr="00AA501E">
        <w:rPr>
          <w:lang w:val="en-US"/>
        </w:rPr>
        <w:t>a</w:t>
      </w:r>
      <w:proofErr w:type="gramEnd"/>
      <w:r w:rsidRPr="00AA501E">
        <w:rPr>
          <w:lang w:val="en-US"/>
        </w:rPr>
        <w:t xml:space="preserve"> one‐pot manner, without the need to isolate 40, by vacuum concentration and solvent replacement after the initial Au‐catalyzed reaction.</w:t>
      </w:r>
    </w:p>
    <w:p w:rsidR="00AA501E" w:rsidRPr="00AA501E" w:rsidRDefault="00AA501E" w:rsidP="00AA501E">
      <w:pPr>
        <w:rPr>
          <w:lang w:val="en-US"/>
        </w:rPr>
      </w:pPr>
    </w:p>
    <w:p w:rsidR="00AA501E" w:rsidRPr="00AA501E" w:rsidRDefault="00AA501E" w:rsidP="00AA501E">
      <w:pPr>
        <w:rPr>
          <w:lang w:val="en-US"/>
        </w:rPr>
      </w:pPr>
      <w:r w:rsidRPr="00AA501E">
        <w:rPr>
          <w:lang w:val="en-US"/>
        </w:rPr>
        <w:t>Access to 2(3H</w:t>
      </w:r>
      <w:proofErr w:type="gramStart"/>
      <w:r w:rsidRPr="00AA501E">
        <w:rPr>
          <w:lang w:val="en-US"/>
        </w:rPr>
        <w:t>)‐</w:t>
      </w:r>
      <w:proofErr w:type="spellStart"/>
      <w:proofErr w:type="gramEnd"/>
      <w:r w:rsidRPr="00AA501E">
        <w:rPr>
          <w:lang w:val="en-US"/>
        </w:rPr>
        <w:t>furanones</w:t>
      </w:r>
      <w:proofErr w:type="spellEnd"/>
      <w:r w:rsidRPr="00AA501E">
        <w:rPr>
          <w:lang w:val="en-US"/>
        </w:rPr>
        <w:t xml:space="preserve"> from </w:t>
      </w:r>
      <w:proofErr w:type="spellStart"/>
      <w:r w:rsidRPr="00AA501E">
        <w:rPr>
          <w:lang w:val="en-US"/>
        </w:rPr>
        <w:t>iodoalkynes</w:t>
      </w:r>
      <w:proofErr w:type="spellEnd"/>
      <w:r w:rsidRPr="00AA501E">
        <w:rPr>
          <w:lang w:val="en-US"/>
        </w:rPr>
        <w:t xml:space="preserve"> and </w:t>
      </w:r>
      <w:r>
        <w:t>β</w:t>
      </w:r>
      <w:r w:rsidRPr="00AA501E">
        <w:rPr>
          <w:lang w:val="en-US"/>
        </w:rPr>
        <w:t>‐aryl acrylic acids.</w:t>
      </w:r>
    </w:p>
    <w:p w:rsidR="00AA501E" w:rsidRPr="00AA501E" w:rsidRDefault="00AA501E" w:rsidP="00AA501E">
      <w:pPr>
        <w:rPr>
          <w:lang w:val="en-US"/>
        </w:rPr>
      </w:pPr>
      <w:r w:rsidRPr="00AA501E">
        <w:rPr>
          <w:lang w:val="en-US"/>
        </w:rPr>
        <w:t xml:space="preserve">The intermolecular addition of benzoic acid derivatives to </w:t>
      </w:r>
      <w:proofErr w:type="spellStart"/>
      <w:r w:rsidRPr="00AA501E">
        <w:rPr>
          <w:lang w:val="en-US"/>
        </w:rPr>
        <w:t>bromoalkynes</w:t>
      </w:r>
      <w:proofErr w:type="spellEnd"/>
      <w:r w:rsidRPr="00AA501E">
        <w:rPr>
          <w:lang w:val="en-US"/>
        </w:rPr>
        <w:t xml:space="preserve"> was proposed by Jiang and co‐workers as the first step in the synthesis of the </w:t>
      </w:r>
      <w:proofErr w:type="spellStart"/>
      <w:r w:rsidRPr="00AA501E">
        <w:rPr>
          <w:lang w:val="en-US"/>
        </w:rPr>
        <w:t>isocoumarins</w:t>
      </w:r>
      <w:proofErr w:type="spellEnd"/>
      <w:r w:rsidRPr="00AA501E">
        <w:rPr>
          <w:lang w:val="en-US"/>
        </w:rPr>
        <w:t xml:space="preserve"> 42 depicted in Scheme 26, in which the </w:t>
      </w:r>
      <w:r>
        <w:t>β</w:t>
      </w:r>
      <w:r w:rsidRPr="00AA501E">
        <w:rPr>
          <w:lang w:val="en-US"/>
        </w:rPr>
        <w:t>‐</w:t>
      </w:r>
      <w:proofErr w:type="spellStart"/>
      <w:r w:rsidRPr="00AA501E">
        <w:rPr>
          <w:lang w:val="en-US"/>
        </w:rPr>
        <w:t>bromoenol</w:t>
      </w:r>
      <w:proofErr w:type="spellEnd"/>
      <w:r w:rsidRPr="00AA501E">
        <w:rPr>
          <w:lang w:val="en-US"/>
        </w:rPr>
        <w:t xml:space="preserve"> esters formed readily undergo an oxidative annulation.52 The catalytic system employed for this transformation, which featured a wide scope, was composed of </w:t>
      </w:r>
      <w:proofErr w:type="gramStart"/>
      <w:r w:rsidRPr="00AA501E">
        <w:rPr>
          <w:lang w:val="en-US"/>
        </w:rPr>
        <w:t>palladium(</w:t>
      </w:r>
      <w:proofErr w:type="gramEnd"/>
      <w:r w:rsidRPr="00AA501E">
        <w:rPr>
          <w:lang w:val="en-US"/>
        </w:rPr>
        <w:t xml:space="preserve">II) </w:t>
      </w:r>
      <w:proofErr w:type="spellStart"/>
      <w:r w:rsidRPr="00AA501E">
        <w:rPr>
          <w:lang w:val="en-US"/>
        </w:rPr>
        <w:t>trifluoroacetate</w:t>
      </w:r>
      <w:proofErr w:type="spellEnd"/>
      <w:r w:rsidRPr="00AA501E">
        <w:rPr>
          <w:lang w:val="en-US"/>
        </w:rPr>
        <w:t xml:space="preserve">, the </w:t>
      </w:r>
      <w:proofErr w:type="spellStart"/>
      <w:r w:rsidRPr="00AA501E">
        <w:rPr>
          <w:lang w:val="en-US"/>
        </w:rPr>
        <w:t>diphosphine</w:t>
      </w:r>
      <w:proofErr w:type="spellEnd"/>
      <w:r w:rsidRPr="00AA501E">
        <w:rPr>
          <w:lang w:val="en-US"/>
        </w:rPr>
        <w:t xml:space="preserve"> ligand </w:t>
      </w:r>
      <w:proofErr w:type="spellStart"/>
      <w:r w:rsidRPr="00AA501E">
        <w:rPr>
          <w:lang w:val="en-US"/>
        </w:rPr>
        <w:t>DPEPhos</w:t>
      </w:r>
      <w:proofErr w:type="spellEnd"/>
      <w:r w:rsidRPr="00AA501E">
        <w:rPr>
          <w:lang w:val="en-US"/>
        </w:rPr>
        <w:t xml:space="preserve"> {</w:t>
      </w:r>
      <w:proofErr w:type="spellStart"/>
      <w:r w:rsidRPr="00AA501E">
        <w:rPr>
          <w:lang w:val="en-US"/>
        </w:rPr>
        <w:t>bis</w:t>
      </w:r>
      <w:proofErr w:type="spellEnd"/>
      <w:r w:rsidRPr="00AA501E">
        <w:rPr>
          <w:lang w:val="en-US"/>
        </w:rPr>
        <w:t>[2‐(</w:t>
      </w:r>
      <w:proofErr w:type="spellStart"/>
      <w:r w:rsidRPr="00AA501E">
        <w:rPr>
          <w:lang w:val="en-US"/>
        </w:rPr>
        <w:t>diphenylphosphino</w:t>
      </w:r>
      <w:proofErr w:type="spellEnd"/>
      <w:r w:rsidRPr="00AA501E">
        <w:rPr>
          <w:lang w:val="en-US"/>
        </w:rPr>
        <w:t>)phenyl] ether} and K2CO3.</w:t>
      </w:r>
    </w:p>
    <w:p w:rsidR="00AA501E" w:rsidRPr="00AA501E" w:rsidRDefault="00AA501E" w:rsidP="00AA501E">
      <w:pPr>
        <w:rPr>
          <w:lang w:val="en-US"/>
        </w:rPr>
      </w:pPr>
    </w:p>
    <w:p w:rsidR="00AA501E" w:rsidRPr="00AA501E" w:rsidRDefault="00AA501E" w:rsidP="00AA501E">
      <w:pPr>
        <w:rPr>
          <w:lang w:val="en-US"/>
        </w:rPr>
      </w:pPr>
      <w:proofErr w:type="spellStart"/>
      <w:proofErr w:type="gramStart"/>
      <w:r w:rsidRPr="00AA501E">
        <w:rPr>
          <w:lang w:val="en-US"/>
        </w:rPr>
        <w:t>Pd</w:t>
      </w:r>
      <w:proofErr w:type="spellEnd"/>
      <w:r w:rsidRPr="00AA501E">
        <w:rPr>
          <w:lang w:val="en-US"/>
        </w:rPr>
        <w:t xml:space="preserve">‐catalyzed synthesis of </w:t>
      </w:r>
      <w:proofErr w:type="spellStart"/>
      <w:r w:rsidRPr="00AA501E">
        <w:rPr>
          <w:lang w:val="en-US"/>
        </w:rPr>
        <w:t>isocoumarins</w:t>
      </w:r>
      <w:proofErr w:type="spellEnd"/>
      <w:r w:rsidRPr="00AA501E">
        <w:rPr>
          <w:lang w:val="en-US"/>
        </w:rPr>
        <w:t xml:space="preserve"> from </w:t>
      </w:r>
      <w:proofErr w:type="spellStart"/>
      <w:r w:rsidRPr="00AA501E">
        <w:rPr>
          <w:lang w:val="en-US"/>
        </w:rPr>
        <w:t>bromoalkynes</w:t>
      </w:r>
      <w:proofErr w:type="spellEnd"/>
      <w:r w:rsidRPr="00AA501E">
        <w:rPr>
          <w:lang w:val="en-US"/>
        </w:rPr>
        <w:t xml:space="preserve"> and benzoic acid derivatives.</w:t>
      </w:r>
      <w:proofErr w:type="gramEnd"/>
    </w:p>
    <w:p w:rsidR="00AA501E" w:rsidRPr="00AA501E" w:rsidRDefault="00AA501E" w:rsidP="00AA501E">
      <w:pPr>
        <w:rPr>
          <w:lang w:val="en-US"/>
        </w:rPr>
      </w:pPr>
      <w:r w:rsidRPr="00AA501E">
        <w:rPr>
          <w:lang w:val="en-US"/>
        </w:rPr>
        <w:t>Intramolecular examples of hydro‐</w:t>
      </w:r>
      <w:proofErr w:type="spellStart"/>
      <w:r w:rsidRPr="00AA501E">
        <w:rPr>
          <w:lang w:val="en-US"/>
        </w:rPr>
        <w:t>oxycarbonylation</w:t>
      </w:r>
      <w:proofErr w:type="spellEnd"/>
      <w:r w:rsidRPr="00AA501E">
        <w:rPr>
          <w:lang w:val="en-US"/>
        </w:rPr>
        <w:t xml:space="preserve"> reactions of </w:t>
      </w:r>
      <w:proofErr w:type="spellStart"/>
      <w:r w:rsidRPr="00AA501E">
        <w:rPr>
          <w:lang w:val="en-US"/>
        </w:rPr>
        <w:t>haloalkynes</w:t>
      </w:r>
      <w:proofErr w:type="spellEnd"/>
      <w:r w:rsidRPr="00AA501E">
        <w:rPr>
          <w:lang w:val="en-US"/>
        </w:rPr>
        <w:t xml:space="preserve"> are also known. Thus, Pale and co‐workers described the selective </w:t>
      </w:r>
      <w:proofErr w:type="spellStart"/>
      <w:r w:rsidRPr="00AA501E">
        <w:rPr>
          <w:lang w:val="en-US"/>
        </w:rPr>
        <w:t>exo</w:t>
      </w:r>
      <w:proofErr w:type="spellEnd"/>
      <w:r w:rsidRPr="00AA501E">
        <w:rPr>
          <w:lang w:val="en-US"/>
        </w:rPr>
        <w:t xml:space="preserve">‐dig cyclization of the </w:t>
      </w:r>
      <w:proofErr w:type="spellStart"/>
      <w:r w:rsidRPr="00AA501E">
        <w:rPr>
          <w:lang w:val="en-US"/>
        </w:rPr>
        <w:t>bromo</w:t>
      </w:r>
      <w:proofErr w:type="spellEnd"/>
      <w:r w:rsidRPr="00AA501E">
        <w:rPr>
          <w:lang w:val="en-US"/>
        </w:rPr>
        <w:t xml:space="preserve">‐substituted </w:t>
      </w:r>
      <w:proofErr w:type="spellStart"/>
      <w:r w:rsidRPr="00AA501E">
        <w:rPr>
          <w:lang w:val="en-US"/>
        </w:rPr>
        <w:t>alkynoic</w:t>
      </w:r>
      <w:proofErr w:type="spellEnd"/>
      <w:r w:rsidRPr="00AA501E">
        <w:rPr>
          <w:lang w:val="en-US"/>
        </w:rPr>
        <w:t xml:space="preserve"> acids 43a</w:t>
      </w:r>
      <w:proofErr w:type="gramStart"/>
      <w:r w:rsidRPr="00AA501E">
        <w:rPr>
          <w:lang w:val="en-US"/>
        </w:rPr>
        <w:t>,b</w:t>
      </w:r>
      <w:proofErr w:type="gramEnd"/>
      <w:r w:rsidRPr="00AA501E">
        <w:rPr>
          <w:lang w:val="en-US"/>
        </w:rPr>
        <w:t xml:space="preserve"> into the corresponding </w:t>
      </w:r>
      <w:proofErr w:type="spellStart"/>
      <w:r w:rsidRPr="00AA501E">
        <w:rPr>
          <w:lang w:val="en-US"/>
        </w:rPr>
        <w:t>alkylidene</w:t>
      </w:r>
      <w:proofErr w:type="spellEnd"/>
      <w:r w:rsidRPr="00AA501E">
        <w:rPr>
          <w:lang w:val="en-US"/>
        </w:rPr>
        <w:t xml:space="preserve">‐lactones 44a,b using </w:t>
      </w:r>
      <w:proofErr w:type="spellStart"/>
      <w:r w:rsidRPr="00AA501E">
        <w:rPr>
          <w:lang w:val="en-US"/>
        </w:rPr>
        <w:t>AuCl</w:t>
      </w:r>
      <w:proofErr w:type="spellEnd"/>
      <w:r w:rsidRPr="00AA501E">
        <w:rPr>
          <w:lang w:val="en-US"/>
        </w:rPr>
        <w:t xml:space="preserve"> as catalyst under basic conditions (Scheme 27).53</w:t>
      </w:r>
    </w:p>
    <w:p w:rsidR="00AA501E" w:rsidRPr="00AA501E" w:rsidRDefault="00AA501E" w:rsidP="00AA501E">
      <w:pPr>
        <w:rPr>
          <w:lang w:val="en-US"/>
        </w:rPr>
      </w:pPr>
    </w:p>
    <w:p w:rsidR="00AA501E" w:rsidRPr="00AA501E" w:rsidRDefault="00AA501E" w:rsidP="00AA501E">
      <w:pPr>
        <w:rPr>
          <w:lang w:val="en-US"/>
        </w:rPr>
      </w:pPr>
      <w:proofErr w:type="spellStart"/>
      <w:r w:rsidRPr="00AA501E">
        <w:rPr>
          <w:lang w:val="en-US"/>
        </w:rPr>
        <w:t>AuCl</w:t>
      </w:r>
      <w:proofErr w:type="spellEnd"/>
      <w:r w:rsidRPr="00AA501E">
        <w:rPr>
          <w:lang w:val="en-US"/>
        </w:rPr>
        <w:t xml:space="preserve">‐catalyzed </w:t>
      </w:r>
      <w:proofErr w:type="spellStart"/>
      <w:r w:rsidRPr="00AA501E">
        <w:rPr>
          <w:lang w:val="en-US"/>
        </w:rPr>
        <w:t>cycloisomerization</w:t>
      </w:r>
      <w:proofErr w:type="spellEnd"/>
      <w:r w:rsidRPr="00AA501E">
        <w:rPr>
          <w:lang w:val="en-US"/>
        </w:rPr>
        <w:t xml:space="preserve"> of the </w:t>
      </w:r>
      <w:proofErr w:type="spellStart"/>
      <w:r w:rsidRPr="00AA501E">
        <w:rPr>
          <w:lang w:val="en-US"/>
        </w:rPr>
        <w:t>alkynoic</w:t>
      </w:r>
      <w:proofErr w:type="spellEnd"/>
      <w:r w:rsidRPr="00AA501E">
        <w:rPr>
          <w:lang w:val="en-US"/>
        </w:rPr>
        <w:t xml:space="preserve"> acids 43a</w:t>
      </w:r>
      <w:proofErr w:type="gramStart"/>
      <w:r w:rsidRPr="00AA501E">
        <w:rPr>
          <w:lang w:val="en-US"/>
        </w:rPr>
        <w:t>,b</w:t>
      </w:r>
      <w:proofErr w:type="gramEnd"/>
      <w:r w:rsidRPr="00AA501E">
        <w:rPr>
          <w:lang w:val="en-US"/>
        </w:rPr>
        <w:t>.</w:t>
      </w:r>
    </w:p>
    <w:p w:rsidR="00AA501E" w:rsidRPr="00AA501E" w:rsidRDefault="00AA501E" w:rsidP="00AA501E">
      <w:pPr>
        <w:rPr>
          <w:lang w:val="en-US"/>
        </w:rPr>
      </w:pPr>
      <w:r w:rsidRPr="00AA501E">
        <w:rPr>
          <w:lang w:val="en-US"/>
        </w:rPr>
        <w:t xml:space="preserve">The selective </w:t>
      </w:r>
      <w:proofErr w:type="spellStart"/>
      <w:r w:rsidRPr="00AA501E">
        <w:rPr>
          <w:lang w:val="en-US"/>
        </w:rPr>
        <w:t>cycloisomerization</w:t>
      </w:r>
      <w:proofErr w:type="spellEnd"/>
      <w:r w:rsidRPr="00AA501E">
        <w:rPr>
          <w:lang w:val="en-US"/>
        </w:rPr>
        <w:t xml:space="preserve"> of 43b into 44b was alternatively achieved, in high yield and under neutral conditions, employing catalytic amounts of the </w:t>
      </w:r>
      <w:proofErr w:type="spellStart"/>
      <w:r w:rsidRPr="00AA501E">
        <w:rPr>
          <w:lang w:val="en-US"/>
        </w:rPr>
        <w:t>dinuclear</w:t>
      </w:r>
      <w:proofErr w:type="spellEnd"/>
      <w:r w:rsidRPr="00AA501E">
        <w:rPr>
          <w:lang w:val="en-US"/>
        </w:rPr>
        <w:t xml:space="preserve"> NHC‐gold(I) complex 45 (0.1 </w:t>
      </w:r>
      <w:proofErr w:type="spellStart"/>
      <w:r w:rsidRPr="00AA501E">
        <w:rPr>
          <w:lang w:val="en-US"/>
        </w:rPr>
        <w:t>mol</w:t>
      </w:r>
      <w:proofErr w:type="spellEnd"/>
      <w:r w:rsidRPr="00AA501E">
        <w:rPr>
          <w:lang w:val="en-US"/>
        </w:rPr>
        <w:t xml:space="preserve">% at r.t.)54 or the pincer‐type </w:t>
      </w:r>
      <w:proofErr w:type="gramStart"/>
      <w:r w:rsidRPr="00AA501E">
        <w:rPr>
          <w:lang w:val="en-US"/>
        </w:rPr>
        <w:t>palladium(</w:t>
      </w:r>
      <w:proofErr w:type="gramEnd"/>
      <w:r w:rsidRPr="00AA501E">
        <w:rPr>
          <w:lang w:val="en-US"/>
        </w:rPr>
        <w:t xml:space="preserve">II) derivatives 46 and 47 (5 </w:t>
      </w:r>
      <w:proofErr w:type="spellStart"/>
      <w:r w:rsidRPr="00AA501E">
        <w:rPr>
          <w:lang w:val="en-US"/>
        </w:rPr>
        <w:t>mol</w:t>
      </w:r>
      <w:proofErr w:type="spellEnd"/>
      <w:r w:rsidRPr="00AA501E">
        <w:rPr>
          <w:lang w:val="en-US"/>
        </w:rPr>
        <w:t xml:space="preserve">% at 90 °C)55 (Figure 5). Remarkably, complex 45 was also able to convert 7‐bromohept‐6‐ynoic acid 43c into the </w:t>
      </w:r>
      <w:r>
        <w:t>ε</w:t>
      </w:r>
      <w:r w:rsidRPr="00AA501E">
        <w:rPr>
          <w:lang w:val="en-US"/>
        </w:rPr>
        <w:t>‐</w:t>
      </w:r>
      <w:proofErr w:type="spellStart"/>
      <w:r w:rsidRPr="00AA501E">
        <w:rPr>
          <w:lang w:val="en-US"/>
        </w:rPr>
        <w:t>alkylidene</w:t>
      </w:r>
      <w:proofErr w:type="spellEnd"/>
      <w:r w:rsidRPr="00AA501E">
        <w:rPr>
          <w:lang w:val="en-US"/>
        </w:rPr>
        <w:t xml:space="preserve">‐lactone 44c, a more challenging process that required of heating and of a higher metal loading to proceed satisfactorily (Scheme 28).54 At this point it should be noted that the use of these gold and palladium catalysts is an appealing alternative to previous </w:t>
      </w:r>
      <w:r w:rsidRPr="00AA501E">
        <w:rPr>
          <w:lang w:val="en-US"/>
        </w:rPr>
        <w:lastRenderedPageBreak/>
        <w:t>protocols described in the literature based on the use of highly toxic mercury salts as promoters.56</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Structure of the gold and palladium complexes 45–47.</w:t>
      </w:r>
      <w:proofErr w:type="gramEnd"/>
    </w:p>
    <w:p w:rsidR="00AA501E" w:rsidRPr="00AA501E" w:rsidRDefault="00AA501E" w:rsidP="00AA501E">
      <w:pPr>
        <w:rPr>
          <w:lang w:val="en-US"/>
        </w:rPr>
      </w:pPr>
      <w:proofErr w:type="gramStart"/>
      <w:r w:rsidRPr="00AA501E">
        <w:rPr>
          <w:lang w:val="en-US"/>
        </w:rPr>
        <w:t>image</w:t>
      </w:r>
      <w:proofErr w:type="gramEnd"/>
    </w:p>
    <w:p w:rsidR="00AA501E" w:rsidRPr="00AA501E" w:rsidRDefault="00AA501E" w:rsidP="00AA501E">
      <w:pPr>
        <w:rPr>
          <w:lang w:val="en-US"/>
        </w:rPr>
      </w:pPr>
      <w:r w:rsidRPr="00AA501E">
        <w:rPr>
          <w:lang w:val="en-US"/>
        </w:rPr>
        <w:t>Scheme 28</w:t>
      </w:r>
    </w:p>
    <w:p w:rsidR="00AA501E" w:rsidRPr="00AA501E" w:rsidRDefault="00AA501E" w:rsidP="00AA501E">
      <w:pPr>
        <w:rPr>
          <w:lang w:val="en-US"/>
        </w:rPr>
      </w:pPr>
      <w:proofErr w:type="gramStart"/>
      <w:r w:rsidRPr="00AA501E">
        <w:rPr>
          <w:lang w:val="en-US"/>
        </w:rPr>
        <w:t xml:space="preserve">Catalytic synthesis of the </w:t>
      </w:r>
      <w:r>
        <w:t>ε</w:t>
      </w:r>
      <w:r w:rsidRPr="00AA501E">
        <w:rPr>
          <w:lang w:val="en-US"/>
        </w:rPr>
        <w:t>‐lactone 44c.</w:t>
      </w:r>
      <w:proofErr w:type="gramEnd"/>
    </w:p>
    <w:p w:rsidR="00AA501E" w:rsidRPr="00AA501E" w:rsidRDefault="00AA501E" w:rsidP="00AA501E">
      <w:pPr>
        <w:rPr>
          <w:lang w:val="en-US"/>
        </w:rPr>
      </w:pPr>
      <w:r w:rsidRPr="00AA501E">
        <w:rPr>
          <w:lang w:val="en-US"/>
        </w:rPr>
        <w:t xml:space="preserve">On the other hand, in the context of their studies on the gold‐catalyzed rearrangement of propargylic </w:t>
      </w:r>
      <w:proofErr w:type="spellStart"/>
      <w:r w:rsidRPr="00AA501E">
        <w:rPr>
          <w:lang w:val="en-US"/>
        </w:rPr>
        <w:t>tert</w:t>
      </w:r>
      <w:proofErr w:type="spellEnd"/>
      <w:r w:rsidRPr="00AA501E">
        <w:rPr>
          <w:lang w:val="en-US"/>
        </w:rPr>
        <w:t xml:space="preserve">‐butyl carbonates, </w:t>
      </w:r>
      <w:proofErr w:type="spellStart"/>
      <w:r w:rsidRPr="00AA501E">
        <w:rPr>
          <w:lang w:val="en-US"/>
        </w:rPr>
        <w:t>Gagosz</w:t>
      </w:r>
      <w:proofErr w:type="spellEnd"/>
      <w:r w:rsidRPr="00AA501E">
        <w:rPr>
          <w:lang w:val="en-US"/>
        </w:rPr>
        <w:t xml:space="preserve"> and co‐workers reported the preparation of a series of 4‐(Z‐</w:t>
      </w:r>
      <w:proofErr w:type="spellStart"/>
      <w:r w:rsidRPr="00AA501E">
        <w:rPr>
          <w:lang w:val="en-US"/>
        </w:rPr>
        <w:t>halomethylene</w:t>
      </w:r>
      <w:proofErr w:type="spellEnd"/>
      <w:r w:rsidRPr="00AA501E">
        <w:rPr>
          <w:lang w:val="en-US"/>
        </w:rPr>
        <w:t xml:space="preserve">)‐1,3‐dioxolan‐2‐ones 49 from </w:t>
      </w:r>
      <w:proofErr w:type="spellStart"/>
      <w:r w:rsidRPr="00AA501E">
        <w:rPr>
          <w:lang w:val="en-US"/>
        </w:rPr>
        <w:t>haloalkynes</w:t>
      </w:r>
      <w:proofErr w:type="spellEnd"/>
      <w:r w:rsidRPr="00AA501E">
        <w:rPr>
          <w:lang w:val="en-US"/>
        </w:rPr>
        <w:t xml:space="preserve"> 48, via formal 5‐exo‐dig cyclization of the </w:t>
      </w:r>
      <w:proofErr w:type="spellStart"/>
      <w:r w:rsidRPr="00AA501E">
        <w:rPr>
          <w:lang w:val="en-US"/>
        </w:rPr>
        <w:t>deprotected</w:t>
      </w:r>
      <w:proofErr w:type="spellEnd"/>
      <w:r w:rsidRPr="00AA501E">
        <w:rPr>
          <w:lang w:val="en-US"/>
        </w:rPr>
        <w:t xml:space="preserve"> acid (Scheme 29).57</w:t>
      </w:r>
    </w:p>
    <w:p w:rsidR="00AA501E" w:rsidRPr="00AA501E" w:rsidRDefault="00AA501E" w:rsidP="00AA501E">
      <w:pPr>
        <w:rPr>
          <w:lang w:val="en-US"/>
        </w:rPr>
      </w:pPr>
    </w:p>
    <w:p w:rsidR="00AA501E" w:rsidRPr="00AA501E" w:rsidRDefault="00AA501E" w:rsidP="00AA501E">
      <w:pPr>
        <w:rPr>
          <w:lang w:val="en-US"/>
        </w:rPr>
      </w:pPr>
      <w:r w:rsidRPr="00AA501E">
        <w:rPr>
          <w:lang w:val="en-US"/>
        </w:rPr>
        <w:t xml:space="preserve">Gold‐catalyzed cyclization of the </w:t>
      </w:r>
      <w:proofErr w:type="spellStart"/>
      <w:r w:rsidRPr="00AA501E">
        <w:rPr>
          <w:lang w:val="en-US"/>
        </w:rPr>
        <w:t>tert</w:t>
      </w:r>
      <w:proofErr w:type="spellEnd"/>
      <w:r w:rsidRPr="00AA501E">
        <w:rPr>
          <w:lang w:val="en-US"/>
        </w:rPr>
        <w:t>‐butyl carbonates 48.</w:t>
      </w:r>
    </w:p>
    <w:p w:rsidR="00AA501E" w:rsidRPr="00AA501E" w:rsidRDefault="00AA501E" w:rsidP="00AA501E">
      <w:pPr>
        <w:rPr>
          <w:lang w:val="en-US"/>
        </w:rPr>
      </w:pPr>
      <w:r w:rsidRPr="00AA501E">
        <w:rPr>
          <w:lang w:val="en-US"/>
        </w:rPr>
        <w:t xml:space="preserve">In the same context, </w:t>
      </w:r>
      <w:proofErr w:type="spellStart"/>
      <w:r w:rsidRPr="00AA501E">
        <w:rPr>
          <w:lang w:val="en-US"/>
        </w:rPr>
        <w:t>oxazinones</w:t>
      </w:r>
      <w:proofErr w:type="spellEnd"/>
      <w:r w:rsidRPr="00AA501E">
        <w:rPr>
          <w:lang w:val="en-US"/>
        </w:rPr>
        <w:t xml:space="preserve"> 51 were also accessible by AuCl3‐catalyzed 6‐exo‐dig cyclization of </w:t>
      </w:r>
      <w:proofErr w:type="spellStart"/>
      <w:r w:rsidRPr="00AA501E">
        <w:rPr>
          <w:lang w:val="en-US"/>
        </w:rPr>
        <w:t>bromoalkynes</w:t>
      </w:r>
      <w:proofErr w:type="spellEnd"/>
      <w:r w:rsidRPr="00AA501E">
        <w:rPr>
          <w:lang w:val="en-US"/>
        </w:rPr>
        <w:t xml:space="preserve"> 50 (Scheme 30).44</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synthesis of </w:t>
      </w:r>
      <w:proofErr w:type="spellStart"/>
      <w:r w:rsidRPr="00AA501E">
        <w:rPr>
          <w:lang w:val="en-US"/>
        </w:rPr>
        <w:t>oxazinones</w:t>
      </w:r>
      <w:proofErr w:type="spellEnd"/>
      <w:r w:rsidRPr="00AA501E">
        <w:rPr>
          <w:lang w:val="en-US"/>
        </w:rPr>
        <w:t xml:space="preserve"> from </w:t>
      </w:r>
      <w:proofErr w:type="spellStart"/>
      <w:r w:rsidRPr="00AA501E">
        <w:rPr>
          <w:lang w:val="en-US"/>
        </w:rPr>
        <w:t>bromoalkynes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3.4. </w:t>
      </w:r>
      <w:proofErr w:type="spellStart"/>
      <w:r w:rsidRPr="00AA501E">
        <w:rPr>
          <w:lang w:val="en-US"/>
        </w:rPr>
        <w:t>Hydrophosphoryloxylation</w:t>
      </w:r>
      <w:proofErr w:type="spellEnd"/>
      <w:r w:rsidRPr="00AA501E">
        <w:rPr>
          <w:lang w:val="en-US"/>
        </w:rPr>
        <w:t xml:space="preserve"> Reactions</w:t>
      </w:r>
    </w:p>
    <w:p w:rsidR="00AA501E" w:rsidRPr="00AA501E" w:rsidRDefault="00AA501E" w:rsidP="00AA501E">
      <w:pPr>
        <w:rPr>
          <w:lang w:val="en-US"/>
        </w:rPr>
      </w:pPr>
      <w:r w:rsidRPr="00AA501E">
        <w:rPr>
          <w:lang w:val="en-US"/>
        </w:rPr>
        <w:t xml:space="preserve">Only one work dealing with this type of transformations can be currently found in the literature, in which the addition of diphenyl phosphate to different </w:t>
      </w:r>
      <w:proofErr w:type="spellStart"/>
      <w:r w:rsidRPr="00AA501E">
        <w:rPr>
          <w:lang w:val="en-US"/>
        </w:rPr>
        <w:t>bromo</w:t>
      </w:r>
      <w:proofErr w:type="spellEnd"/>
      <w:r w:rsidRPr="00AA501E">
        <w:rPr>
          <w:lang w:val="en-US"/>
        </w:rPr>
        <w:t xml:space="preserve">‐ and </w:t>
      </w:r>
      <w:proofErr w:type="spellStart"/>
      <w:r w:rsidRPr="00AA501E">
        <w:rPr>
          <w:lang w:val="en-US"/>
        </w:rPr>
        <w:t>iodoalkynes</w:t>
      </w:r>
      <w:proofErr w:type="spellEnd"/>
      <w:r w:rsidRPr="00AA501E">
        <w:rPr>
          <w:lang w:val="en-US"/>
        </w:rPr>
        <w:t xml:space="preserve"> was successfully achieved by using catalytic amounts of the cationic species [Au(PPh3)]+, generated in situ from the chloride complex [</w:t>
      </w:r>
      <w:proofErr w:type="spellStart"/>
      <w:r w:rsidRPr="00AA501E">
        <w:rPr>
          <w:lang w:val="en-US"/>
        </w:rPr>
        <w:t>AuCl</w:t>
      </w:r>
      <w:proofErr w:type="spellEnd"/>
      <w:r w:rsidRPr="00AA501E">
        <w:rPr>
          <w:lang w:val="en-US"/>
        </w:rPr>
        <w:t xml:space="preserve">(PPh3)] and silver </w:t>
      </w:r>
      <w:proofErr w:type="spellStart"/>
      <w:r w:rsidRPr="00AA501E">
        <w:rPr>
          <w:lang w:val="en-US"/>
        </w:rPr>
        <w:t>triflate</w:t>
      </w:r>
      <w:proofErr w:type="spellEnd"/>
      <w:r w:rsidRPr="00AA501E">
        <w:rPr>
          <w:lang w:val="en-US"/>
        </w:rPr>
        <w:t xml:space="preserve"> (Scheme 31).58 The resulting alkenyl‐</w:t>
      </w:r>
      <w:proofErr w:type="spellStart"/>
      <w:r w:rsidRPr="00AA501E">
        <w:rPr>
          <w:lang w:val="en-US"/>
        </w:rPr>
        <w:t>halophosphate</w:t>
      </w:r>
      <w:proofErr w:type="spellEnd"/>
      <w:r w:rsidRPr="00AA501E">
        <w:rPr>
          <w:lang w:val="en-US"/>
        </w:rPr>
        <w:t xml:space="preserve"> products 52 were generated with complete </w:t>
      </w:r>
      <w:proofErr w:type="spellStart"/>
      <w:r w:rsidRPr="00AA501E">
        <w:rPr>
          <w:lang w:val="en-US"/>
        </w:rPr>
        <w:t>regio</w:t>
      </w:r>
      <w:proofErr w:type="spellEnd"/>
      <w:r w:rsidRPr="00AA501E">
        <w:rPr>
          <w:lang w:val="en-US"/>
        </w:rPr>
        <w:t>‐ and Z‐</w:t>
      </w:r>
      <w:proofErr w:type="spellStart"/>
      <w:r w:rsidRPr="00AA501E">
        <w:rPr>
          <w:lang w:val="en-US"/>
        </w:rPr>
        <w:t>stereoselectivity</w:t>
      </w:r>
      <w:proofErr w:type="spellEnd"/>
      <w:r w:rsidRPr="00AA501E">
        <w:rPr>
          <w:lang w:val="en-US"/>
        </w:rPr>
        <w:t xml:space="preserve"> as the result of the expected anti addition of O–H bond of (</w:t>
      </w:r>
      <w:proofErr w:type="spellStart"/>
      <w:r w:rsidRPr="00AA501E">
        <w:rPr>
          <w:lang w:val="en-US"/>
        </w:rPr>
        <w:t>PhO</w:t>
      </w:r>
      <w:proofErr w:type="spellEnd"/>
      <w:r w:rsidRPr="00AA501E">
        <w:rPr>
          <w:lang w:val="en-US"/>
        </w:rPr>
        <w:t>)2P(=O)OH to the gold‐</w:t>
      </w:r>
      <w:r>
        <w:t>π</w:t>
      </w:r>
      <w:r w:rsidRPr="00AA501E">
        <w:rPr>
          <w:lang w:val="en-US"/>
        </w:rPr>
        <w:t xml:space="preserve"> complexed alkyne. The utility of 52 as coupling partners in palladium catalyzed </w:t>
      </w:r>
      <w:proofErr w:type="spellStart"/>
      <w:r w:rsidRPr="00AA501E">
        <w:rPr>
          <w:lang w:val="en-US"/>
        </w:rPr>
        <w:t>Sonogashira</w:t>
      </w:r>
      <w:proofErr w:type="spellEnd"/>
      <w:r w:rsidRPr="00AA501E">
        <w:rPr>
          <w:lang w:val="en-US"/>
        </w:rPr>
        <w:t xml:space="preserve">, </w:t>
      </w:r>
      <w:proofErr w:type="spellStart"/>
      <w:r w:rsidRPr="00AA501E">
        <w:rPr>
          <w:lang w:val="en-US"/>
        </w:rPr>
        <w:t>Kumada</w:t>
      </w:r>
      <w:proofErr w:type="spellEnd"/>
      <w:r w:rsidRPr="00AA501E">
        <w:rPr>
          <w:lang w:val="en-US"/>
        </w:rPr>
        <w:t>–</w:t>
      </w:r>
      <w:proofErr w:type="spellStart"/>
      <w:r w:rsidRPr="00AA501E">
        <w:rPr>
          <w:lang w:val="en-US"/>
        </w:rPr>
        <w:t>Corriu</w:t>
      </w:r>
      <w:proofErr w:type="spellEnd"/>
      <w:r w:rsidRPr="00AA501E">
        <w:rPr>
          <w:lang w:val="en-US"/>
        </w:rPr>
        <w:t xml:space="preserve">, Suzuki and </w:t>
      </w:r>
      <w:proofErr w:type="spellStart"/>
      <w:r w:rsidRPr="00AA501E">
        <w:rPr>
          <w:lang w:val="en-US"/>
        </w:rPr>
        <w:t>Stille</w:t>
      </w:r>
      <w:proofErr w:type="spellEnd"/>
      <w:r w:rsidRPr="00AA501E">
        <w:rPr>
          <w:lang w:val="en-US"/>
        </w:rPr>
        <w:t xml:space="preserve"> reactions was also demonstrated by the authors.</w:t>
      </w:r>
    </w:p>
    <w:p w:rsidR="00AA501E" w:rsidRPr="00AA501E" w:rsidRDefault="00AA501E" w:rsidP="00AA501E">
      <w:pPr>
        <w:rPr>
          <w:lang w:val="en-US"/>
        </w:rPr>
      </w:pPr>
    </w:p>
    <w:p w:rsidR="00AA501E" w:rsidRPr="00AA501E" w:rsidRDefault="00AA501E" w:rsidP="00AA501E">
      <w:pPr>
        <w:rPr>
          <w:lang w:val="en-US"/>
        </w:rPr>
      </w:pPr>
      <w:r w:rsidRPr="00AA501E">
        <w:rPr>
          <w:lang w:val="en-US"/>
        </w:rPr>
        <w:t>Synthesis of the (Z</w:t>
      </w:r>
      <w:proofErr w:type="gramStart"/>
      <w:r w:rsidRPr="00AA501E">
        <w:rPr>
          <w:lang w:val="en-US"/>
        </w:rPr>
        <w:t>)‐</w:t>
      </w:r>
      <w:proofErr w:type="gramEnd"/>
      <w:r w:rsidRPr="00AA501E">
        <w:rPr>
          <w:lang w:val="en-US"/>
        </w:rPr>
        <w:t>alkenyl‐</w:t>
      </w:r>
      <w:proofErr w:type="spellStart"/>
      <w:r w:rsidRPr="00AA501E">
        <w:rPr>
          <w:lang w:val="en-US"/>
        </w:rPr>
        <w:t>halophosphates</w:t>
      </w:r>
      <w:proofErr w:type="spellEnd"/>
      <w:r w:rsidRPr="00AA501E">
        <w:rPr>
          <w:lang w:val="en-US"/>
        </w:rPr>
        <w:t xml:space="preserve"> 52.</w:t>
      </w:r>
    </w:p>
    <w:p w:rsidR="00AA501E" w:rsidRPr="00AA501E" w:rsidRDefault="00AA501E" w:rsidP="00AA501E">
      <w:pPr>
        <w:rPr>
          <w:lang w:val="en-US"/>
        </w:rPr>
      </w:pPr>
      <w:r w:rsidRPr="00AA501E">
        <w:rPr>
          <w:lang w:val="en-US"/>
        </w:rPr>
        <w:t>4. S–H Bond Addition Reactions</w:t>
      </w:r>
    </w:p>
    <w:p w:rsidR="00AA501E" w:rsidRPr="00AA501E" w:rsidRDefault="00AA501E" w:rsidP="00AA501E">
      <w:pPr>
        <w:rPr>
          <w:lang w:val="en-US"/>
        </w:rPr>
      </w:pPr>
      <w:r w:rsidRPr="00AA501E">
        <w:rPr>
          <w:lang w:val="en-US"/>
        </w:rPr>
        <w:t xml:space="preserve">4.1. </w:t>
      </w:r>
      <w:proofErr w:type="spellStart"/>
      <w:r w:rsidRPr="00AA501E">
        <w:rPr>
          <w:lang w:val="en-US"/>
        </w:rPr>
        <w:t>Hydrothiolation</w:t>
      </w:r>
      <w:proofErr w:type="spellEnd"/>
      <w:r w:rsidRPr="00AA501E">
        <w:rPr>
          <w:lang w:val="en-US"/>
        </w:rPr>
        <w:t xml:space="preserve"> Reactions</w:t>
      </w:r>
    </w:p>
    <w:p w:rsidR="00AA501E" w:rsidRPr="00AA501E" w:rsidRDefault="00AA501E" w:rsidP="00AA501E">
      <w:pPr>
        <w:rPr>
          <w:lang w:val="en-US"/>
        </w:rPr>
      </w:pPr>
      <w:r w:rsidRPr="00AA501E">
        <w:rPr>
          <w:lang w:val="en-US"/>
        </w:rPr>
        <w:t xml:space="preserve">The addition of thiols across the carbon–carbon triple bond of alkynes has been widely studied in the last two decades, since it represents the most efficient and atom‐economical process to </w:t>
      </w:r>
      <w:r w:rsidRPr="00AA501E">
        <w:rPr>
          <w:lang w:val="en-US"/>
        </w:rPr>
        <w:lastRenderedPageBreak/>
        <w:t xml:space="preserve">construct vinyl sulfides, which are significant structural motifs found in natural products, biologically active compounds and functional materials.59 However, </w:t>
      </w:r>
      <w:proofErr w:type="spellStart"/>
      <w:r w:rsidRPr="00AA501E">
        <w:rPr>
          <w:lang w:val="en-US"/>
        </w:rPr>
        <w:t>haloalkynes</w:t>
      </w:r>
      <w:proofErr w:type="spellEnd"/>
      <w:r w:rsidRPr="00AA501E">
        <w:rPr>
          <w:lang w:val="en-US"/>
        </w:rPr>
        <w:t xml:space="preserve"> have been rarely employed as substrates in these reactions.60 In fact, only three examples involving metal catalysts have been reported to date. In one of them, </w:t>
      </w:r>
      <w:proofErr w:type="gramStart"/>
      <w:r w:rsidRPr="00AA501E">
        <w:rPr>
          <w:lang w:val="en-US"/>
        </w:rPr>
        <w:t>indium(</w:t>
      </w:r>
      <w:proofErr w:type="gramEnd"/>
      <w:r w:rsidRPr="00AA501E">
        <w:rPr>
          <w:lang w:val="en-US"/>
        </w:rPr>
        <w:t xml:space="preserve">III) </w:t>
      </w:r>
      <w:proofErr w:type="spellStart"/>
      <w:r w:rsidRPr="00AA501E">
        <w:rPr>
          <w:lang w:val="en-US"/>
        </w:rPr>
        <w:t>trifluoromethanesulfonate</w:t>
      </w:r>
      <w:proofErr w:type="spellEnd"/>
      <w:r w:rsidRPr="00AA501E">
        <w:rPr>
          <w:lang w:val="en-US"/>
        </w:rPr>
        <w:t xml:space="preserve"> was found to catalyze the </w:t>
      </w:r>
      <w:proofErr w:type="spellStart"/>
      <w:r w:rsidRPr="00AA501E">
        <w:rPr>
          <w:lang w:val="en-US"/>
        </w:rPr>
        <w:t>regioselective</w:t>
      </w:r>
      <w:proofErr w:type="spellEnd"/>
      <w:r w:rsidRPr="00AA501E">
        <w:rPr>
          <w:lang w:val="en-US"/>
        </w:rPr>
        <w:t xml:space="preserve"> anti addition of different heterocyclic thiols to aromatic and aliphatic </w:t>
      </w:r>
      <w:proofErr w:type="spellStart"/>
      <w:r w:rsidRPr="00AA501E">
        <w:rPr>
          <w:lang w:val="en-US"/>
        </w:rPr>
        <w:t>bromoalkynes</w:t>
      </w:r>
      <w:proofErr w:type="spellEnd"/>
      <w:r w:rsidRPr="00AA501E">
        <w:rPr>
          <w:lang w:val="en-US"/>
        </w:rPr>
        <w:t>, generating the corresponding (Z)‐</w:t>
      </w:r>
      <w:r>
        <w:t>β</w:t>
      </w:r>
      <w:r w:rsidRPr="00AA501E">
        <w:rPr>
          <w:lang w:val="en-US"/>
        </w:rPr>
        <w:t>‐</w:t>
      </w:r>
      <w:proofErr w:type="spellStart"/>
      <w:r w:rsidRPr="00AA501E">
        <w:rPr>
          <w:lang w:val="en-US"/>
        </w:rPr>
        <w:t>bromo</w:t>
      </w:r>
      <w:proofErr w:type="spellEnd"/>
      <w:r w:rsidRPr="00AA501E">
        <w:rPr>
          <w:lang w:val="en-US"/>
        </w:rPr>
        <w:t xml:space="preserve"> vinyl sulfides in good yields (Scheme 32).61 Attempts to add aromatic and aliphatic thiols failed, and only the formation of disulfide products via </w:t>
      </w:r>
      <w:proofErr w:type="spellStart"/>
      <w:r w:rsidRPr="00AA501E">
        <w:rPr>
          <w:lang w:val="en-US"/>
        </w:rPr>
        <w:t>homocoupling</w:t>
      </w:r>
      <w:proofErr w:type="spellEnd"/>
      <w:r w:rsidRPr="00AA501E">
        <w:rPr>
          <w:lang w:val="en-US"/>
        </w:rPr>
        <w:t xml:space="preserve"> of the thiols was in these cases observed.</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In(</w:t>
      </w:r>
      <w:proofErr w:type="spellStart"/>
      <w:proofErr w:type="gramEnd"/>
      <w:r w:rsidRPr="00AA501E">
        <w:rPr>
          <w:lang w:val="en-US"/>
        </w:rPr>
        <w:t>OTf</w:t>
      </w:r>
      <w:proofErr w:type="spellEnd"/>
      <w:r w:rsidRPr="00AA501E">
        <w:rPr>
          <w:lang w:val="en-US"/>
        </w:rPr>
        <w:t xml:space="preserve">)3‐catalyzed addition of heterocyclic thiols to </w:t>
      </w:r>
      <w:proofErr w:type="spellStart"/>
      <w:r w:rsidRPr="00AA501E">
        <w:rPr>
          <w:lang w:val="en-US"/>
        </w:rPr>
        <w:t>bromoalkynes</w:t>
      </w:r>
      <w:proofErr w:type="spellEnd"/>
      <w:r w:rsidRPr="00AA501E">
        <w:rPr>
          <w:lang w:val="en-US"/>
        </w:rPr>
        <w:t>.</w:t>
      </w:r>
    </w:p>
    <w:p w:rsidR="00AA501E" w:rsidRPr="00AA501E" w:rsidRDefault="00AA501E" w:rsidP="00AA501E">
      <w:pPr>
        <w:rPr>
          <w:lang w:val="en-US"/>
        </w:rPr>
      </w:pPr>
      <w:r w:rsidRPr="00AA501E">
        <w:rPr>
          <w:lang w:val="en-US"/>
        </w:rPr>
        <w:t xml:space="preserve">In the other two examples, </w:t>
      </w:r>
      <w:proofErr w:type="gramStart"/>
      <w:r w:rsidRPr="00AA501E">
        <w:rPr>
          <w:lang w:val="en-US"/>
        </w:rPr>
        <w:t>gold(</w:t>
      </w:r>
      <w:proofErr w:type="gramEnd"/>
      <w:r w:rsidRPr="00AA501E">
        <w:rPr>
          <w:lang w:val="en-US"/>
        </w:rPr>
        <w:t>I)‐phosphine complexes, i.e. [</w:t>
      </w:r>
      <w:proofErr w:type="spellStart"/>
      <w:r w:rsidRPr="00AA501E">
        <w:rPr>
          <w:lang w:val="en-US"/>
        </w:rPr>
        <w:t>AuCl</w:t>
      </w:r>
      <w:proofErr w:type="spellEnd"/>
      <w:r w:rsidRPr="00AA501E">
        <w:rPr>
          <w:lang w:val="en-US"/>
        </w:rPr>
        <w:t>(</w:t>
      </w:r>
      <w:proofErr w:type="spellStart"/>
      <w:r w:rsidRPr="00AA501E">
        <w:rPr>
          <w:lang w:val="en-US"/>
        </w:rPr>
        <w:t>tBuBrettPhos</w:t>
      </w:r>
      <w:proofErr w:type="spellEnd"/>
      <w:r w:rsidRPr="00AA501E">
        <w:rPr>
          <w:lang w:val="en-US"/>
        </w:rPr>
        <w:t xml:space="preserve">)] (3 in Scheme 4) and [Au(NTf2)(PtBu3)], were employed as catalysts. The former, in combination with </w:t>
      </w:r>
      <w:proofErr w:type="spellStart"/>
      <w:r w:rsidRPr="00AA501E">
        <w:rPr>
          <w:lang w:val="en-US"/>
        </w:rPr>
        <w:t>NaBARF</w:t>
      </w:r>
      <w:proofErr w:type="spellEnd"/>
      <w:r w:rsidRPr="00AA501E">
        <w:rPr>
          <w:lang w:val="en-US"/>
        </w:rPr>
        <w:t xml:space="preserve">, catalyzed the addition of </w:t>
      </w:r>
      <w:proofErr w:type="spellStart"/>
      <w:r w:rsidRPr="00AA501E">
        <w:rPr>
          <w:lang w:val="en-US"/>
        </w:rPr>
        <w:t>thiophenol</w:t>
      </w:r>
      <w:proofErr w:type="spellEnd"/>
      <w:r w:rsidRPr="00AA501E">
        <w:rPr>
          <w:lang w:val="en-US"/>
        </w:rPr>
        <w:t xml:space="preserve"> and naphthalene‐2‐thiol to (</w:t>
      </w:r>
      <w:proofErr w:type="spellStart"/>
      <w:r w:rsidRPr="00AA501E">
        <w:rPr>
          <w:lang w:val="en-US"/>
        </w:rPr>
        <w:t>chloroethynyl</w:t>
      </w:r>
      <w:proofErr w:type="spellEnd"/>
      <w:r w:rsidRPr="00AA501E">
        <w:rPr>
          <w:lang w:val="en-US"/>
        </w:rPr>
        <w:t>)benzene, affording selectively the corresponding (Z)‐</w:t>
      </w:r>
      <w:r>
        <w:t>β</w:t>
      </w:r>
      <w:r w:rsidRPr="00AA501E">
        <w:rPr>
          <w:lang w:val="en-US"/>
        </w:rPr>
        <w:t>‐</w:t>
      </w:r>
      <w:proofErr w:type="spellStart"/>
      <w:r w:rsidRPr="00AA501E">
        <w:rPr>
          <w:lang w:val="en-US"/>
        </w:rPr>
        <w:t>chloro</w:t>
      </w:r>
      <w:proofErr w:type="spellEnd"/>
      <w:r w:rsidRPr="00AA501E">
        <w:rPr>
          <w:lang w:val="en-US"/>
        </w:rPr>
        <w:t xml:space="preserve"> vinyl sulfides.8 Complex [Au(NTf2)(PtBu3)] was used in the preparation of the cyclic </w:t>
      </w:r>
      <w:proofErr w:type="spellStart"/>
      <w:r w:rsidRPr="00AA501E">
        <w:rPr>
          <w:lang w:val="en-US"/>
        </w:rPr>
        <w:t>dithioacetal</w:t>
      </w:r>
      <w:proofErr w:type="spellEnd"/>
      <w:r w:rsidRPr="00AA501E">
        <w:rPr>
          <w:lang w:val="en-US"/>
        </w:rPr>
        <w:t xml:space="preserve"> 53 from </w:t>
      </w:r>
      <w:proofErr w:type="spellStart"/>
      <w:r w:rsidRPr="00AA501E">
        <w:rPr>
          <w:lang w:val="en-US"/>
        </w:rPr>
        <w:t>phenylacetylene</w:t>
      </w:r>
      <w:proofErr w:type="spellEnd"/>
      <w:r w:rsidRPr="00AA501E">
        <w:rPr>
          <w:lang w:val="en-US"/>
        </w:rPr>
        <w:t xml:space="preserve"> through a one‐pot cascade reaction (Scheme 33), in which it first acts as a </w:t>
      </w:r>
      <w:r>
        <w:t>σ</w:t>
      </w:r>
      <w:r w:rsidRPr="00AA501E">
        <w:rPr>
          <w:lang w:val="en-US"/>
        </w:rPr>
        <w:t xml:space="preserve">‐activator facilitating the </w:t>
      </w:r>
      <w:proofErr w:type="spellStart"/>
      <w:r w:rsidRPr="00AA501E">
        <w:rPr>
          <w:lang w:val="en-US"/>
        </w:rPr>
        <w:t>bromination</w:t>
      </w:r>
      <w:proofErr w:type="spellEnd"/>
      <w:r w:rsidRPr="00AA501E">
        <w:rPr>
          <w:lang w:val="en-US"/>
        </w:rPr>
        <w:t xml:space="preserve"> of the terminal alkyne with N‐</w:t>
      </w:r>
      <w:proofErr w:type="spellStart"/>
      <w:r w:rsidRPr="00AA501E">
        <w:rPr>
          <w:lang w:val="en-US"/>
        </w:rPr>
        <w:t>bromosuccinimide</w:t>
      </w:r>
      <w:proofErr w:type="spellEnd"/>
      <w:r w:rsidRPr="00AA501E">
        <w:rPr>
          <w:lang w:val="en-US"/>
        </w:rPr>
        <w:t xml:space="preserve"> (NBS), and later as a </w:t>
      </w:r>
      <w:r>
        <w:t>π</w:t>
      </w:r>
      <w:r w:rsidRPr="00AA501E">
        <w:rPr>
          <w:lang w:val="en-US"/>
        </w:rPr>
        <w:t xml:space="preserve">‐activator allowing the double </w:t>
      </w:r>
      <w:proofErr w:type="spellStart"/>
      <w:r w:rsidRPr="00AA501E">
        <w:rPr>
          <w:lang w:val="en-US"/>
        </w:rPr>
        <w:t>hydrothiolation</w:t>
      </w:r>
      <w:proofErr w:type="spellEnd"/>
      <w:r w:rsidRPr="00AA501E">
        <w:rPr>
          <w:lang w:val="en-US"/>
        </w:rPr>
        <w:t xml:space="preserve"> of the carbon–carbon triple bond of </w:t>
      </w:r>
      <w:proofErr w:type="spellStart"/>
      <w:r w:rsidRPr="00AA501E">
        <w:rPr>
          <w:lang w:val="en-US"/>
        </w:rPr>
        <w:t>PhC≡CBr</w:t>
      </w:r>
      <w:proofErr w:type="spellEnd"/>
      <w:r w:rsidRPr="00AA501E">
        <w:rPr>
          <w:lang w:val="en-US"/>
        </w:rPr>
        <w:t xml:space="preserve"> by benzene‐1,2‐dithiol.62</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Synthesis of the cyclic </w:t>
      </w:r>
      <w:proofErr w:type="spellStart"/>
      <w:r w:rsidRPr="00AA501E">
        <w:rPr>
          <w:lang w:val="en-US"/>
        </w:rPr>
        <w:t>dithioacetal</w:t>
      </w:r>
      <w:proofErr w:type="spellEnd"/>
      <w:r w:rsidRPr="00AA501E">
        <w:rPr>
          <w:lang w:val="en-US"/>
        </w:rPr>
        <w:t xml:space="preserve"> 53 from </w:t>
      </w:r>
      <w:proofErr w:type="spellStart"/>
      <w:r w:rsidRPr="00AA501E">
        <w:rPr>
          <w:lang w:val="en-US"/>
        </w:rPr>
        <w:t>phenylacetylene</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4.2. </w:t>
      </w:r>
      <w:proofErr w:type="spellStart"/>
      <w:r w:rsidRPr="00AA501E">
        <w:rPr>
          <w:lang w:val="en-US"/>
        </w:rPr>
        <w:t>Hydrothiocyanation</w:t>
      </w:r>
      <w:proofErr w:type="spellEnd"/>
      <w:r w:rsidRPr="00AA501E">
        <w:rPr>
          <w:lang w:val="en-US"/>
        </w:rPr>
        <w:t xml:space="preserve"> Reactions</w:t>
      </w:r>
    </w:p>
    <w:p w:rsidR="00AA501E" w:rsidRPr="00AA501E" w:rsidRDefault="00AA501E" w:rsidP="00AA501E">
      <w:pPr>
        <w:rPr>
          <w:lang w:val="en-US"/>
        </w:rPr>
      </w:pPr>
      <w:r w:rsidRPr="00AA501E">
        <w:rPr>
          <w:lang w:val="en-US"/>
        </w:rPr>
        <w:t xml:space="preserve">The catalytic </w:t>
      </w:r>
      <w:proofErr w:type="spellStart"/>
      <w:r w:rsidRPr="00AA501E">
        <w:rPr>
          <w:lang w:val="en-US"/>
        </w:rPr>
        <w:t>hydrothiocyanation</w:t>
      </w:r>
      <w:proofErr w:type="spellEnd"/>
      <w:r w:rsidRPr="00AA501E">
        <w:rPr>
          <w:lang w:val="en-US"/>
        </w:rPr>
        <w:t xml:space="preserve"> of alkynes has emerged in recent years as a powerful tool for the preparation of vinyl thiocyanates.63 In this context, Jiang, Wu and co‐workers reported in 2017 the first </w:t>
      </w:r>
      <w:proofErr w:type="spellStart"/>
      <w:r w:rsidRPr="00AA501E">
        <w:rPr>
          <w:lang w:val="en-US"/>
        </w:rPr>
        <w:t>hydrothiocyanation</w:t>
      </w:r>
      <w:proofErr w:type="spellEnd"/>
      <w:r w:rsidRPr="00AA501E">
        <w:rPr>
          <w:lang w:val="en-US"/>
        </w:rPr>
        <w:t xml:space="preserve"> reactions of </w:t>
      </w:r>
      <w:proofErr w:type="spellStart"/>
      <w:r w:rsidRPr="00AA501E">
        <w:rPr>
          <w:lang w:val="en-US"/>
        </w:rPr>
        <w:t>haloalkynes</w:t>
      </w:r>
      <w:proofErr w:type="spellEnd"/>
      <w:r w:rsidRPr="00AA501E">
        <w:rPr>
          <w:lang w:val="en-US"/>
        </w:rPr>
        <w:t xml:space="preserve">, employing KSCN in acetic acid, and silver(I) acetate as the catalyst.64 As shown in Scheme 34, performing the reactions at 100 °C with 10 </w:t>
      </w:r>
      <w:proofErr w:type="spellStart"/>
      <w:r w:rsidRPr="00AA501E">
        <w:rPr>
          <w:lang w:val="en-US"/>
        </w:rPr>
        <w:t>mol</w:t>
      </w:r>
      <w:proofErr w:type="spellEnd"/>
      <w:r w:rsidRPr="00AA501E">
        <w:rPr>
          <w:lang w:val="en-US"/>
        </w:rPr>
        <w:t xml:space="preserve">% of </w:t>
      </w:r>
      <w:proofErr w:type="spellStart"/>
      <w:r w:rsidRPr="00AA501E">
        <w:rPr>
          <w:lang w:val="en-US"/>
        </w:rPr>
        <w:t>AgOAc</w:t>
      </w:r>
      <w:proofErr w:type="spellEnd"/>
      <w:r w:rsidRPr="00AA501E">
        <w:rPr>
          <w:lang w:val="en-US"/>
        </w:rPr>
        <w:t xml:space="preserve">, a large number of </w:t>
      </w:r>
      <w:proofErr w:type="spellStart"/>
      <w:r w:rsidRPr="00AA501E">
        <w:rPr>
          <w:lang w:val="en-US"/>
        </w:rPr>
        <w:t>bromoalkynes</w:t>
      </w:r>
      <w:proofErr w:type="spellEnd"/>
      <w:r w:rsidRPr="00AA501E">
        <w:rPr>
          <w:lang w:val="en-US"/>
        </w:rPr>
        <w:t xml:space="preserve"> were converted into the corresponding vinyl thiocyanates in high yields and with exclusive Z‐type configuration (anti addition). Competing Br/SCN substitution processes were not observed and the functional group compatibility was very high. On the other hand, under identical reaction conditions, </w:t>
      </w:r>
      <w:proofErr w:type="spellStart"/>
      <w:r w:rsidRPr="00AA501E">
        <w:rPr>
          <w:lang w:val="en-US"/>
        </w:rPr>
        <w:t>PhC≡CX</w:t>
      </w:r>
      <w:proofErr w:type="spellEnd"/>
      <w:r w:rsidRPr="00AA501E">
        <w:rPr>
          <w:lang w:val="en-US"/>
        </w:rPr>
        <w:t xml:space="preserve"> (X = Cl, I) could also be transformed into (Z</w:t>
      </w:r>
      <w:proofErr w:type="gramStart"/>
      <w:r w:rsidRPr="00AA501E">
        <w:rPr>
          <w:lang w:val="en-US"/>
        </w:rPr>
        <w:t>)‐</w:t>
      </w:r>
      <w:proofErr w:type="spellStart"/>
      <w:proofErr w:type="gramEnd"/>
      <w:r w:rsidRPr="00AA501E">
        <w:rPr>
          <w:lang w:val="en-US"/>
        </w:rPr>
        <w:t>PhC</w:t>
      </w:r>
      <w:proofErr w:type="spellEnd"/>
      <w:r w:rsidRPr="00AA501E">
        <w:rPr>
          <w:lang w:val="en-US"/>
        </w:rPr>
        <w:t>(SCN)=CHX, albeit in much lower yields (21–49 %).</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Silver‐catalyzed </w:t>
      </w:r>
      <w:proofErr w:type="spellStart"/>
      <w:r w:rsidRPr="00AA501E">
        <w:rPr>
          <w:lang w:val="en-US"/>
        </w:rPr>
        <w:t>hydrothiocyanation</w:t>
      </w:r>
      <w:proofErr w:type="spellEnd"/>
      <w:r w:rsidRPr="00AA501E">
        <w:rPr>
          <w:lang w:val="en-US"/>
        </w:rPr>
        <w:t xml:space="preserve"> of </w:t>
      </w:r>
      <w:proofErr w:type="spellStart"/>
      <w:r w:rsidRPr="00AA501E">
        <w:rPr>
          <w:lang w:val="en-US"/>
        </w:rPr>
        <w:t>bromoalkynes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Very recently, related </w:t>
      </w:r>
      <w:proofErr w:type="spellStart"/>
      <w:r w:rsidRPr="00AA501E">
        <w:rPr>
          <w:lang w:val="en-US"/>
        </w:rPr>
        <w:t>hydrothiocyanation</w:t>
      </w:r>
      <w:proofErr w:type="spellEnd"/>
      <w:r w:rsidRPr="00AA501E">
        <w:rPr>
          <w:lang w:val="en-US"/>
        </w:rPr>
        <w:t xml:space="preserve"> of both </w:t>
      </w:r>
      <w:proofErr w:type="spellStart"/>
      <w:r w:rsidRPr="00AA501E">
        <w:rPr>
          <w:lang w:val="en-US"/>
        </w:rPr>
        <w:t>bromo</w:t>
      </w:r>
      <w:proofErr w:type="spellEnd"/>
      <w:r w:rsidRPr="00AA501E">
        <w:rPr>
          <w:lang w:val="en-US"/>
        </w:rPr>
        <w:t xml:space="preserve">‐ and </w:t>
      </w:r>
      <w:proofErr w:type="spellStart"/>
      <w:r w:rsidRPr="00AA501E">
        <w:rPr>
          <w:lang w:val="en-US"/>
        </w:rPr>
        <w:t>chloroalkynes</w:t>
      </w:r>
      <w:proofErr w:type="spellEnd"/>
      <w:r w:rsidRPr="00AA501E">
        <w:rPr>
          <w:lang w:val="en-US"/>
        </w:rPr>
        <w:t xml:space="preserve"> have been described employing homogeneous and heterogeneous gold‐based catalysts, i.e. AuCl·SMe2 and TiO2‐supported Au nanoparticles, respectively.65 The reactions proceeded cleanly in </w:t>
      </w:r>
      <w:r w:rsidRPr="00AA501E">
        <w:rPr>
          <w:lang w:val="en-US"/>
        </w:rPr>
        <w:lastRenderedPageBreak/>
        <w:t xml:space="preserve">acetic acid at 70 °C, with NH4SCN as the thiocyanate anion source, leading again to the </w:t>
      </w:r>
      <w:proofErr w:type="spellStart"/>
      <w:r w:rsidRPr="00AA501E">
        <w:rPr>
          <w:lang w:val="en-US"/>
        </w:rPr>
        <w:t>halovinyl</w:t>
      </w:r>
      <w:proofErr w:type="spellEnd"/>
      <w:r w:rsidRPr="00AA501E">
        <w:rPr>
          <w:lang w:val="en-US"/>
        </w:rPr>
        <w:t xml:space="preserve"> products with complete Z </w:t>
      </w:r>
      <w:proofErr w:type="spellStart"/>
      <w:r w:rsidRPr="00AA501E">
        <w:rPr>
          <w:lang w:val="en-US"/>
        </w:rPr>
        <w:t>stereoselectivity</w:t>
      </w:r>
      <w:proofErr w:type="spellEnd"/>
      <w:r w:rsidRPr="00AA501E">
        <w:rPr>
          <w:lang w:val="en-US"/>
        </w:rPr>
        <w:t>.</w:t>
      </w:r>
    </w:p>
    <w:p w:rsidR="00AA501E" w:rsidRPr="00AA501E" w:rsidRDefault="00AA501E" w:rsidP="00AA501E">
      <w:pPr>
        <w:rPr>
          <w:lang w:val="en-US"/>
        </w:rPr>
      </w:pPr>
    </w:p>
    <w:p w:rsidR="00AA501E" w:rsidRPr="00AA501E" w:rsidRDefault="00AA501E" w:rsidP="00AA501E">
      <w:pPr>
        <w:rPr>
          <w:lang w:val="en-US"/>
        </w:rPr>
      </w:pPr>
      <w:r w:rsidRPr="00AA501E">
        <w:rPr>
          <w:lang w:val="en-US"/>
        </w:rPr>
        <w:t>5. N–H Bond Addition Reactions</w:t>
      </w:r>
    </w:p>
    <w:p w:rsidR="00AA501E" w:rsidRPr="00AA501E" w:rsidRDefault="00AA501E" w:rsidP="00AA501E">
      <w:pPr>
        <w:rPr>
          <w:lang w:val="en-US"/>
        </w:rPr>
      </w:pPr>
      <w:r w:rsidRPr="00AA501E">
        <w:rPr>
          <w:lang w:val="en-US"/>
        </w:rPr>
        <w:t xml:space="preserve">Despite the reactivity of N–H nucleophiles towards </w:t>
      </w:r>
      <w:proofErr w:type="spellStart"/>
      <w:r w:rsidRPr="00AA501E">
        <w:rPr>
          <w:lang w:val="en-US"/>
        </w:rPr>
        <w:t>haloalkynes</w:t>
      </w:r>
      <w:proofErr w:type="spellEnd"/>
      <w:r w:rsidRPr="00AA501E">
        <w:rPr>
          <w:lang w:val="en-US"/>
        </w:rPr>
        <w:t xml:space="preserve"> has been extensively investigated,66 examples leading to the N–H addition across the C≡C bond are relatively rare.67 In most of the cases </w:t>
      </w:r>
      <w:proofErr w:type="spellStart"/>
      <w:r w:rsidRPr="00AA501E">
        <w:rPr>
          <w:lang w:val="en-US"/>
        </w:rPr>
        <w:t>ynamide</w:t>
      </w:r>
      <w:proofErr w:type="spellEnd"/>
      <w:r w:rsidRPr="00AA501E">
        <w:rPr>
          <w:lang w:val="en-US"/>
        </w:rPr>
        <w:t xml:space="preserve"> products resulting from the </w:t>
      </w:r>
      <w:proofErr w:type="spellStart"/>
      <w:r w:rsidRPr="00AA501E">
        <w:rPr>
          <w:lang w:val="en-US"/>
        </w:rPr>
        <w:t>hydrodehalogenative</w:t>
      </w:r>
      <w:proofErr w:type="spellEnd"/>
      <w:r w:rsidRPr="00AA501E">
        <w:rPr>
          <w:lang w:val="en-US"/>
        </w:rPr>
        <w:t xml:space="preserve"> C–N coupling of the reactants are exclusively formed.68</w:t>
      </w:r>
    </w:p>
    <w:p w:rsidR="00AA501E" w:rsidRPr="00AA501E" w:rsidRDefault="00AA501E" w:rsidP="00AA501E">
      <w:pPr>
        <w:rPr>
          <w:lang w:val="en-US"/>
        </w:rPr>
      </w:pPr>
    </w:p>
    <w:p w:rsidR="00AA501E" w:rsidRPr="00AA501E" w:rsidRDefault="00AA501E" w:rsidP="00AA501E">
      <w:pPr>
        <w:rPr>
          <w:lang w:val="en-US"/>
        </w:rPr>
      </w:pPr>
      <w:r w:rsidRPr="00AA501E">
        <w:rPr>
          <w:lang w:val="en-US"/>
        </w:rPr>
        <w:t>An interesting transformation involving a N–H bond addition step was described by Wang and co‐workers while studying the reactivity of aryl‐</w:t>
      </w:r>
      <w:proofErr w:type="spellStart"/>
      <w:r w:rsidRPr="00AA501E">
        <w:rPr>
          <w:lang w:val="en-US"/>
        </w:rPr>
        <w:t>tetrazoles</w:t>
      </w:r>
      <w:proofErr w:type="spellEnd"/>
      <w:r w:rsidRPr="00AA501E">
        <w:rPr>
          <w:lang w:val="en-US"/>
        </w:rPr>
        <w:t xml:space="preserve"> towards bromoalkynes.69 As shown in Scheme 35, performing the reactions at high temperature (130 °C) and in the presence of catalytic amounts of </w:t>
      </w:r>
      <w:proofErr w:type="gramStart"/>
      <w:r w:rsidRPr="00AA501E">
        <w:rPr>
          <w:lang w:val="en-US"/>
        </w:rPr>
        <w:t>silver(</w:t>
      </w:r>
      <w:proofErr w:type="gramEnd"/>
      <w:r w:rsidRPr="00AA501E">
        <w:rPr>
          <w:lang w:val="en-US"/>
        </w:rPr>
        <w:t>I) oxide, (Z)‐N‐(2‐bromo‐1‐vinyl)‐N‐</w:t>
      </w:r>
      <w:proofErr w:type="spellStart"/>
      <w:r w:rsidRPr="00AA501E">
        <w:rPr>
          <w:lang w:val="en-US"/>
        </w:rPr>
        <w:t>arylcyanamides</w:t>
      </w:r>
      <w:proofErr w:type="spellEnd"/>
      <w:r w:rsidRPr="00AA501E">
        <w:rPr>
          <w:lang w:val="en-US"/>
        </w:rPr>
        <w:t xml:space="preserve"> 54 could be isolated in moderate to good yields. Formation of 54 involves the initial decomposition of the </w:t>
      </w:r>
      <w:proofErr w:type="spellStart"/>
      <w:r w:rsidRPr="00AA501E">
        <w:rPr>
          <w:lang w:val="en-US"/>
        </w:rPr>
        <w:t>tetrazoles</w:t>
      </w:r>
      <w:proofErr w:type="spellEnd"/>
      <w:r w:rsidRPr="00AA501E">
        <w:rPr>
          <w:lang w:val="en-US"/>
        </w:rPr>
        <w:t xml:space="preserve"> into the corresponding </w:t>
      </w:r>
      <w:proofErr w:type="spellStart"/>
      <w:r w:rsidRPr="00AA501E">
        <w:rPr>
          <w:lang w:val="en-US"/>
        </w:rPr>
        <w:t>cyanamides</w:t>
      </w:r>
      <w:proofErr w:type="spellEnd"/>
      <w:r w:rsidRPr="00AA501E">
        <w:rPr>
          <w:lang w:val="en-US"/>
        </w:rPr>
        <w:t xml:space="preserve"> J which are subsequently added, in an </w:t>
      </w:r>
      <w:proofErr w:type="spellStart"/>
      <w:r w:rsidRPr="00AA501E">
        <w:rPr>
          <w:lang w:val="en-US"/>
        </w:rPr>
        <w:t>anti fashion</w:t>
      </w:r>
      <w:proofErr w:type="spellEnd"/>
      <w:r w:rsidRPr="00AA501E">
        <w:rPr>
          <w:lang w:val="en-US"/>
        </w:rPr>
        <w:t xml:space="preserve">, to the </w:t>
      </w:r>
      <w:proofErr w:type="spellStart"/>
      <w:r w:rsidRPr="00AA501E">
        <w:rPr>
          <w:lang w:val="en-US"/>
        </w:rPr>
        <w:t>bromoalkynes</w:t>
      </w:r>
      <w:proofErr w:type="spellEnd"/>
      <w:r w:rsidRPr="00AA501E">
        <w:rPr>
          <w:lang w:val="en-US"/>
        </w:rPr>
        <w:t xml:space="preserve">. The silver catalyst seems to play a dual role in the reaction, facilitating not only the decomposition of the </w:t>
      </w:r>
      <w:proofErr w:type="spellStart"/>
      <w:r w:rsidRPr="00AA501E">
        <w:rPr>
          <w:lang w:val="en-US"/>
        </w:rPr>
        <w:t>tetrazoles</w:t>
      </w:r>
      <w:proofErr w:type="spellEnd"/>
      <w:r w:rsidRPr="00AA501E">
        <w:rPr>
          <w:lang w:val="en-US"/>
        </w:rPr>
        <w:t xml:space="preserve"> but also the activation of the </w:t>
      </w:r>
      <w:r>
        <w:t>π</w:t>
      </w:r>
      <w:r w:rsidRPr="00AA501E">
        <w:rPr>
          <w:lang w:val="en-US"/>
        </w:rPr>
        <w:t>‐bond.</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Silver‐catalyzed addition of </w:t>
      </w:r>
      <w:proofErr w:type="spellStart"/>
      <w:r w:rsidRPr="00AA501E">
        <w:rPr>
          <w:lang w:val="en-US"/>
        </w:rPr>
        <w:t>tetrazoles</w:t>
      </w:r>
      <w:proofErr w:type="spellEnd"/>
      <w:r w:rsidRPr="00AA501E">
        <w:rPr>
          <w:lang w:val="en-US"/>
        </w:rPr>
        <w:t xml:space="preserve"> to </w:t>
      </w:r>
      <w:proofErr w:type="spellStart"/>
      <w:r w:rsidRPr="00AA501E">
        <w:rPr>
          <w:lang w:val="en-US"/>
        </w:rPr>
        <w:t>bromoalkynes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An additional example of the addition of a N–H bond to an </w:t>
      </w:r>
      <w:proofErr w:type="spellStart"/>
      <w:r w:rsidRPr="00AA501E">
        <w:rPr>
          <w:lang w:val="en-US"/>
        </w:rPr>
        <w:t>haloalkyne</w:t>
      </w:r>
      <w:proofErr w:type="spellEnd"/>
      <w:r w:rsidRPr="00AA501E">
        <w:rPr>
          <w:lang w:val="en-US"/>
        </w:rPr>
        <w:t xml:space="preserve"> was described by Reddy and co‐workers in the cyclization of 4‐bromo </w:t>
      </w:r>
      <w:proofErr w:type="spellStart"/>
      <w:r w:rsidRPr="00AA501E">
        <w:rPr>
          <w:lang w:val="en-US"/>
        </w:rPr>
        <w:t>homopropargyl</w:t>
      </w:r>
      <w:proofErr w:type="spellEnd"/>
      <w:r w:rsidRPr="00AA501E">
        <w:rPr>
          <w:lang w:val="en-US"/>
        </w:rPr>
        <w:t xml:space="preserve"> amides 55 into </w:t>
      </w:r>
      <w:r>
        <w:t>γ</w:t>
      </w:r>
      <w:r w:rsidRPr="00AA501E">
        <w:rPr>
          <w:lang w:val="en-US"/>
        </w:rPr>
        <w:t>‐</w:t>
      </w:r>
      <w:proofErr w:type="spellStart"/>
      <w:r w:rsidRPr="00AA501E">
        <w:rPr>
          <w:lang w:val="en-US"/>
        </w:rPr>
        <w:t>butyrolactams</w:t>
      </w:r>
      <w:proofErr w:type="spellEnd"/>
      <w:r w:rsidRPr="00AA501E">
        <w:rPr>
          <w:lang w:val="en-US"/>
        </w:rPr>
        <w:t xml:space="preserve"> 56, a reaction catalyzed by </w:t>
      </w:r>
      <w:proofErr w:type="gramStart"/>
      <w:r w:rsidRPr="00AA501E">
        <w:rPr>
          <w:lang w:val="en-US"/>
        </w:rPr>
        <w:t>Hg(</w:t>
      </w:r>
      <w:proofErr w:type="spellStart"/>
      <w:proofErr w:type="gramEnd"/>
      <w:r w:rsidRPr="00AA501E">
        <w:rPr>
          <w:lang w:val="en-US"/>
        </w:rPr>
        <w:t>OTf</w:t>
      </w:r>
      <w:proofErr w:type="spellEnd"/>
      <w:r w:rsidRPr="00AA501E">
        <w:rPr>
          <w:lang w:val="en-US"/>
        </w:rPr>
        <w:t xml:space="preserve">)2 in wet acetonitrile (Scheme 36).44 The process involves the initial 5‐endo‐dig cyclization of the substrates, followed by hydrolysis of the </w:t>
      </w:r>
      <w:proofErr w:type="spellStart"/>
      <w:r w:rsidRPr="00AA501E">
        <w:rPr>
          <w:lang w:val="en-US"/>
        </w:rPr>
        <w:t>metallated</w:t>
      </w:r>
      <w:proofErr w:type="spellEnd"/>
      <w:r w:rsidRPr="00AA501E">
        <w:rPr>
          <w:lang w:val="en-US"/>
        </w:rPr>
        <w:t xml:space="preserve"> intermediate K.</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Hg‐catalyzed synthesis of </w:t>
      </w:r>
      <w:r>
        <w:t>γ</w:t>
      </w:r>
      <w:r w:rsidRPr="00AA501E">
        <w:rPr>
          <w:lang w:val="en-US"/>
        </w:rPr>
        <w:t>‐</w:t>
      </w:r>
      <w:proofErr w:type="spellStart"/>
      <w:r w:rsidRPr="00AA501E">
        <w:rPr>
          <w:lang w:val="en-US"/>
        </w:rPr>
        <w:t>butyrolactams</w:t>
      </w:r>
      <w:proofErr w:type="spellEnd"/>
      <w:r w:rsidRPr="00AA501E">
        <w:rPr>
          <w:lang w:val="en-US"/>
        </w:rPr>
        <w:t xml:space="preserve"> from 4‐bromo </w:t>
      </w:r>
      <w:proofErr w:type="spellStart"/>
      <w:r w:rsidRPr="00AA501E">
        <w:rPr>
          <w:lang w:val="en-US"/>
        </w:rPr>
        <w:t>homopropargyl</w:t>
      </w:r>
      <w:proofErr w:type="spellEnd"/>
      <w:r w:rsidRPr="00AA501E">
        <w:rPr>
          <w:lang w:val="en-US"/>
        </w:rPr>
        <w:t xml:space="preserve"> amides.</w:t>
      </w:r>
      <w:proofErr w:type="gramEnd"/>
    </w:p>
    <w:p w:rsidR="00AA501E" w:rsidRPr="00AA501E" w:rsidRDefault="00AA501E" w:rsidP="00AA501E">
      <w:pPr>
        <w:rPr>
          <w:lang w:val="en-US"/>
        </w:rPr>
      </w:pPr>
      <w:r w:rsidRPr="00AA501E">
        <w:rPr>
          <w:lang w:val="en-US"/>
        </w:rPr>
        <w:t xml:space="preserve">6. </w:t>
      </w:r>
      <w:proofErr w:type="spellStart"/>
      <w:r w:rsidRPr="00AA501E">
        <w:rPr>
          <w:lang w:val="en-US"/>
        </w:rPr>
        <w:t>Hydrohalogenation</w:t>
      </w:r>
      <w:proofErr w:type="spellEnd"/>
      <w:r w:rsidRPr="00AA501E">
        <w:rPr>
          <w:lang w:val="en-US"/>
        </w:rPr>
        <w:t xml:space="preserve"> Reactions</w:t>
      </w:r>
    </w:p>
    <w:p w:rsidR="00AA501E" w:rsidRPr="00AA501E" w:rsidRDefault="00AA501E" w:rsidP="00AA501E">
      <w:pPr>
        <w:rPr>
          <w:lang w:val="en-US"/>
        </w:rPr>
      </w:pPr>
      <w:proofErr w:type="spellStart"/>
      <w:r w:rsidRPr="00AA501E">
        <w:rPr>
          <w:lang w:val="en-US"/>
        </w:rPr>
        <w:t>Dihaloalkenes</w:t>
      </w:r>
      <w:proofErr w:type="spellEnd"/>
      <w:r w:rsidRPr="00AA501E">
        <w:rPr>
          <w:lang w:val="en-US"/>
        </w:rPr>
        <w:t xml:space="preserve"> are valuable starting materials in organic chemistry, especially for transition metal‐catalyzed cross‐coupling reactions. The </w:t>
      </w:r>
      <w:proofErr w:type="spellStart"/>
      <w:r w:rsidRPr="00AA501E">
        <w:rPr>
          <w:lang w:val="en-US"/>
        </w:rPr>
        <w:t>hydrohalogenation</w:t>
      </w:r>
      <w:proofErr w:type="spellEnd"/>
      <w:r w:rsidRPr="00AA501E">
        <w:rPr>
          <w:lang w:val="en-US"/>
        </w:rPr>
        <w:t xml:space="preserve"> of </w:t>
      </w:r>
      <w:proofErr w:type="spellStart"/>
      <w:r w:rsidRPr="00AA501E">
        <w:rPr>
          <w:lang w:val="en-US"/>
        </w:rPr>
        <w:t>haloalkynes</w:t>
      </w:r>
      <w:proofErr w:type="spellEnd"/>
      <w:r w:rsidRPr="00AA501E">
        <w:rPr>
          <w:lang w:val="en-US"/>
        </w:rPr>
        <w:t xml:space="preserve"> offers a convenient entry to 1,2‐dihaloalkenes, for which traditional methods of synthesis suffer from poor selectivity and difficult separation.70 In 2012, Zhu and co‐workers reported an efficient and highly </w:t>
      </w:r>
      <w:proofErr w:type="spellStart"/>
      <w:r w:rsidRPr="00AA501E">
        <w:rPr>
          <w:lang w:val="en-US"/>
        </w:rPr>
        <w:t>stereoselective</w:t>
      </w:r>
      <w:proofErr w:type="spellEnd"/>
      <w:r w:rsidRPr="00AA501E">
        <w:rPr>
          <w:lang w:val="en-US"/>
        </w:rPr>
        <w:t xml:space="preserve"> palladium‐catalyzed procedure for the </w:t>
      </w:r>
      <w:proofErr w:type="spellStart"/>
      <w:r w:rsidRPr="00AA501E">
        <w:rPr>
          <w:lang w:val="en-US"/>
        </w:rPr>
        <w:t>hydrohalogenation</w:t>
      </w:r>
      <w:proofErr w:type="spellEnd"/>
      <w:r w:rsidRPr="00AA501E">
        <w:rPr>
          <w:lang w:val="en-US"/>
        </w:rPr>
        <w:t xml:space="preserve"> of </w:t>
      </w:r>
      <w:proofErr w:type="spellStart"/>
      <w:r w:rsidRPr="00AA501E">
        <w:rPr>
          <w:lang w:val="en-US"/>
        </w:rPr>
        <w:t>haloalkynes</w:t>
      </w:r>
      <w:proofErr w:type="spellEnd"/>
      <w:r w:rsidRPr="00AA501E">
        <w:rPr>
          <w:lang w:val="en-US"/>
        </w:rPr>
        <w:t xml:space="preserve"> with the corresponding lithium halide salt </w:t>
      </w:r>
      <w:proofErr w:type="spellStart"/>
      <w:r w:rsidRPr="00AA501E">
        <w:rPr>
          <w:lang w:val="en-US"/>
        </w:rPr>
        <w:t>LiX</w:t>
      </w:r>
      <w:proofErr w:type="spellEnd"/>
      <w:r w:rsidRPr="00AA501E">
        <w:rPr>
          <w:lang w:val="en-US"/>
        </w:rPr>
        <w:t xml:space="preserve"> in acetic acid (Scheme 37).71, 72 The catalytic system was composed of the </w:t>
      </w:r>
      <w:proofErr w:type="spellStart"/>
      <w:r w:rsidRPr="00AA501E">
        <w:rPr>
          <w:lang w:val="en-US"/>
        </w:rPr>
        <w:t>allylpalladium</w:t>
      </w:r>
      <w:proofErr w:type="spellEnd"/>
      <w:r w:rsidRPr="00AA501E">
        <w:rPr>
          <w:lang w:val="en-US"/>
        </w:rPr>
        <w:t xml:space="preserve"> chloride dimer [{</w:t>
      </w:r>
      <w:proofErr w:type="spellStart"/>
      <w:r w:rsidRPr="00AA501E">
        <w:rPr>
          <w:lang w:val="en-US"/>
        </w:rPr>
        <w:t>Pd</w:t>
      </w:r>
      <w:proofErr w:type="spellEnd"/>
      <w:r w:rsidRPr="00AA501E">
        <w:rPr>
          <w:lang w:val="en-US"/>
        </w:rPr>
        <w:t>(µ‐Cl)(</w:t>
      </w:r>
      <w:r>
        <w:t>η</w:t>
      </w:r>
      <w:r w:rsidRPr="00AA501E">
        <w:rPr>
          <w:lang w:val="en-US"/>
        </w:rPr>
        <w:t>3‐C3H5)}2] and 1,5‐cyclooctadiene (cod), from which the catalytically active cationic species [</w:t>
      </w:r>
      <w:proofErr w:type="spellStart"/>
      <w:r w:rsidRPr="00AA501E">
        <w:rPr>
          <w:lang w:val="en-US"/>
        </w:rPr>
        <w:t>Pd</w:t>
      </w:r>
      <w:proofErr w:type="spellEnd"/>
      <w:r w:rsidRPr="00AA501E">
        <w:rPr>
          <w:lang w:val="en-US"/>
        </w:rPr>
        <w:t>(</w:t>
      </w:r>
      <w:r>
        <w:t>η</w:t>
      </w:r>
      <w:r w:rsidRPr="00AA501E">
        <w:rPr>
          <w:lang w:val="en-US"/>
        </w:rPr>
        <w:t>3‐C3H5)(</w:t>
      </w:r>
      <w:r>
        <w:t>η</w:t>
      </w:r>
      <w:r w:rsidRPr="00AA501E">
        <w:rPr>
          <w:lang w:val="en-US"/>
        </w:rPr>
        <w:t>4‐cod)][Cl] (57) is generated in situ. A reaction pathway involving the initial trans‐</w:t>
      </w:r>
      <w:proofErr w:type="spellStart"/>
      <w:r w:rsidRPr="00AA501E">
        <w:rPr>
          <w:lang w:val="en-US"/>
        </w:rPr>
        <w:t>halopalladation</w:t>
      </w:r>
      <w:proofErr w:type="spellEnd"/>
      <w:r w:rsidRPr="00AA501E">
        <w:rPr>
          <w:lang w:val="en-US"/>
        </w:rPr>
        <w:t xml:space="preserve"> of the alkyne to give an alkenyl‐palladium intermediate, which evolves into the final product by </w:t>
      </w:r>
      <w:proofErr w:type="spellStart"/>
      <w:r w:rsidRPr="00AA501E">
        <w:rPr>
          <w:lang w:val="en-US"/>
        </w:rPr>
        <w:lastRenderedPageBreak/>
        <w:t>protonolysis</w:t>
      </w:r>
      <w:proofErr w:type="spellEnd"/>
      <w:r w:rsidRPr="00AA501E">
        <w:rPr>
          <w:lang w:val="en-US"/>
        </w:rPr>
        <w:t>, was proposed by the authors. The process proved to be effective for the preparation of a variety of (Z</w:t>
      </w:r>
      <w:proofErr w:type="gramStart"/>
      <w:r w:rsidRPr="00AA501E">
        <w:rPr>
          <w:lang w:val="en-US"/>
        </w:rPr>
        <w:t>)‐</w:t>
      </w:r>
      <w:proofErr w:type="gramEnd"/>
      <w:r w:rsidRPr="00AA501E">
        <w:rPr>
          <w:lang w:val="en-US"/>
        </w:rPr>
        <w:t xml:space="preserve">1,2‐dichloroalkenes, (Z)‐1‐bromo‐2‐chloroalkenes and (Z)‐1,2‐dibromoalkenes through the </w:t>
      </w:r>
      <w:proofErr w:type="spellStart"/>
      <w:r w:rsidRPr="00AA501E">
        <w:rPr>
          <w:lang w:val="en-US"/>
        </w:rPr>
        <w:t>hydrochlorination</w:t>
      </w:r>
      <w:proofErr w:type="spellEnd"/>
      <w:r w:rsidRPr="00AA501E">
        <w:rPr>
          <w:lang w:val="en-US"/>
        </w:rPr>
        <w:t xml:space="preserve"> or </w:t>
      </w:r>
      <w:proofErr w:type="spellStart"/>
      <w:r w:rsidRPr="00AA501E">
        <w:rPr>
          <w:lang w:val="en-US"/>
        </w:rPr>
        <w:t>hydrobromination</w:t>
      </w:r>
      <w:proofErr w:type="spellEnd"/>
      <w:r w:rsidRPr="00AA501E">
        <w:rPr>
          <w:lang w:val="en-US"/>
        </w:rPr>
        <w:t xml:space="preserve"> of both </w:t>
      </w:r>
      <w:proofErr w:type="spellStart"/>
      <w:r w:rsidRPr="00AA501E">
        <w:rPr>
          <w:lang w:val="en-US"/>
        </w:rPr>
        <w:t>chloro</w:t>
      </w:r>
      <w:proofErr w:type="spellEnd"/>
      <w:r w:rsidRPr="00AA501E">
        <w:rPr>
          <w:lang w:val="en-US"/>
        </w:rPr>
        <w:t xml:space="preserve">‐ and </w:t>
      </w:r>
      <w:proofErr w:type="spellStart"/>
      <w:r w:rsidRPr="00AA501E">
        <w:rPr>
          <w:lang w:val="en-US"/>
        </w:rPr>
        <w:t>bromoalkynes</w:t>
      </w:r>
      <w:proofErr w:type="spellEnd"/>
      <w:r w:rsidRPr="00AA501E">
        <w:rPr>
          <w:lang w:val="en-US"/>
        </w:rPr>
        <w:t xml:space="preserve">, but resulted inoperative for the </w:t>
      </w:r>
      <w:proofErr w:type="spellStart"/>
      <w:r w:rsidRPr="00AA501E">
        <w:rPr>
          <w:lang w:val="en-US"/>
        </w:rPr>
        <w:t>hydrochlorination</w:t>
      </w:r>
      <w:proofErr w:type="spellEnd"/>
      <w:r w:rsidRPr="00AA501E">
        <w:rPr>
          <w:lang w:val="en-US"/>
        </w:rPr>
        <w:t xml:space="preserve"> of </w:t>
      </w:r>
      <w:proofErr w:type="spellStart"/>
      <w:r w:rsidRPr="00AA501E">
        <w:rPr>
          <w:lang w:val="en-US"/>
        </w:rPr>
        <w:t>iodoalkynes</w:t>
      </w:r>
      <w:proofErr w:type="spellEnd"/>
      <w:r w:rsidRPr="00AA501E">
        <w:rPr>
          <w:lang w:val="en-US"/>
        </w:rPr>
        <w:t xml:space="preserve"> and the </w:t>
      </w:r>
      <w:proofErr w:type="spellStart"/>
      <w:r w:rsidRPr="00AA501E">
        <w:rPr>
          <w:lang w:val="en-US"/>
        </w:rPr>
        <w:t>hydroiodination</w:t>
      </w:r>
      <w:proofErr w:type="spellEnd"/>
      <w:r w:rsidRPr="00AA501E">
        <w:rPr>
          <w:lang w:val="en-US"/>
        </w:rPr>
        <w:t xml:space="preserve"> of chloroalkynes.71</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Palladium‐catalyzed </w:t>
      </w:r>
      <w:proofErr w:type="spellStart"/>
      <w:r w:rsidRPr="00AA501E">
        <w:rPr>
          <w:lang w:val="en-US"/>
        </w:rPr>
        <w:t>hydrohalogenation</w:t>
      </w:r>
      <w:proofErr w:type="spellEnd"/>
      <w:r w:rsidRPr="00AA501E">
        <w:rPr>
          <w:lang w:val="en-US"/>
        </w:rPr>
        <w:t xml:space="preserve"> reactions of </w:t>
      </w:r>
      <w:proofErr w:type="spellStart"/>
      <w:r w:rsidRPr="00AA501E">
        <w:rPr>
          <w:lang w:val="en-US"/>
        </w:rPr>
        <w:t>haloalkynes</w:t>
      </w:r>
      <w:proofErr w:type="spellEnd"/>
      <w:r w:rsidRPr="00AA501E">
        <w:rPr>
          <w:lang w:val="en-US"/>
        </w:rPr>
        <w:t>.</w:t>
      </w:r>
      <w:proofErr w:type="gramEnd"/>
    </w:p>
    <w:p w:rsidR="00AA501E" w:rsidRPr="00AA501E" w:rsidRDefault="00AA501E" w:rsidP="00AA501E">
      <w:pPr>
        <w:rPr>
          <w:lang w:val="en-US"/>
        </w:rPr>
      </w:pPr>
      <w:r w:rsidRPr="00AA501E">
        <w:rPr>
          <w:lang w:val="en-US"/>
        </w:rPr>
        <w:t xml:space="preserve">Almost simultaneously, a one‐pot </w:t>
      </w:r>
      <w:proofErr w:type="spellStart"/>
      <w:r w:rsidRPr="00AA501E">
        <w:rPr>
          <w:lang w:val="en-US"/>
        </w:rPr>
        <w:t>bromofluorination</w:t>
      </w:r>
      <w:proofErr w:type="spellEnd"/>
      <w:r w:rsidRPr="00AA501E">
        <w:rPr>
          <w:lang w:val="en-US"/>
        </w:rPr>
        <w:t xml:space="preserve"> reaction of terminal alkynes employing NBS and silver(I) fluoride as the halogen sources was described by the group of Jiang (Scheme 38).73 In the process, which leads to the formation of (Z)‐1‐fluoro‐2‐bromoalkenes with a very high </w:t>
      </w:r>
      <w:proofErr w:type="spellStart"/>
      <w:r w:rsidRPr="00AA501E">
        <w:rPr>
          <w:lang w:val="en-US"/>
        </w:rPr>
        <w:t>stereoselectivity</w:t>
      </w:r>
      <w:proofErr w:type="spellEnd"/>
      <w:r w:rsidRPr="00AA501E">
        <w:rPr>
          <w:lang w:val="en-US"/>
        </w:rPr>
        <w:t xml:space="preserve"> (Z/E ratios from 77:23 to &gt; 95:5), the silver(I) cation acts again as a </w:t>
      </w:r>
      <w:r>
        <w:t>σ</w:t>
      </w:r>
      <w:r w:rsidRPr="00AA501E">
        <w:rPr>
          <w:lang w:val="en-US"/>
        </w:rPr>
        <w:t>/</w:t>
      </w:r>
      <w:r>
        <w:t>π</w:t>
      </w:r>
      <w:r w:rsidRPr="00AA501E">
        <w:rPr>
          <w:lang w:val="en-US"/>
        </w:rPr>
        <w:t xml:space="preserve">‐activator promoting the </w:t>
      </w:r>
      <w:proofErr w:type="spellStart"/>
      <w:r w:rsidRPr="00AA501E">
        <w:rPr>
          <w:lang w:val="en-US"/>
        </w:rPr>
        <w:t>bromination</w:t>
      </w:r>
      <w:proofErr w:type="spellEnd"/>
      <w:r w:rsidRPr="00AA501E">
        <w:rPr>
          <w:lang w:val="en-US"/>
        </w:rPr>
        <w:t xml:space="preserve"> of the terminal alkyne by NBS and the addition of the fluoride anion to the resulting </w:t>
      </w:r>
      <w:proofErr w:type="spellStart"/>
      <w:r w:rsidRPr="00AA501E">
        <w:rPr>
          <w:lang w:val="en-US"/>
        </w:rPr>
        <w:t>bromoalkyne</w:t>
      </w:r>
      <w:proofErr w:type="spellEnd"/>
      <w:r w:rsidRPr="00AA501E">
        <w:rPr>
          <w:lang w:val="en-US"/>
        </w:rPr>
        <w:t xml:space="preserve">. Control experiments performed by the authors also indicated that </w:t>
      </w:r>
      <w:proofErr w:type="spellStart"/>
      <w:r w:rsidRPr="00AA501E">
        <w:rPr>
          <w:lang w:val="en-US"/>
        </w:rPr>
        <w:t>AgF</w:t>
      </w:r>
      <w:proofErr w:type="spellEnd"/>
      <w:r w:rsidRPr="00AA501E">
        <w:rPr>
          <w:lang w:val="en-US"/>
        </w:rPr>
        <w:t xml:space="preserve"> can be employed as a reagent for the direct fluorination of isolated </w:t>
      </w:r>
      <w:proofErr w:type="spellStart"/>
      <w:r w:rsidRPr="00AA501E">
        <w:rPr>
          <w:lang w:val="en-US"/>
        </w:rPr>
        <w:t>haloalkynes</w:t>
      </w:r>
      <w:proofErr w:type="spellEnd"/>
      <w:r w:rsidRPr="00AA501E">
        <w:rPr>
          <w:lang w:val="en-US"/>
        </w:rPr>
        <w:t>.</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Silver(</w:t>
      </w:r>
      <w:proofErr w:type="gramEnd"/>
      <w:r w:rsidRPr="00AA501E">
        <w:rPr>
          <w:lang w:val="en-US"/>
        </w:rPr>
        <w:t xml:space="preserve">I)‐assisted </w:t>
      </w:r>
      <w:proofErr w:type="spellStart"/>
      <w:r w:rsidRPr="00AA501E">
        <w:rPr>
          <w:lang w:val="en-US"/>
        </w:rPr>
        <w:t>bromofluorination</w:t>
      </w:r>
      <w:proofErr w:type="spellEnd"/>
      <w:r w:rsidRPr="00AA501E">
        <w:rPr>
          <w:lang w:val="en-US"/>
        </w:rPr>
        <w:t xml:space="preserve"> reactions of terminal alkynes.</w:t>
      </w:r>
    </w:p>
    <w:p w:rsidR="00AA501E" w:rsidRPr="00AA501E" w:rsidRDefault="00AA501E" w:rsidP="00AA501E">
      <w:pPr>
        <w:rPr>
          <w:lang w:val="en-US"/>
        </w:rPr>
      </w:pPr>
      <w:r w:rsidRPr="00AA501E">
        <w:rPr>
          <w:lang w:val="en-US"/>
        </w:rPr>
        <w:t xml:space="preserve">More recently, </w:t>
      </w:r>
      <w:proofErr w:type="spellStart"/>
      <w:r w:rsidRPr="00AA501E">
        <w:rPr>
          <w:lang w:val="en-US"/>
        </w:rPr>
        <w:t>hydrochlorination</w:t>
      </w:r>
      <w:proofErr w:type="spellEnd"/>
      <w:r w:rsidRPr="00AA501E">
        <w:rPr>
          <w:lang w:val="en-US"/>
        </w:rPr>
        <w:t xml:space="preserve"> reactions of </w:t>
      </w:r>
      <w:proofErr w:type="spellStart"/>
      <w:r w:rsidRPr="00AA501E">
        <w:rPr>
          <w:lang w:val="en-US"/>
        </w:rPr>
        <w:t>chloroalkynes</w:t>
      </w:r>
      <w:proofErr w:type="spellEnd"/>
      <w:r w:rsidRPr="00AA501E">
        <w:rPr>
          <w:lang w:val="en-US"/>
        </w:rPr>
        <w:t xml:space="preserve"> and </w:t>
      </w:r>
      <w:proofErr w:type="spellStart"/>
      <w:r w:rsidRPr="00AA501E">
        <w:rPr>
          <w:lang w:val="en-US"/>
        </w:rPr>
        <w:t>bromoalkynes</w:t>
      </w:r>
      <w:proofErr w:type="spellEnd"/>
      <w:r w:rsidRPr="00AA501E">
        <w:rPr>
          <w:lang w:val="en-US"/>
        </w:rPr>
        <w:t xml:space="preserve"> related to those depicted in Scheme 37, i.e. with </w:t>
      </w:r>
      <w:proofErr w:type="spellStart"/>
      <w:r w:rsidRPr="00AA501E">
        <w:rPr>
          <w:lang w:val="en-US"/>
        </w:rPr>
        <w:t>LiCl</w:t>
      </w:r>
      <w:proofErr w:type="spellEnd"/>
      <w:r w:rsidRPr="00AA501E">
        <w:rPr>
          <w:lang w:val="en-US"/>
        </w:rPr>
        <w:t xml:space="preserve"> (5 equiv.) in </w:t>
      </w:r>
      <w:proofErr w:type="spellStart"/>
      <w:r w:rsidRPr="00AA501E">
        <w:rPr>
          <w:lang w:val="en-US"/>
        </w:rPr>
        <w:t>AcOH</w:t>
      </w:r>
      <w:proofErr w:type="spellEnd"/>
      <w:r w:rsidRPr="00AA501E">
        <w:rPr>
          <w:lang w:val="en-US"/>
        </w:rPr>
        <w:t>, have been described employing [</w:t>
      </w:r>
      <w:proofErr w:type="spellStart"/>
      <w:proofErr w:type="gramStart"/>
      <w:r w:rsidRPr="00AA501E">
        <w:rPr>
          <w:lang w:val="en-US"/>
        </w:rPr>
        <w:t>AuCl</w:t>
      </w:r>
      <w:proofErr w:type="spellEnd"/>
      <w:r w:rsidRPr="00AA501E">
        <w:rPr>
          <w:lang w:val="en-US"/>
        </w:rPr>
        <w:t>(</w:t>
      </w:r>
      <w:proofErr w:type="spellStart"/>
      <w:proofErr w:type="gramEnd"/>
      <w:r w:rsidRPr="00AA501E">
        <w:rPr>
          <w:lang w:val="en-US"/>
        </w:rPr>
        <w:t>JohnPhos</w:t>
      </w:r>
      <w:proofErr w:type="spellEnd"/>
      <w:r w:rsidRPr="00AA501E">
        <w:rPr>
          <w:lang w:val="en-US"/>
        </w:rPr>
        <w:t xml:space="preserve">)] (5 </w:t>
      </w:r>
      <w:proofErr w:type="spellStart"/>
      <w:r w:rsidRPr="00AA501E">
        <w:rPr>
          <w:lang w:val="en-US"/>
        </w:rPr>
        <w:t>mol</w:t>
      </w:r>
      <w:proofErr w:type="spellEnd"/>
      <w:r w:rsidRPr="00AA501E">
        <w:rPr>
          <w:lang w:val="en-US"/>
        </w:rPr>
        <w:t xml:space="preserve">%) (31 in Scheme 19) as catalyst.74 The reactions proceeded cleanly at 80 (for </w:t>
      </w:r>
      <w:proofErr w:type="spellStart"/>
      <w:r w:rsidRPr="00AA501E">
        <w:rPr>
          <w:lang w:val="en-US"/>
        </w:rPr>
        <w:t>bromoalkynes</w:t>
      </w:r>
      <w:proofErr w:type="spellEnd"/>
      <w:r w:rsidRPr="00AA501E">
        <w:rPr>
          <w:lang w:val="en-US"/>
        </w:rPr>
        <w:t xml:space="preserve">) or 100 °C (for </w:t>
      </w:r>
      <w:proofErr w:type="spellStart"/>
      <w:r w:rsidRPr="00AA501E">
        <w:rPr>
          <w:lang w:val="en-US"/>
        </w:rPr>
        <w:t>chloroalkynes</w:t>
      </w:r>
      <w:proofErr w:type="spellEnd"/>
      <w:r w:rsidRPr="00AA501E">
        <w:rPr>
          <w:lang w:val="en-US"/>
        </w:rPr>
        <w:t>), and in the absence of any additive, delivering the anti‐addition (Z</w:t>
      </w:r>
      <w:proofErr w:type="gramStart"/>
      <w:r w:rsidRPr="00AA501E">
        <w:rPr>
          <w:lang w:val="en-US"/>
        </w:rPr>
        <w:t>)‐</w:t>
      </w:r>
      <w:proofErr w:type="gramEnd"/>
      <w:r w:rsidRPr="00AA501E">
        <w:rPr>
          <w:lang w:val="en-US"/>
        </w:rPr>
        <w:t>1,2‐dichloroalkene and (Z)‐1‐bromo‐2‐chloroalkene products in high yields.</w:t>
      </w:r>
    </w:p>
    <w:p w:rsidR="00AA501E" w:rsidRPr="00AA501E" w:rsidRDefault="00AA501E" w:rsidP="00AA501E">
      <w:pPr>
        <w:rPr>
          <w:lang w:val="en-US"/>
        </w:rPr>
      </w:pPr>
    </w:p>
    <w:p w:rsidR="00AA501E" w:rsidRPr="00AA501E" w:rsidRDefault="00AA501E" w:rsidP="00AA501E">
      <w:pPr>
        <w:rPr>
          <w:lang w:val="en-US"/>
        </w:rPr>
      </w:pPr>
      <w:r w:rsidRPr="00AA501E">
        <w:rPr>
          <w:lang w:val="en-US"/>
        </w:rPr>
        <w:t>Finally, works by Nolan and co‐workers demonstrated the utility of the NHC‐</w:t>
      </w:r>
      <w:proofErr w:type="gramStart"/>
      <w:r w:rsidRPr="00AA501E">
        <w:rPr>
          <w:lang w:val="en-US"/>
        </w:rPr>
        <w:t>gold(</w:t>
      </w:r>
      <w:proofErr w:type="gramEnd"/>
      <w:r w:rsidRPr="00AA501E">
        <w:rPr>
          <w:lang w:val="en-US"/>
        </w:rPr>
        <w:t xml:space="preserve">I) </w:t>
      </w:r>
      <w:proofErr w:type="spellStart"/>
      <w:r w:rsidRPr="00AA501E">
        <w:rPr>
          <w:lang w:val="en-US"/>
        </w:rPr>
        <w:t>bifluoride</w:t>
      </w:r>
      <w:proofErr w:type="spellEnd"/>
      <w:r w:rsidRPr="00AA501E">
        <w:rPr>
          <w:lang w:val="en-US"/>
        </w:rPr>
        <w:t xml:space="preserve"> complexes [Au(</w:t>
      </w:r>
      <w:proofErr w:type="spellStart"/>
      <w:r w:rsidRPr="00AA501E">
        <w:rPr>
          <w:lang w:val="en-US"/>
        </w:rPr>
        <w:t>IPr</w:t>
      </w:r>
      <w:proofErr w:type="spellEnd"/>
      <w:r w:rsidRPr="00AA501E">
        <w:rPr>
          <w:lang w:val="en-US"/>
        </w:rPr>
        <w:t>*</w:t>
      </w:r>
      <w:proofErr w:type="spellStart"/>
      <w:r w:rsidRPr="00AA501E">
        <w:rPr>
          <w:lang w:val="en-US"/>
        </w:rPr>
        <w:t>Tol</w:t>
      </w:r>
      <w:proofErr w:type="spellEnd"/>
      <w:r w:rsidRPr="00AA501E">
        <w:rPr>
          <w:lang w:val="en-US"/>
        </w:rPr>
        <w:t>)(NEt3)][HF2] and [Au(</w:t>
      </w:r>
      <w:proofErr w:type="spellStart"/>
      <w:r w:rsidRPr="00AA501E">
        <w:rPr>
          <w:lang w:val="en-US"/>
        </w:rPr>
        <w:t>SIPr</w:t>
      </w:r>
      <w:proofErr w:type="spellEnd"/>
      <w:r w:rsidRPr="00AA501E">
        <w:rPr>
          <w:lang w:val="en-US"/>
        </w:rPr>
        <w:t xml:space="preserve">)(NEt3)][HF2] as catalysts for the </w:t>
      </w:r>
      <w:proofErr w:type="spellStart"/>
      <w:r w:rsidRPr="00AA501E">
        <w:rPr>
          <w:lang w:val="en-US"/>
        </w:rPr>
        <w:t>hydrofluorination</w:t>
      </w:r>
      <w:proofErr w:type="spellEnd"/>
      <w:r w:rsidRPr="00AA501E">
        <w:rPr>
          <w:lang w:val="en-US"/>
        </w:rPr>
        <w:t xml:space="preserve"> of aromatic </w:t>
      </w:r>
      <w:proofErr w:type="spellStart"/>
      <w:r w:rsidRPr="00AA501E">
        <w:rPr>
          <w:lang w:val="en-US"/>
        </w:rPr>
        <w:t>chloro</w:t>
      </w:r>
      <w:proofErr w:type="spellEnd"/>
      <w:r w:rsidRPr="00AA501E">
        <w:rPr>
          <w:lang w:val="en-US"/>
        </w:rPr>
        <w:t xml:space="preserve">‐, </w:t>
      </w:r>
      <w:proofErr w:type="spellStart"/>
      <w:r w:rsidRPr="00AA501E">
        <w:rPr>
          <w:lang w:val="en-US"/>
        </w:rPr>
        <w:t>bromo</w:t>
      </w:r>
      <w:proofErr w:type="spellEnd"/>
      <w:r w:rsidRPr="00AA501E">
        <w:rPr>
          <w:lang w:val="en-US"/>
        </w:rPr>
        <w:t xml:space="preserve">‐ and </w:t>
      </w:r>
      <w:proofErr w:type="spellStart"/>
      <w:r w:rsidRPr="00AA501E">
        <w:rPr>
          <w:lang w:val="en-US"/>
        </w:rPr>
        <w:t>iodoalkynes</w:t>
      </w:r>
      <w:proofErr w:type="spellEnd"/>
      <w:r w:rsidRPr="00AA501E">
        <w:rPr>
          <w:lang w:val="en-US"/>
        </w:rPr>
        <w:t xml:space="preserve"> with NEt3·3HF (Scheme 39).75, 76 As expected, the addition of the HF molecule across the C≡C bond of the substrates proceeded in a complete </w:t>
      </w:r>
      <w:proofErr w:type="spellStart"/>
      <w:r w:rsidRPr="00AA501E">
        <w:rPr>
          <w:lang w:val="en-US"/>
        </w:rPr>
        <w:t>regio</w:t>
      </w:r>
      <w:proofErr w:type="spellEnd"/>
      <w:r w:rsidRPr="00AA501E">
        <w:rPr>
          <w:lang w:val="en-US"/>
        </w:rPr>
        <w:t xml:space="preserve">‐ and </w:t>
      </w:r>
      <w:proofErr w:type="spellStart"/>
      <w:r w:rsidRPr="00AA501E">
        <w:rPr>
          <w:lang w:val="en-US"/>
        </w:rPr>
        <w:t>stereoselective</w:t>
      </w:r>
      <w:proofErr w:type="spellEnd"/>
      <w:r w:rsidRPr="00AA501E">
        <w:rPr>
          <w:lang w:val="en-US"/>
        </w:rPr>
        <w:t xml:space="preserve"> manner (anti addition). On the other hand, given the ability of [Au(</w:t>
      </w:r>
      <w:proofErr w:type="spellStart"/>
      <w:r w:rsidRPr="00AA501E">
        <w:rPr>
          <w:lang w:val="en-US"/>
        </w:rPr>
        <w:t>SIPr</w:t>
      </w:r>
      <w:proofErr w:type="spellEnd"/>
      <w:r w:rsidRPr="00AA501E">
        <w:rPr>
          <w:lang w:val="en-US"/>
        </w:rPr>
        <w:t xml:space="preserve">)(NEt3)][HF2] to promote the iodination of terminal alkynes by means of NIS, an efficient protocol for the direct conversion of </w:t>
      </w:r>
      <w:proofErr w:type="spellStart"/>
      <w:r w:rsidRPr="00AA501E">
        <w:rPr>
          <w:lang w:val="en-US"/>
        </w:rPr>
        <w:t>arylacetylenes</w:t>
      </w:r>
      <w:proofErr w:type="spellEnd"/>
      <w:r w:rsidRPr="00AA501E">
        <w:rPr>
          <w:lang w:val="en-US"/>
        </w:rPr>
        <w:t xml:space="preserve"> into the corresponding 2‐fluoro‐1‐iodoalkenes, through a one‐pot two‐steps iodination/</w:t>
      </w:r>
      <w:proofErr w:type="spellStart"/>
      <w:r w:rsidRPr="00AA501E">
        <w:rPr>
          <w:lang w:val="en-US"/>
        </w:rPr>
        <w:t>hydrofluorination</w:t>
      </w:r>
      <w:proofErr w:type="spellEnd"/>
      <w:r w:rsidRPr="00AA501E">
        <w:rPr>
          <w:lang w:val="en-US"/>
        </w:rPr>
        <w:t xml:space="preserve"> sequence, could also be developed.76</w:t>
      </w:r>
    </w:p>
    <w:p w:rsidR="00AA501E" w:rsidRPr="00AA501E" w:rsidRDefault="00AA501E" w:rsidP="00AA501E">
      <w:pPr>
        <w:rPr>
          <w:lang w:val="en-US"/>
        </w:rPr>
      </w:pPr>
    </w:p>
    <w:p w:rsidR="00AA501E" w:rsidRPr="00AA501E" w:rsidRDefault="00AA501E" w:rsidP="00AA501E">
      <w:pPr>
        <w:rPr>
          <w:lang w:val="en-US"/>
        </w:rPr>
      </w:pPr>
      <w:proofErr w:type="gramStart"/>
      <w:r w:rsidRPr="00AA501E">
        <w:rPr>
          <w:lang w:val="en-US"/>
        </w:rPr>
        <w:t xml:space="preserve">Gold‐catalyzed </w:t>
      </w:r>
      <w:proofErr w:type="spellStart"/>
      <w:r w:rsidRPr="00AA501E">
        <w:rPr>
          <w:lang w:val="en-US"/>
        </w:rPr>
        <w:t>hydrofluoration</w:t>
      </w:r>
      <w:proofErr w:type="spellEnd"/>
      <w:r w:rsidRPr="00AA501E">
        <w:rPr>
          <w:lang w:val="en-US"/>
        </w:rPr>
        <w:t xml:space="preserve"> of </w:t>
      </w:r>
      <w:proofErr w:type="spellStart"/>
      <w:r w:rsidRPr="00AA501E">
        <w:rPr>
          <w:lang w:val="en-US"/>
        </w:rPr>
        <w:t>haloalkynes</w:t>
      </w:r>
      <w:proofErr w:type="spellEnd"/>
      <w:r w:rsidRPr="00AA501E">
        <w:rPr>
          <w:lang w:val="en-US"/>
        </w:rPr>
        <w:t>.</w:t>
      </w:r>
      <w:proofErr w:type="gramEnd"/>
    </w:p>
    <w:p w:rsidR="00AA501E" w:rsidRDefault="00AA501E" w:rsidP="00AA501E">
      <w:r>
        <w:t xml:space="preserve">7. </w:t>
      </w:r>
      <w:proofErr w:type="spellStart"/>
      <w:r>
        <w:t>Conclusion</w:t>
      </w:r>
      <w:proofErr w:type="spellEnd"/>
    </w:p>
    <w:p w:rsidR="00887238" w:rsidRPr="00AA501E" w:rsidRDefault="00AA501E" w:rsidP="00AA501E">
      <w:pPr>
        <w:rPr>
          <w:lang w:val="en-US"/>
        </w:rPr>
      </w:pPr>
      <w:r w:rsidRPr="00AA501E">
        <w:rPr>
          <w:lang w:val="en-US"/>
        </w:rPr>
        <w:lastRenderedPageBreak/>
        <w:t xml:space="preserve">In this </w:t>
      </w:r>
      <w:proofErr w:type="spellStart"/>
      <w:r w:rsidRPr="00AA501E">
        <w:rPr>
          <w:lang w:val="en-US"/>
        </w:rPr>
        <w:t>Minireview</w:t>
      </w:r>
      <w:proofErr w:type="spellEnd"/>
      <w:r w:rsidRPr="00AA501E">
        <w:rPr>
          <w:lang w:val="en-US"/>
        </w:rPr>
        <w:t xml:space="preserve"> article we have highlighted the current state of the art on the catalytic </w:t>
      </w:r>
      <w:proofErr w:type="spellStart"/>
      <w:r w:rsidRPr="00AA501E">
        <w:rPr>
          <w:lang w:val="en-US"/>
        </w:rPr>
        <w:t>hydrofunctionalization</w:t>
      </w:r>
      <w:proofErr w:type="spellEnd"/>
      <w:r w:rsidRPr="00AA501E">
        <w:rPr>
          <w:lang w:val="en-US"/>
        </w:rPr>
        <w:t xml:space="preserve"> of </w:t>
      </w:r>
      <w:proofErr w:type="spellStart"/>
      <w:r w:rsidRPr="00AA501E">
        <w:rPr>
          <w:lang w:val="en-US"/>
        </w:rPr>
        <w:t>haloalkynes</w:t>
      </w:r>
      <w:proofErr w:type="spellEnd"/>
      <w:r w:rsidRPr="00AA501E">
        <w:rPr>
          <w:lang w:val="en-US"/>
        </w:rPr>
        <w:t xml:space="preserve">, a research field in which the most significant advances have been reached in the last ten years, and that have been mainly associated with the application of gold catalysts. Along the article, examples of highly </w:t>
      </w:r>
      <w:proofErr w:type="spellStart"/>
      <w:r w:rsidRPr="00AA501E">
        <w:rPr>
          <w:lang w:val="en-US"/>
        </w:rPr>
        <w:t>regio</w:t>
      </w:r>
      <w:proofErr w:type="spellEnd"/>
      <w:r w:rsidRPr="00AA501E">
        <w:rPr>
          <w:lang w:val="en-US"/>
        </w:rPr>
        <w:t xml:space="preserve">‐ and </w:t>
      </w:r>
      <w:proofErr w:type="spellStart"/>
      <w:r w:rsidRPr="00AA501E">
        <w:rPr>
          <w:lang w:val="en-US"/>
        </w:rPr>
        <w:t>stereoselective</w:t>
      </w:r>
      <w:proofErr w:type="spellEnd"/>
      <w:r w:rsidRPr="00AA501E">
        <w:rPr>
          <w:lang w:val="en-US"/>
        </w:rPr>
        <w:t xml:space="preserve"> additions of C–H, O–H, N–H, S–H and X–H (X = halide) bonds to these fascinating molecules, allowing the access to novel organic compounds that contains useful sites for further functionalization, have been given. Although there is already a body of work in this area, it is clear that further advances can be expected in the near future. In this context, the development of catalytic systems for </w:t>
      </w:r>
      <w:proofErr w:type="spellStart"/>
      <w:r w:rsidRPr="00AA501E">
        <w:rPr>
          <w:lang w:val="en-US"/>
        </w:rPr>
        <w:t>hydrosilylation</w:t>
      </w:r>
      <w:proofErr w:type="spellEnd"/>
      <w:r w:rsidRPr="00AA501E">
        <w:rPr>
          <w:lang w:val="en-US"/>
        </w:rPr>
        <w:t xml:space="preserve">, </w:t>
      </w:r>
      <w:proofErr w:type="spellStart"/>
      <w:r w:rsidRPr="00AA501E">
        <w:rPr>
          <w:lang w:val="en-US"/>
        </w:rPr>
        <w:t>hydrophosphination</w:t>
      </w:r>
      <w:proofErr w:type="spellEnd"/>
      <w:r w:rsidRPr="00AA501E">
        <w:rPr>
          <w:lang w:val="en-US"/>
        </w:rPr>
        <w:t xml:space="preserve"> or hydroboration reactions, untouched to date, would deserve to be considered. It is hoped that the reading of this article will help to stimulate research in this direction.</w:t>
      </w:r>
    </w:p>
    <w:sectPr w:rsidR="00887238" w:rsidRPr="00AA50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68"/>
    <w:rsid w:val="005F6568"/>
    <w:rsid w:val="00887238"/>
    <w:rsid w:val="00AA5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3894">
      <w:bodyDiv w:val="1"/>
      <w:marLeft w:val="0"/>
      <w:marRight w:val="0"/>
      <w:marTop w:val="0"/>
      <w:marBottom w:val="0"/>
      <w:divBdr>
        <w:top w:val="none" w:sz="0" w:space="0" w:color="auto"/>
        <w:left w:val="none" w:sz="0" w:space="0" w:color="auto"/>
        <w:bottom w:val="none" w:sz="0" w:space="0" w:color="auto"/>
        <w:right w:val="none" w:sz="0" w:space="0" w:color="auto"/>
      </w:divBdr>
      <w:divsChild>
        <w:div w:id="1977056685">
          <w:marLeft w:val="0"/>
          <w:marRight w:val="0"/>
          <w:marTop w:val="0"/>
          <w:marBottom w:val="270"/>
          <w:divBdr>
            <w:top w:val="none" w:sz="0" w:space="0" w:color="auto"/>
            <w:left w:val="none" w:sz="0" w:space="0" w:color="auto"/>
            <w:bottom w:val="none" w:sz="0" w:space="0" w:color="auto"/>
            <w:right w:val="none" w:sz="0" w:space="0" w:color="auto"/>
          </w:divBdr>
          <w:divsChild>
            <w:div w:id="431706080">
              <w:marLeft w:val="0"/>
              <w:marRight w:val="0"/>
              <w:marTop w:val="0"/>
              <w:marBottom w:val="0"/>
              <w:divBdr>
                <w:top w:val="none" w:sz="0" w:space="0" w:color="auto"/>
                <w:left w:val="none" w:sz="0" w:space="0" w:color="auto"/>
                <w:bottom w:val="none" w:sz="0" w:space="0" w:color="auto"/>
                <w:right w:val="none" w:sz="0" w:space="0" w:color="auto"/>
              </w:divBdr>
              <w:divsChild>
                <w:div w:id="680398613">
                  <w:marLeft w:val="0"/>
                  <w:marRight w:val="0"/>
                  <w:marTop w:val="225"/>
                  <w:marBottom w:val="225"/>
                  <w:divBdr>
                    <w:top w:val="none" w:sz="0" w:space="0" w:color="auto"/>
                    <w:left w:val="none" w:sz="0" w:space="0" w:color="auto"/>
                    <w:bottom w:val="none" w:sz="0" w:space="0" w:color="auto"/>
                    <w:right w:val="none" w:sz="0" w:space="0" w:color="auto"/>
                  </w:divBdr>
                  <w:divsChild>
                    <w:div w:id="855194079">
                      <w:marLeft w:val="0"/>
                      <w:marRight w:val="0"/>
                      <w:marTop w:val="0"/>
                      <w:marBottom w:val="0"/>
                      <w:divBdr>
                        <w:top w:val="none" w:sz="0" w:space="0" w:color="auto"/>
                        <w:left w:val="none" w:sz="0" w:space="0" w:color="auto"/>
                        <w:bottom w:val="none" w:sz="0" w:space="0" w:color="auto"/>
                        <w:right w:val="none" w:sz="0" w:space="0" w:color="auto"/>
                      </w:divBdr>
                      <w:divsChild>
                        <w:div w:id="1355153659">
                          <w:marLeft w:val="0"/>
                          <w:marRight w:val="0"/>
                          <w:marTop w:val="0"/>
                          <w:marBottom w:val="0"/>
                          <w:divBdr>
                            <w:top w:val="none" w:sz="0" w:space="0" w:color="auto"/>
                            <w:left w:val="none" w:sz="0" w:space="0" w:color="auto"/>
                            <w:bottom w:val="none" w:sz="0" w:space="0" w:color="auto"/>
                            <w:right w:val="none" w:sz="0" w:space="0" w:color="auto"/>
                          </w:divBdr>
                          <w:divsChild>
                            <w:div w:id="17188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185">
                  <w:marLeft w:val="0"/>
                  <w:marRight w:val="0"/>
                  <w:marTop w:val="225"/>
                  <w:marBottom w:val="225"/>
                  <w:divBdr>
                    <w:top w:val="none" w:sz="0" w:space="0" w:color="auto"/>
                    <w:left w:val="none" w:sz="0" w:space="0" w:color="auto"/>
                    <w:bottom w:val="none" w:sz="0" w:space="0" w:color="auto"/>
                    <w:right w:val="none" w:sz="0" w:space="0" w:color="auto"/>
                  </w:divBdr>
                  <w:divsChild>
                    <w:div w:id="498009734">
                      <w:marLeft w:val="0"/>
                      <w:marRight w:val="0"/>
                      <w:marTop w:val="0"/>
                      <w:marBottom w:val="0"/>
                      <w:divBdr>
                        <w:top w:val="none" w:sz="0" w:space="0" w:color="auto"/>
                        <w:left w:val="none" w:sz="0" w:space="0" w:color="auto"/>
                        <w:bottom w:val="none" w:sz="0" w:space="0" w:color="auto"/>
                        <w:right w:val="none" w:sz="0" w:space="0" w:color="auto"/>
                      </w:divBdr>
                    </w:div>
                    <w:div w:id="1236206485">
                      <w:marLeft w:val="0"/>
                      <w:marRight w:val="0"/>
                      <w:marTop w:val="0"/>
                      <w:marBottom w:val="0"/>
                      <w:divBdr>
                        <w:top w:val="none" w:sz="0" w:space="0" w:color="auto"/>
                        <w:left w:val="none" w:sz="0" w:space="0" w:color="auto"/>
                        <w:bottom w:val="none" w:sz="0" w:space="0" w:color="auto"/>
                        <w:right w:val="none" w:sz="0" w:space="0" w:color="auto"/>
                      </w:divBdr>
                    </w:div>
                    <w:div w:id="445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1504">
          <w:marLeft w:val="0"/>
          <w:marRight w:val="0"/>
          <w:marTop w:val="0"/>
          <w:marBottom w:val="0"/>
          <w:divBdr>
            <w:top w:val="none" w:sz="0" w:space="0" w:color="auto"/>
            <w:left w:val="none" w:sz="0" w:space="0" w:color="auto"/>
            <w:bottom w:val="none" w:sz="0" w:space="0" w:color="auto"/>
            <w:right w:val="none" w:sz="0" w:space="0" w:color="auto"/>
          </w:divBdr>
          <w:divsChild>
            <w:div w:id="1962298341">
              <w:marLeft w:val="0"/>
              <w:marRight w:val="0"/>
              <w:marTop w:val="0"/>
              <w:marBottom w:val="0"/>
              <w:divBdr>
                <w:top w:val="none" w:sz="0" w:space="0" w:color="auto"/>
                <w:left w:val="none" w:sz="0" w:space="0" w:color="auto"/>
                <w:bottom w:val="single" w:sz="12" w:space="0" w:color="D8D9DA"/>
                <w:right w:val="none" w:sz="0" w:space="0" w:color="auto"/>
              </w:divBdr>
              <w:divsChild>
                <w:div w:id="102000303">
                  <w:marLeft w:val="0"/>
                  <w:marRight w:val="0"/>
                  <w:marTop w:val="0"/>
                  <w:marBottom w:val="0"/>
                  <w:divBdr>
                    <w:top w:val="none" w:sz="0" w:space="0" w:color="auto"/>
                    <w:left w:val="none" w:sz="0" w:space="0" w:color="auto"/>
                    <w:bottom w:val="none" w:sz="0" w:space="0" w:color="auto"/>
                    <w:right w:val="none" w:sz="0" w:space="0" w:color="auto"/>
                  </w:divBdr>
                  <w:divsChild>
                    <w:div w:id="57941928">
                      <w:marLeft w:val="0"/>
                      <w:marRight w:val="0"/>
                      <w:marTop w:val="0"/>
                      <w:marBottom w:val="0"/>
                      <w:divBdr>
                        <w:top w:val="none" w:sz="0" w:space="0" w:color="auto"/>
                        <w:left w:val="none" w:sz="0" w:space="0" w:color="auto"/>
                        <w:bottom w:val="none" w:sz="0" w:space="0" w:color="auto"/>
                        <w:right w:val="none" w:sz="0" w:space="0" w:color="auto"/>
                      </w:divBdr>
                    </w:div>
                  </w:divsChild>
                </w:div>
                <w:div w:id="1618095904">
                  <w:marLeft w:val="0"/>
                  <w:marRight w:val="0"/>
                  <w:marTop w:val="0"/>
                  <w:marBottom w:val="0"/>
                  <w:divBdr>
                    <w:top w:val="none" w:sz="0" w:space="0" w:color="auto"/>
                    <w:left w:val="none" w:sz="0" w:space="0" w:color="auto"/>
                    <w:bottom w:val="none" w:sz="0" w:space="0" w:color="auto"/>
                    <w:right w:val="none" w:sz="0" w:space="0" w:color="auto"/>
                  </w:divBdr>
                  <w:divsChild>
                    <w:div w:id="2054647423">
                      <w:marLeft w:val="0"/>
                      <w:marRight w:val="0"/>
                      <w:marTop w:val="0"/>
                      <w:marBottom w:val="0"/>
                      <w:divBdr>
                        <w:top w:val="none" w:sz="0" w:space="0" w:color="auto"/>
                        <w:left w:val="none" w:sz="0" w:space="0" w:color="auto"/>
                        <w:bottom w:val="none" w:sz="0" w:space="0" w:color="auto"/>
                        <w:right w:val="none" w:sz="0" w:space="0" w:color="auto"/>
                      </w:divBdr>
                    </w:div>
                    <w:div w:id="422066943">
                      <w:marLeft w:val="270"/>
                      <w:marRight w:val="0"/>
                      <w:marTop w:val="0"/>
                      <w:marBottom w:val="0"/>
                      <w:divBdr>
                        <w:top w:val="none" w:sz="0" w:space="0" w:color="auto"/>
                        <w:left w:val="none" w:sz="0" w:space="0" w:color="auto"/>
                        <w:bottom w:val="none" w:sz="0" w:space="0" w:color="auto"/>
                        <w:right w:val="none" w:sz="0" w:space="0" w:color="auto"/>
                      </w:divBdr>
                    </w:div>
                    <w:div w:id="142314298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09">
          <w:marLeft w:val="0"/>
          <w:marRight w:val="0"/>
          <w:marTop w:val="300"/>
          <w:marBottom w:val="0"/>
          <w:divBdr>
            <w:top w:val="none" w:sz="0" w:space="0" w:color="auto"/>
            <w:left w:val="none" w:sz="0" w:space="0" w:color="auto"/>
            <w:bottom w:val="none" w:sz="0" w:space="0" w:color="auto"/>
            <w:right w:val="none" w:sz="0" w:space="0" w:color="auto"/>
          </w:divBdr>
          <w:divsChild>
            <w:div w:id="392504332">
              <w:marLeft w:val="0"/>
              <w:marRight w:val="0"/>
              <w:marTop w:val="0"/>
              <w:marBottom w:val="0"/>
              <w:divBdr>
                <w:top w:val="none" w:sz="0" w:space="0" w:color="auto"/>
                <w:left w:val="none" w:sz="0" w:space="0" w:color="auto"/>
                <w:bottom w:val="none" w:sz="0" w:space="0" w:color="auto"/>
                <w:right w:val="none" w:sz="0" w:space="0" w:color="auto"/>
              </w:divBdr>
            </w:div>
            <w:div w:id="1929922596">
              <w:marLeft w:val="0"/>
              <w:marRight w:val="0"/>
              <w:marTop w:val="0"/>
              <w:marBottom w:val="0"/>
              <w:divBdr>
                <w:top w:val="none" w:sz="0" w:space="0" w:color="auto"/>
                <w:left w:val="none" w:sz="0" w:space="0" w:color="auto"/>
                <w:bottom w:val="none" w:sz="0" w:space="0" w:color="auto"/>
                <w:right w:val="none" w:sz="0" w:space="0" w:color="auto"/>
              </w:divBdr>
            </w:div>
            <w:div w:id="659626723">
              <w:marLeft w:val="0"/>
              <w:marRight w:val="0"/>
              <w:marTop w:val="0"/>
              <w:marBottom w:val="0"/>
              <w:divBdr>
                <w:top w:val="none" w:sz="0" w:space="0" w:color="auto"/>
                <w:left w:val="none" w:sz="0" w:space="0" w:color="auto"/>
                <w:bottom w:val="none" w:sz="0" w:space="0" w:color="auto"/>
                <w:right w:val="none" w:sz="0" w:space="0" w:color="auto"/>
              </w:divBdr>
              <w:divsChild>
                <w:div w:id="718285608">
                  <w:marLeft w:val="0"/>
                  <w:marRight w:val="0"/>
                  <w:marTop w:val="0"/>
                  <w:marBottom w:val="0"/>
                  <w:divBdr>
                    <w:top w:val="none" w:sz="0" w:space="0" w:color="auto"/>
                    <w:left w:val="none" w:sz="0" w:space="0" w:color="auto"/>
                    <w:bottom w:val="none" w:sz="0" w:space="0" w:color="auto"/>
                    <w:right w:val="none" w:sz="0" w:space="0" w:color="auto"/>
                  </w:divBdr>
                </w:div>
              </w:divsChild>
            </w:div>
            <w:div w:id="1983847864">
              <w:marLeft w:val="0"/>
              <w:marRight w:val="0"/>
              <w:marTop w:val="0"/>
              <w:marBottom w:val="0"/>
              <w:divBdr>
                <w:top w:val="none" w:sz="0" w:space="0" w:color="auto"/>
                <w:left w:val="none" w:sz="0" w:space="0" w:color="auto"/>
                <w:bottom w:val="none" w:sz="0" w:space="0" w:color="auto"/>
                <w:right w:val="none" w:sz="0" w:space="0" w:color="auto"/>
              </w:divBdr>
            </w:div>
            <w:div w:id="2035036147">
              <w:marLeft w:val="0"/>
              <w:marRight w:val="0"/>
              <w:marTop w:val="0"/>
              <w:marBottom w:val="0"/>
              <w:divBdr>
                <w:top w:val="none" w:sz="0" w:space="0" w:color="auto"/>
                <w:left w:val="none" w:sz="0" w:space="0" w:color="auto"/>
                <w:bottom w:val="none" w:sz="0" w:space="0" w:color="auto"/>
                <w:right w:val="none" w:sz="0" w:space="0" w:color="auto"/>
              </w:divBdr>
              <w:divsChild>
                <w:div w:id="1053846719">
                  <w:marLeft w:val="0"/>
                  <w:marRight w:val="0"/>
                  <w:marTop w:val="0"/>
                  <w:marBottom w:val="0"/>
                  <w:divBdr>
                    <w:top w:val="none" w:sz="0" w:space="0" w:color="auto"/>
                    <w:left w:val="none" w:sz="0" w:space="0" w:color="auto"/>
                    <w:bottom w:val="none" w:sz="0" w:space="0" w:color="auto"/>
                    <w:right w:val="none" w:sz="0" w:space="0" w:color="auto"/>
                  </w:divBdr>
                </w:div>
              </w:divsChild>
            </w:div>
            <w:div w:id="229315597">
              <w:marLeft w:val="0"/>
              <w:marRight w:val="0"/>
              <w:marTop w:val="0"/>
              <w:marBottom w:val="0"/>
              <w:divBdr>
                <w:top w:val="none" w:sz="0" w:space="0" w:color="auto"/>
                <w:left w:val="none" w:sz="0" w:space="0" w:color="auto"/>
                <w:bottom w:val="none" w:sz="0" w:space="0" w:color="auto"/>
                <w:right w:val="none" w:sz="0" w:space="0" w:color="auto"/>
              </w:divBdr>
            </w:div>
            <w:div w:id="598878311">
              <w:marLeft w:val="0"/>
              <w:marRight w:val="0"/>
              <w:marTop w:val="0"/>
              <w:marBottom w:val="0"/>
              <w:divBdr>
                <w:top w:val="none" w:sz="0" w:space="0" w:color="auto"/>
                <w:left w:val="none" w:sz="0" w:space="0" w:color="auto"/>
                <w:bottom w:val="none" w:sz="0" w:space="0" w:color="auto"/>
                <w:right w:val="none" w:sz="0" w:space="0" w:color="auto"/>
              </w:divBdr>
              <w:divsChild>
                <w:div w:id="1159423558">
                  <w:marLeft w:val="0"/>
                  <w:marRight w:val="0"/>
                  <w:marTop w:val="0"/>
                  <w:marBottom w:val="0"/>
                  <w:divBdr>
                    <w:top w:val="none" w:sz="0" w:space="0" w:color="auto"/>
                    <w:left w:val="none" w:sz="0" w:space="0" w:color="auto"/>
                    <w:bottom w:val="none" w:sz="0" w:space="0" w:color="auto"/>
                    <w:right w:val="none" w:sz="0" w:space="0" w:color="auto"/>
                  </w:divBdr>
                </w:div>
              </w:divsChild>
            </w:div>
            <w:div w:id="388310565">
              <w:marLeft w:val="0"/>
              <w:marRight w:val="0"/>
              <w:marTop w:val="0"/>
              <w:marBottom w:val="0"/>
              <w:divBdr>
                <w:top w:val="none" w:sz="0" w:space="0" w:color="auto"/>
                <w:left w:val="none" w:sz="0" w:space="0" w:color="auto"/>
                <w:bottom w:val="none" w:sz="0" w:space="0" w:color="auto"/>
                <w:right w:val="none" w:sz="0" w:space="0" w:color="auto"/>
              </w:divBdr>
            </w:div>
            <w:div w:id="568007184">
              <w:marLeft w:val="0"/>
              <w:marRight w:val="0"/>
              <w:marTop w:val="0"/>
              <w:marBottom w:val="0"/>
              <w:divBdr>
                <w:top w:val="none" w:sz="0" w:space="0" w:color="auto"/>
                <w:left w:val="none" w:sz="0" w:space="0" w:color="auto"/>
                <w:bottom w:val="none" w:sz="0" w:space="0" w:color="auto"/>
                <w:right w:val="none" w:sz="0" w:space="0" w:color="auto"/>
              </w:divBdr>
              <w:divsChild>
                <w:div w:id="1598757797">
                  <w:marLeft w:val="0"/>
                  <w:marRight w:val="0"/>
                  <w:marTop w:val="0"/>
                  <w:marBottom w:val="0"/>
                  <w:divBdr>
                    <w:top w:val="none" w:sz="0" w:space="0" w:color="auto"/>
                    <w:left w:val="none" w:sz="0" w:space="0" w:color="auto"/>
                    <w:bottom w:val="none" w:sz="0" w:space="0" w:color="auto"/>
                    <w:right w:val="none" w:sz="0" w:space="0" w:color="auto"/>
                  </w:divBdr>
                </w:div>
              </w:divsChild>
            </w:div>
            <w:div w:id="1639021485">
              <w:marLeft w:val="0"/>
              <w:marRight w:val="0"/>
              <w:marTop w:val="0"/>
              <w:marBottom w:val="0"/>
              <w:divBdr>
                <w:top w:val="none" w:sz="0" w:space="0" w:color="auto"/>
                <w:left w:val="none" w:sz="0" w:space="0" w:color="auto"/>
                <w:bottom w:val="none" w:sz="0" w:space="0" w:color="auto"/>
                <w:right w:val="none" w:sz="0" w:space="0" w:color="auto"/>
              </w:divBdr>
            </w:div>
            <w:div w:id="309553212">
              <w:marLeft w:val="0"/>
              <w:marRight w:val="0"/>
              <w:marTop w:val="0"/>
              <w:marBottom w:val="0"/>
              <w:divBdr>
                <w:top w:val="none" w:sz="0" w:space="0" w:color="auto"/>
                <w:left w:val="none" w:sz="0" w:space="0" w:color="auto"/>
                <w:bottom w:val="none" w:sz="0" w:space="0" w:color="auto"/>
                <w:right w:val="none" w:sz="0" w:space="0" w:color="auto"/>
              </w:divBdr>
              <w:divsChild>
                <w:div w:id="1254972833">
                  <w:marLeft w:val="0"/>
                  <w:marRight w:val="0"/>
                  <w:marTop w:val="0"/>
                  <w:marBottom w:val="0"/>
                  <w:divBdr>
                    <w:top w:val="none" w:sz="0" w:space="0" w:color="auto"/>
                    <w:left w:val="none" w:sz="0" w:space="0" w:color="auto"/>
                    <w:bottom w:val="none" w:sz="0" w:space="0" w:color="auto"/>
                    <w:right w:val="none" w:sz="0" w:space="0" w:color="auto"/>
                  </w:divBdr>
                </w:div>
              </w:divsChild>
            </w:div>
            <w:div w:id="2033609710">
              <w:marLeft w:val="0"/>
              <w:marRight w:val="0"/>
              <w:marTop w:val="0"/>
              <w:marBottom w:val="0"/>
              <w:divBdr>
                <w:top w:val="none" w:sz="0" w:space="0" w:color="auto"/>
                <w:left w:val="none" w:sz="0" w:space="0" w:color="auto"/>
                <w:bottom w:val="none" w:sz="0" w:space="0" w:color="auto"/>
                <w:right w:val="none" w:sz="0" w:space="0" w:color="auto"/>
              </w:divBdr>
            </w:div>
            <w:div w:id="581914709">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
              </w:divsChild>
            </w:div>
            <w:div w:id="1904103321">
              <w:marLeft w:val="0"/>
              <w:marRight w:val="0"/>
              <w:marTop w:val="0"/>
              <w:marBottom w:val="0"/>
              <w:divBdr>
                <w:top w:val="none" w:sz="0" w:space="0" w:color="auto"/>
                <w:left w:val="none" w:sz="0" w:space="0" w:color="auto"/>
                <w:bottom w:val="none" w:sz="0" w:space="0" w:color="auto"/>
                <w:right w:val="none" w:sz="0" w:space="0" w:color="auto"/>
              </w:divBdr>
            </w:div>
            <w:div w:id="1398439414">
              <w:marLeft w:val="0"/>
              <w:marRight w:val="0"/>
              <w:marTop w:val="0"/>
              <w:marBottom w:val="0"/>
              <w:divBdr>
                <w:top w:val="none" w:sz="0" w:space="0" w:color="auto"/>
                <w:left w:val="none" w:sz="0" w:space="0" w:color="auto"/>
                <w:bottom w:val="none" w:sz="0" w:space="0" w:color="auto"/>
                <w:right w:val="none" w:sz="0" w:space="0" w:color="auto"/>
              </w:divBdr>
              <w:divsChild>
                <w:div w:id="1072654692">
                  <w:marLeft w:val="0"/>
                  <w:marRight w:val="0"/>
                  <w:marTop w:val="0"/>
                  <w:marBottom w:val="0"/>
                  <w:divBdr>
                    <w:top w:val="none" w:sz="0" w:space="0" w:color="auto"/>
                    <w:left w:val="none" w:sz="0" w:space="0" w:color="auto"/>
                    <w:bottom w:val="none" w:sz="0" w:space="0" w:color="auto"/>
                    <w:right w:val="none" w:sz="0" w:space="0" w:color="auto"/>
                  </w:divBdr>
                </w:div>
              </w:divsChild>
            </w:div>
            <w:div w:id="1917737387">
              <w:marLeft w:val="0"/>
              <w:marRight w:val="0"/>
              <w:marTop w:val="0"/>
              <w:marBottom w:val="0"/>
              <w:divBdr>
                <w:top w:val="none" w:sz="0" w:space="0" w:color="auto"/>
                <w:left w:val="none" w:sz="0" w:space="0" w:color="auto"/>
                <w:bottom w:val="none" w:sz="0" w:space="0" w:color="auto"/>
                <w:right w:val="none" w:sz="0" w:space="0" w:color="auto"/>
              </w:divBdr>
            </w:div>
            <w:div w:id="1502158501">
              <w:marLeft w:val="0"/>
              <w:marRight w:val="0"/>
              <w:marTop w:val="0"/>
              <w:marBottom w:val="0"/>
              <w:divBdr>
                <w:top w:val="none" w:sz="0" w:space="0" w:color="auto"/>
                <w:left w:val="none" w:sz="0" w:space="0" w:color="auto"/>
                <w:bottom w:val="none" w:sz="0" w:space="0" w:color="auto"/>
                <w:right w:val="none" w:sz="0" w:space="0" w:color="auto"/>
              </w:divBdr>
              <w:divsChild>
                <w:div w:id="595023190">
                  <w:marLeft w:val="0"/>
                  <w:marRight w:val="0"/>
                  <w:marTop w:val="0"/>
                  <w:marBottom w:val="0"/>
                  <w:divBdr>
                    <w:top w:val="none" w:sz="0" w:space="0" w:color="auto"/>
                    <w:left w:val="none" w:sz="0" w:space="0" w:color="auto"/>
                    <w:bottom w:val="none" w:sz="0" w:space="0" w:color="auto"/>
                    <w:right w:val="none" w:sz="0" w:space="0" w:color="auto"/>
                  </w:divBdr>
                </w:div>
              </w:divsChild>
            </w:div>
            <w:div w:id="818035579">
              <w:marLeft w:val="0"/>
              <w:marRight w:val="0"/>
              <w:marTop w:val="0"/>
              <w:marBottom w:val="0"/>
              <w:divBdr>
                <w:top w:val="none" w:sz="0" w:space="0" w:color="auto"/>
                <w:left w:val="none" w:sz="0" w:space="0" w:color="auto"/>
                <w:bottom w:val="none" w:sz="0" w:space="0" w:color="auto"/>
                <w:right w:val="none" w:sz="0" w:space="0" w:color="auto"/>
              </w:divBdr>
            </w:div>
            <w:div w:id="981622115">
              <w:marLeft w:val="0"/>
              <w:marRight w:val="0"/>
              <w:marTop w:val="0"/>
              <w:marBottom w:val="0"/>
              <w:divBdr>
                <w:top w:val="none" w:sz="0" w:space="0" w:color="auto"/>
                <w:left w:val="none" w:sz="0" w:space="0" w:color="auto"/>
                <w:bottom w:val="none" w:sz="0" w:space="0" w:color="auto"/>
                <w:right w:val="none" w:sz="0" w:space="0" w:color="auto"/>
              </w:divBdr>
              <w:divsChild>
                <w:div w:id="1943798092">
                  <w:marLeft w:val="0"/>
                  <w:marRight w:val="0"/>
                  <w:marTop w:val="0"/>
                  <w:marBottom w:val="0"/>
                  <w:divBdr>
                    <w:top w:val="none" w:sz="0" w:space="0" w:color="auto"/>
                    <w:left w:val="none" w:sz="0" w:space="0" w:color="auto"/>
                    <w:bottom w:val="none" w:sz="0" w:space="0" w:color="auto"/>
                    <w:right w:val="none" w:sz="0" w:space="0" w:color="auto"/>
                  </w:divBdr>
                </w:div>
              </w:divsChild>
            </w:div>
            <w:div w:id="809638096">
              <w:marLeft w:val="0"/>
              <w:marRight w:val="0"/>
              <w:marTop w:val="0"/>
              <w:marBottom w:val="0"/>
              <w:divBdr>
                <w:top w:val="none" w:sz="0" w:space="0" w:color="auto"/>
                <w:left w:val="none" w:sz="0" w:space="0" w:color="auto"/>
                <w:bottom w:val="none" w:sz="0" w:space="0" w:color="auto"/>
                <w:right w:val="none" w:sz="0" w:space="0" w:color="auto"/>
              </w:divBdr>
            </w:div>
            <w:div w:id="1980457787">
              <w:marLeft w:val="0"/>
              <w:marRight w:val="0"/>
              <w:marTop w:val="0"/>
              <w:marBottom w:val="0"/>
              <w:divBdr>
                <w:top w:val="none" w:sz="0" w:space="0" w:color="auto"/>
                <w:left w:val="none" w:sz="0" w:space="0" w:color="auto"/>
                <w:bottom w:val="none" w:sz="0" w:space="0" w:color="auto"/>
                <w:right w:val="none" w:sz="0" w:space="0" w:color="auto"/>
              </w:divBdr>
              <w:divsChild>
                <w:div w:id="2056080035">
                  <w:marLeft w:val="0"/>
                  <w:marRight w:val="0"/>
                  <w:marTop w:val="0"/>
                  <w:marBottom w:val="0"/>
                  <w:divBdr>
                    <w:top w:val="none" w:sz="0" w:space="0" w:color="auto"/>
                    <w:left w:val="none" w:sz="0" w:space="0" w:color="auto"/>
                    <w:bottom w:val="none" w:sz="0" w:space="0" w:color="auto"/>
                    <w:right w:val="none" w:sz="0" w:space="0" w:color="auto"/>
                  </w:divBdr>
                </w:div>
              </w:divsChild>
            </w:div>
            <w:div w:id="52973721">
              <w:marLeft w:val="0"/>
              <w:marRight w:val="0"/>
              <w:marTop w:val="0"/>
              <w:marBottom w:val="0"/>
              <w:divBdr>
                <w:top w:val="none" w:sz="0" w:space="0" w:color="auto"/>
                <w:left w:val="none" w:sz="0" w:space="0" w:color="auto"/>
                <w:bottom w:val="none" w:sz="0" w:space="0" w:color="auto"/>
                <w:right w:val="none" w:sz="0" w:space="0" w:color="auto"/>
              </w:divBdr>
            </w:div>
            <w:div w:id="1942299436">
              <w:marLeft w:val="0"/>
              <w:marRight w:val="0"/>
              <w:marTop w:val="0"/>
              <w:marBottom w:val="0"/>
              <w:divBdr>
                <w:top w:val="none" w:sz="0" w:space="0" w:color="auto"/>
                <w:left w:val="none" w:sz="0" w:space="0" w:color="auto"/>
                <w:bottom w:val="none" w:sz="0" w:space="0" w:color="auto"/>
                <w:right w:val="none" w:sz="0" w:space="0" w:color="auto"/>
              </w:divBdr>
              <w:divsChild>
                <w:div w:id="208148374">
                  <w:marLeft w:val="0"/>
                  <w:marRight w:val="0"/>
                  <w:marTop w:val="0"/>
                  <w:marBottom w:val="0"/>
                  <w:divBdr>
                    <w:top w:val="none" w:sz="0" w:space="0" w:color="auto"/>
                    <w:left w:val="none" w:sz="0" w:space="0" w:color="auto"/>
                    <w:bottom w:val="none" w:sz="0" w:space="0" w:color="auto"/>
                    <w:right w:val="none" w:sz="0" w:space="0" w:color="auto"/>
                  </w:divBdr>
                </w:div>
              </w:divsChild>
            </w:div>
            <w:div w:id="1544903510">
              <w:marLeft w:val="0"/>
              <w:marRight w:val="0"/>
              <w:marTop w:val="0"/>
              <w:marBottom w:val="0"/>
              <w:divBdr>
                <w:top w:val="none" w:sz="0" w:space="0" w:color="auto"/>
                <w:left w:val="none" w:sz="0" w:space="0" w:color="auto"/>
                <w:bottom w:val="none" w:sz="0" w:space="0" w:color="auto"/>
                <w:right w:val="none" w:sz="0" w:space="0" w:color="auto"/>
              </w:divBdr>
            </w:div>
            <w:div w:id="2146509040">
              <w:marLeft w:val="0"/>
              <w:marRight w:val="0"/>
              <w:marTop w:val="0"/>
              <w:marBottom w:val="0"/>
              <w:divBdr>
                <w:top w:val="none" w:sz="0" w:space="0" w:color="auto"/>
                <w:left w:val="none" w:sz="0" w:space="0" w:color="auto"/>
                <w:bottom w:val="none" w:sz="0" w:space="0" w:color="auto"/>
                <w:right w:val="none" w:sz="0" w:space="0" w:color="auto"/>
              </w:divBdr>
              <w:divsChild>
                <w:div w:id="74399421">
                  <w:marLeft w:val="0"/>
                  <w:marRight w:val="0"/>
                  <w:marTop w:val="0"/>
                  <w:marBottom w:val="0"/>
                  <w:divBdr>
                    <w:top w:val="none" w:sz="0" w:space="0" w:color="auto"/>
                    <w:left w:val="none" w:sz="0" w:space="0" w:color="auto"/>
                    <w:bottom w:val="none" w:sz="0" w:space="0" w:color="auto"/>
                    <w:right w:val="none" w:sz="0" w:space="0" w:color="auto"/>
                  </w:divBdr>
                </w:div>
              </w:divsChild>
            </w:div>
            <w:div w:id="779833992">
              <w:marLeft w:val="0"/>
              <w:marRight w:val="0"/>
              <w:marTop w:val="0"/>
              <w:marBottom w:val="0"/>
              <w:divBdr>
                <w:top w:val="none" w:sz="0" w:space="0" w:color="auto"/>
                <w:left w:val="none" w:sz="0" w:space="0" w:color="auto"/>
                <w:bottom w:val="none" w:sz="0" w:space="0" w:color="auto"/>
                <w:right w:val="none" w:sz="0" w:space="0" w:color="auto"/>
              </w:divBdr>
            </w:div>
            <w:div w:id="1170026316">
              <w:marLeft w:val="0"/>
              <w:marRight w:val="0"/>
              <w:marTop w:val="0"/>
              <w:marBottom w:val="0"/>
              <w:divBdr>
                <w:top w:val="none" w:sz="0" w:space="0" w:color="auto"/>
                <w:left w:val="none" w:sz="0" w:space="0" w:color="auto"/>
                <w:bottom w:val="none" w:sz="0" w:space="0" w:color="auto"/>
                <w:right w:val="none" w:sz="0" w:space="0" w:color="auto"/>
              </w:divBdr>
              <w:divsChild>
                <w:div w:id="1455293088">
                  <w:marLeft w:val="0"/>
                  <w:marRight w:val="0"/>
                  <w:marTop w:val="0"/>
                  <w:marBottom w:val="0"/>
                  <w:divBdr>
                    <w:top w:val="none" w:sz="0" w:space="0" w:color="auto"/>
                    <w:left w:val="none" w:sz="0" w:space="0" w:color="auto"/>
                    <w:bottom w:val="none" w:sz="0" w:space="0" w:color="auto"/>
                    <w:right w:val="none" w:sz="0" w:space="0" w:color="auto"/>
                  </w:divBdr>
                </w:div>
              </w:divsChild>
            </w:div>
            <w:div w:id="413166896">
              <w:marLeft w:val="0"/>
              <w:marRight w:val="0"/>
              <w:marTop w:val="0"/>
              <w:marBottom w:val="0"/>
              <w:divBdr>
                <w:top w:val="none" w:sz="0" w:space="0" w:color="auto"/>
                <w:left w:val="none" w:sz="0" w:space="0" w:color="auto"/>
                <w:bottom w:val="none" w:sz="0" w:space="0" w:color="auto"/>
                <w:right w:val="none" w:sz="0" w:space="0" w:color="auto"/>
              </w:divBdr>
            </w:div>
            <w:div w:id="334110802">
              <w:marLeft w:val="0"/>
              <w:marRight w:val="0"/>
              <w:marTop w:val="0"/>
              <w:marBottom w:val="0"/>
              <w:divBdr>
                <w:top w:val="none" w:sz="0" w:space="0" w:color="auto"/>
                <w:left w:val="none" w:sz="0" w:space="0" w:color="auto"/>
                <w:bottom w:val="none" w:sz="0" w:space="0" w:color="auto"/>
                <w:right w:val="none" w:sz="0" w:space="0" w:color="auto"/>
              </w:divBdr>
              <w:divsChild>
                <w:div w:id="100883823">
                  <w:marLeft w:val="0"/>
                  <w:marRight w:val="0"/>
                  <w:marTop w:val="0"/>
                  <w:marBottom w:val="0"/>
                  <w:divBdr>
                    <w:top w:val="none" w:sz="0" w:space="0" w:color="auto"/>
                    <w:left w:val="none" w:sz="0" w:space="0" w:color="auto"/>
                    <w:bottom w:val="none" w:sz="0" w:space="0" w:color="auto"/>
                    <w:right w:val="none" w:sz="0" w:space="0" w:color="auto"/>
                  </w:divBdr>
                </w:div>
              </w:divsChild>
            </w:div>
            <w:div w:id="1804813416">
              <w:marLeft w:val="0"/>
              <w:marRight w:val="0"/>
              <w:marTop w:val="0"/>
              <w:marBottom w:val="0"/>
              <w:divBdr>
                <w:top w:val="none" w:sz="0" w:space="0" w:color="auto"/>
                <w:left w:val="none" w:sz="0" w:space="0" w:color="auto"/>
                <w:bottom w:val="none" w:sz="0" w:space="0" w:color="auto"/>
                <w:right w:val="none" w:sz="0" w:space="0" w:color="auto"/>
              </w:divBdr>
            </w:div>
            <w:div w:id="1301039079">
              <w:marLeft w:val="0"/>
              <w:marRight w:val="0"/>
              <w:marTop w:val="0"/>
              <w:marBottom w:val="0"/>
              <w:divBdr>
                <w:top w:val="none" w:sz="0" w:space="0" w:color="auto"/>
                <w:left w:val="none" w:sz="0" w:space="0" w:color="auto"/>
                <w:bottom w:val="none" w:sz="0" w:space="0" w:color="auto"/>
                <w:right w:val="none" w:sz="0" w:space="0" w:color="auto"/>
              </w:divBdr>
              <w:divsChild>
                <w:div w:id="1507132325">
                  <w:marLeft w:val="0"/>
                  <w:marRight w:val="0"/>
                  <w:marTop w:val="0"/>
                  <w:marBottom w:val="0"/>
                  <w:divBdr>
                    <w:top w:val="none" w:sz="0" w:space="0" w:color="auto"/>
                    <w:left w:val="none" w:sz="0" w:space="0" w:color="auto"/>
                    <w:bottom w:val="none" w:sz="0" w:space="0" w:color="auto"/>
                    <w:right w:val="none" w:sz="0" w:space="0" w:color="auto"/>
                  </w:divBdr>
                </w:div>
              </w:divsChild>
            </w:div>
            <w:div w:id="199319452">
              <w:marLeft w:val="0"/>
              <w:marRight w:val="0"/>
              <w:marTop w:val="0"/>
              <w:marBottom w:val="0"/>
              <w:divBdr>
                <w:top w:val="none" w:sz="0" w:space="0" w:color="auto"/>
                <w:left w:val="none" w:sz="0" w:space="0" w:color="auto"/>
                <w:bottom w:val="none" w:sz="0" w:space="0" w:color="auto"/>
                <w:right w:val="none" w:sz="0" w:space="0" w:color="auto"/>
              </w:divBdr>
            </w:div>
            <w:div w:id="2035957590">
              <w:marLeft w:val="0"/>
              <w:marRight w:val="0"/>
              <w:marTop w:val="0"/>
              <w:marBottom w:val="0"/>
              <w:divBdr>
                <w:top w:val="none" w:sz="0" w:space="0" w:color="auto"/>
                <w:left w:val="none" w:sz="0" w:space="0" w:color="auto"/>
                <w:bottom w:val="none" w:sz="0" w:space="0" w:color="auto"/>
                <w:right w:val="none" w:sz="0" w:space="0" w:color="auto"/>
              </w:divBdr>
              <w:divsChild>
                <w:div w:id="204176950">
                  <w:marLeft w:val="0"/>
                  <w:marRight w:val="0"/>
                  <w:marTop w:val="0"/>
                  <w:marBottom w:val="0"/>
                  <w:divBdr>
                    <w:top w:val="none" w:sz="0" w:space="0" w:color="auto"/>
                    <w:left w:val="none" w:sz="0" w:space="0" w:color="auto"/>
                    <w:bottom w:val="none" w:sz="0" w:space="0" w:color="auto"/>
                    <w:right w:val="none" w:sz="0" w:space="0" w:color="auto"/>
                  </w:divBdr>
                </w:div>
              </w:divsChild>
            </w:div>
            <w:div w:id="1817527276">
              <w:marLeft w:val="0"/>
              <w:marRight w:val="0"/>
              <w:marTop w:val="0"/>
              <w:marBottom w:val="0"/>
              <w:divBdr>
                <w:top w:val="none" w:sz="0" w:space="0" w:color="auto"/>
                <w:left w:val="none" w:sz="0" w:space="0" w:color="auto"/>
                <w:bottom w:val="none" w:sz="0" w:space="0" w:color="auto"/>
                <w:right w:val="none" w:sz="0" w:space="0" w:color="auto"/>
              </w:divBdr>
            </w:div>
            <w:div w:id="874775902">
              <w:marLeft w:val="0"/>
              <w:marRight w:val="0"/>
              <w:marTop w:val="0"/>
              <w:marBottom w:val="0"/>
              <w:divBdr>
                <w:top w:val="none" w:sz="0" w:space="0" w:color="auto"/>
                <w:left w:val="none" w:sz="0" w:space="0" w:color="auto"/>
                <w:bottom w:val="none" w:sz="0" w:space="0" w:color="auto"/>
                <w:right w:val="none" w:sz="0" w:space="0" w:color="auto"/>
              </w:divBdr>
              <w:divsChild>
                <w:div w:id="1203979784">
                  <w:marLeft w:val="0"/>
                  <w:marRight w:val="0"/>
                  <w:marTop w:val="0"/>
                  <w:marBottom w:val="0"/>
                  <w:divBdr>
                    <w:top w:val="none" w:sz="0" w:space="0" w:color="auto"/>
                    <w:left w:val="none" w:sz="0" w:space="0" w:color="auto"/>
                    <w:bottom w:val="none" w:sz="0" w:space="0" w:color="auto"/>
                    <w:right w:val="none" w:sz="0" w:space="0" w:color="auto"/>
                  </w:divBdr>
                </w:div>
              </w:divsChild>
            </w:div>
            <w:div w:id="1755782952">
              <w:marLeft w:val="0"/>
              <w:marRight w:val="0"/>
              <w:marTop w:val="0"/>
              <w:marBottom w:val="0"/>
              <w:divBdr>
                <w:top w:val="none" w:sz="0" w:space="0" w:color="auto"/>
                <w:left w:val="none" w:sz="0" w:space="0" w:color="auto"/>
                <w:bottom w:val="none" w:sz="0" w:space="0" w:color="auto"/>
                <w:right w:val="none" w:sz="0" w:space="0" w:color="auto"/>
              </w:divBdr>
            </w:div>
            <w:div w:id="1369796878">
              <w:marLeft w:val="0"/>
              <w:marRight w:val="0"/>
              <w:marTop w:val="0"/>
              <w:marBottom w:val="0"/>
              <w:divBdr>
                <w:top w:val="none" w:sz="0" w:space="0" w:color="auto"/>
                <w:left w:val="none" w:sz="0" w:space="0" w:color="auto"/>
                <w:bottom w:val="none" w:sz="0" w:space="0" w:color="auto"/>
                <w:right w:val="none" w:sz="0" w:space="0" w:color="auto"/>
              </w:divBdr>
              <w:divsChild>
                <w:div w:id="1210916788">
                  <w:marLeft w:val="0"/>
                  <w:marRight w:val="0"/>
                  <w:marTop w:val="0"/>
                  <w:marBottom w:val="0"/>
                  <w:divBdr>
                    <w:top w:val="none" w:sz="0" w:space="0" w:color="auto"/>
                    <w:left w:val="none" w:sz="0" w:space="0" w:color="auto"/>
                    <w:bottom w:val="none" w:sz="0" w:space="0" w:color="auto"/>
                    <w:right w:val="none" w:sz="0" w:space="0" w:color="auto"/>
                  </w:divBdr>
                </w:div>
              </w:divsChild>
            </w:div>
            <w:div w:id="1493372463">
              <w:marLeft w:val="0"/>
              <w:marRight w:val="0"/>
              <w:marTop w:val="0"/>
              <w:marBottom w:val="0"/>
              <w:divBdr>
                <w:top w:val="none" w:sz="0" w:space="0" w:color="auto"/>
                <w:left w:val="none" w:sz="0" w:space="0" w:color="auto"/>
                <w:bottom w:val="none" w:sz="0" w:space="0" w:color="auto"/>
                <w:right w:val="none" w:sz="0" w:space="0" w:color="auto"/>
              </w:divBdr>
            </w:div>
            <w:div w:id="1000305155">
              <w:marLeft w:val="0"/>
              <w:marRight w:val="0"/>
              <w:marTop w:val="0"/>
              <w:marBottom w:val="0"/>
              <w:divBdr>
                <w:top w:val="none" w:sz="0" w:space="0" w:color="auto"/>
                <w:left w:val="none" w:sz="0" w:space="0" w:color="auto"/>
                <w:bottom w:val="none" w:sz="0" w:space="0" w:color="auto"/>
                <w:right w:val="none" w:sz="0" w:space="0" w:color="auto"/>
              </w:divBdr>
              <w:divsChild>
                <w:div w:id="939993102">
                  <w:marLeft w:val="0"/>
                  <w:marRight w:val="0"/>
                  <w:marTop w:val="0"/>
                  <w:marBottom w:val="0"/>
                  <w:divBdr>
                    <w:top w:val="none" w:sz="0" w:space="0" w:color="auto"/>
                    <w:left w:val="none" w:sz="0" w:space="0" w:color="auto"/>
                    <w:bottom w:val="none" w:sz="0" w:space="0" w:color="auto"/>
                    <w:right w:val="none" w:sz="0" w:space="0" w:color="auto"/>
                  </w:divBdr>
                </w:div>
              </w:divsChild>
            </w:div>
            <w:div w:id="1957979235">
              <w:marLeft w:val="0"/>
              <w:marRight w:val="0"/>
              <w:marTop w:val="0"/>
              <w:marBottom w:val="0"/>
              <w:divBdr>
                <w:top w:val="none" w:sz="0" w:space="0" w:color="auto"/>
                <w:left w:val="none" w:sz="0" w:space="0" w:color="auto"/>
                <w:bottom w:val="none" w:sz="0" w:space="0" w:color="auto"/>
                <w:right w:val="none" w:sz="0" w:space="0" w:color="auto"/>
              </w:divBdr>
            </w:div>
            <w:div w:id="289897703">
              <w:marLeft w:val="0"/>
              <w:marRight w:val="0"/>
              <w:marTop w:val="0"/>
              <w:marBottom w:val="0"/>
              <w:divBdr>
                <w:top w:val="none" w:sz="0" w:space="0" w:color="auto"/>
                <w:left w:val="none" w:sz="0" w:space="0" w:color="auto"/>
                <w:bottom w:val="none" w:sz="0" w:space="0" w:color="auto"/>
                <w:right w:val="none" w:sz="0" w:space="0" w:color="auto"/>
              </w:divBdr>
              <w:divsChild>
                <w:div w:id="1567494796">
                  <w:marLeft w:val="0"/>
                  <w:marRight w:val="0"/>
                  <w:marTop w:val="0"/>
                  <w:marBottom w:val="0"/>
                  <w:divBdr>
                    <w:top w:val="none" w:sz="0" w:space="0" w:color="auto"/>
                    <w:left w:val="none" w:sz="0" w:space="0" w:color="auto"/>
                    <w:bottom w:val="none" w:sz="0" w:space="0" w:color="auto"/>
                    <w:right w:val="none" w:sz="0" w:space="0" w:color="auto"/>
                  </w:divBdr>
                </w:div>
              </w:divsChild>
            </w:div>
            <w:div w:id="1751543339">
              <w:marLeft w:val="0"/>
              <w:marRight w:val="0"/>
              <w:marTop w:val="0"/>
              <w:marBottom w:val="0"/>
              <w:divBdr>
                <w:top w:val="none" w:sz="0" w:space="0" w:color="auto"/>
                <w:left w:val="none" w:sz="0" w:space="0" w:color="auto"/>
                <w:bottom w:val="none" w:sz="0" w:space="0" w:color="auto"/>
                <w:right w:val="none" w:sz="0" w:space="0" w:color="auto"/>
              </w:divBdr>
            </w:div>
            <w:div w:id="2005624123">
              <w:marLeft w:val="0"/>
              <w:marRight w:val="0"/>
              <w:marTop w:val="0"/>
              <w:marBottom w:val="0"/>
              <w:divBdr>
                <w:top w:val="none" w:sz="0" w:space="0" w:color="auto"/>
                <w:left w:val="none" w:sz="0" w:space="0" w:color="auto"/>
                <w:bottom w:val="none" w:sz="0" w:space="0" w:color="auto"/>
                <w:right w:val="none" w:sz="0" w:space="0" w:color="auto"/>
              </w:divBdr>
              <w:divsChild>
                <w:div w:id="117838178">
                  <w:marLeft w:val="0"/>
                  <w:marRight w:val="0"/>
                  <w:marTop w:val="0"/>
                  <w:marBottom w:val="0"/>
                  <w:divBdr>
                    <w:top w:val="none" w:sz="0" w:space="0" w:color="auto"/>
                    <w:left w:val="none" w:sz="0" w:space="0" w:color="auto"/>
                    <w:bottom w:val="none" w:sz="0" w:space="0" w:color="auto"/>
                    <w:right w:val="none" w:sz="0" w:space="0" w:color="auto"/>
                  </w:divBdr>
                </w:div>
              </w:divsChild>
            </w:div>
            <w:div w:id="869143582">
              <w:marLeft w:val="0"/>
              <w:marRight w:val="0"/>
              <w:marTop w:val="0"/>
              <w:marBottom w:val="0"/>
              <w:divBdr>
                <w:top w:val="none" w:sz="0" w:space="0" w:color="auto"/>
                <w:left w:val="none" w:sz="0" w:space="0" w:color="auto"/>
                <w:bottom w:val="none" w:sz="0" w:space="0" w:color="auto"/>
                <w:right w:val="none" w:sz="0" w:space="0" w:color="auto"/>
              </w:divBdr>
            </w:div>
            <w:div w:id="1729062191">
              <w:marLeft w:val="0"/>
              <w:marRight w:val="0"/>
              <w:marTop w:val="0"/>
              <w:marBottom w:val="0"/>
              <w:divBdr>
                <w:top w:val="none" w:sz="0" w:space="0" w:color="auto"/>
                <w:left w:val="none" w:sz="0" w:space="0" w:color="auto"/>
                <w:bottom w:val="none" w:sz="0" w:space="0" w:color="auto"/>
                <w:right w:val="none" w:sz="0" w:space="0" w:color="auto"/>
              </w:divBdr>
              <w:divsChild>
                <w:div w:id="1118796374">
                  <w:marLeft w:val="0"/>
                  <w:marRight w:val="0"/>
                  <w:marTop w:val="0"/>
                  <w:marBottom w:val="0"/>
                  <w:divBdr>
                    <w:top w:val="none" w:sz="0" w:space="0" w:color="auto"/>
                    <w:left w:val="none" w:sz="0" w:space="0" w:color="auto"/>
                    <w:bottom w:val="none" w:sz="0" w:space="0" w:color="auto"/>
                    <w:right w:val="none" w:sz="0" w:space="0" w:color="auto"/>
                  </w:divBdr>
                </w:div>
              </w:divsChild>
            </w:div>
            <w:div w:id="1678535353">
              <w:marLeft w:val="0"/>
              <w:marRight w:val="0"/>
              <w:marTop w:val="0"/>
              <w:marBottom w:val="0"/>
              <w:divBdr>
                <w:top w:val="none" w:sz="0" w:space="0" w:color="auto"/>
                <w:left w:val="none" w:sz="0" w:space="0" w:color="auto"/>
                <w:bottom w:val="none" w:sz="0" w:space="0" w:color="auto"/>
                <w:right w:val="none" w:sz="0" w:space="0" w:color="auto"/>
              </w:divBdr>
            </w:div>
            <w:div w:id="416054297">
              <w:marLeft w:val="0"/>
              <w:marRight w:val="0"/>
              <w:marTop w:val="0"/>
              <w:marBottom w:val="0"/>
              <w:divBdr>
                <w:top w:val="none" w:sz="0" w:space="0" w:color="auto"/>
                <w:left w:val="none" w:sz="0" w:space="0" w:color="auto"/>
                <w:bottom w:val="none" w:sz="0" w:space="0" w:color="auto"/>
                <w:right w:val="none" w:sz="0" w:space="0" w:color="auto"/>
              </w:divBdr>
              <w:divsChild>
                <w:div w:id="1618757044">
                  <w:marLeft w:val="0"/>
                  <w:marRight w:val="0"/>
                  <w:marTop w:val="0"/>
                  <w:marBottom w:val="0"/>
                  <w:divBdr>
                    <w:top w:val="none" w:sz="0" w:space="0" w:color="auto"/>
                    <w:left w:val="none" w:sz="0" w:space="0" w:color="auto"/>
                    <w:bottom w:val="none" w:sz="0" w:space="0" w:color="auto"/>
                    <w:right w:val="none" w:sz="0" w:space="0" w:color="auto"/>
                  </w:divBdr>
                </w:div>
              </w:divsChild>
            </w:div>
            <w:div w:id="2036927858">
              <w:marLeft w:val="0"/>
              <w:marRight w:val="0"/>
              <w:marTop w:val="0"/>
              <w:marBottom w:val="0"/>
              <w:divBdr>
                <w:top w:val="none" w:sz="0" w:space="0" w:color="auto"/>
                <w:left w:val="none" w:sz="0" w:space="0" w:color="auto"/>
                <w:bottom w:val="none" w:sz="0" w:space="0" w:color="auto"/>
                <w:right w:val="none" w:sz="0" w:space="0" w:color="auto"/>
              </w:divBdr>
            </w:div>
            <w:div w:id="812870450">
              <w:marLeft w:val="0"/>
              <w:marRight w:val="0"/>
              <w:marTop w:val="0"/>
              <w:marBottom w:val="0"/>
              <w:divBdr>
                <w:top w:val="none" w:sz="0" w:space="0" w:color="auto"/>
                <w:left w:val="none" w:sz="0" w:space="0" w:color="auto"/>
                <w:bottom w:val="none" w:sz="0" w:space="0" w:color="auto"/>
                <w:right w:val="none" w:sz="0" w:space="0" w:color="auto"/>
              </w:divBdr>
              <w:divsChild>
                <w:div w:id="1457484055">
                  <w:marLeft w:val="0"/>
                  <w:marRight w:val="0"/>
                  <w:marTop w:val="0"/>
                  <w:marBottom w:val="0"/>
                  <w:divBdr>
                    <w:top w:val="none" w:sz="0" w:space="0" w:color="auto"/>
                    <w:left w:val="none" w:sz="0" w:space="0" w:color="auto"/>
                    <w:bottom w:val="none" w:sz="0" w:space="0" w:color="auto"/>
                    <w:right w:val="none" w:sz="0" w:space="0" w:color="auto"/>
                  </w:divBdr>
                </w:div>
              </w:divsChild>
            </w:div>
            <w:div w:id="2136099838">
              <w:marLeft w:val="0"/>
              <w:marRight w:val="0"/>
              <w:marTop w:val="0"/>
              <w:marBottom w:val="0"/>
              <w:divBdr>
                <w:top w:val="none" w:sz="0" w:space="0" w:color="auto"/>
                <w:left w:val="none" w:sz="0" w:space="0" w:color="auto"/>
                <w:bottom w:val="none" w:sz="0" w:space="0" w:color="auto"/>
                <w:right w:val="none" w:sz="0" w:space="0" w:color="auto"/>
              </w:divBdr>
            </w:div>
            <w:div w:id="1373966111">
              <w:marLeft w:val="0"/>
              <w:marRight w:val="0"/>
              <w:marTop w:val="0"/>
              <w:marBottom w:val="0"/>
              <w:divBdr>
                <w:top w:val="none" w:sz="0" w:space="0" w:color="auto"/>
                <w:left w:val="none" w:sz="0" w:space="0" w:color="auto"/>
                <w:bottom w:val="none" w:sz="0" w:space="0" w:color="auto"/>
                <w:right w:val="none" w:sz="0" w:space="0" w:color="auto"/>
              </w:divBdr>
              <w:divsChild>
                <w:div w:id="1839226638">
                  <w:marLeft w:val="0"/>
                  <w:marRight w:val="0"/>
                  <w:marTop w:val="0"/>
                  <w:marBottom w:val="0"/>
                  <w:divBdr>
                    <w:top w:val="none" w:sz="0" w:space="0" w:color="auto"/>
                    <w:left w:val="none" w:sz="0" w:space="0" w:color="auto"/>
                    <w:bottom w:val="none" w:sz="0" w:space="0" w:color="auto"/>
                    <w:right w:val="none" w:sz="0" w:space="0" w:color="auto"/>
                  </w:divBdr>
                </w:div>
              </w:divsChild>
            </w:div>
            <w:div w:id="616911092">
              <w:marLeft w:val="0"/>
              <w:marRight w:val="0"/>
              <w:marTop w:val="0"/>
              <w:marBottom w:val="0"/>
              <w:divBdr>
                <w:top w:val="none" w:sz="0" w:space="0" w:color="auto"/>
                <w:left w:val="none" w:sz="0" w:space="0" w:color="auto"/>
                <w:bottom w:val="none" w:sz="0" w:space="0" w:color="auto"/>
                <w:right w:val="none" w:sz="0" w:space="0" w:color="auto"/>
              </w:divBdr>
            </w:div>
            <w:div w:id="1843625154">
              <w:marLeft w:val="0"/>
              <w:marRight w:val="0"/>
              <w:marTop w:val="0"/>
              <w:marBottom w:val="0"/>
              <w:divBdr>
                <w:top w:val="none" w:sz="0" w:space="0" w:color="auto"/>
                <w:left w:val="none" w:sz="0" w:space="0" w:color="auto"/>
                <w:bottom w:val="none" w:sz="0" w:space="0" w:color="auto"/>
                <w:right w:val="none" w:sz="0" w:space="0" w:color="auto"/>
              </w:divBdr>
              <w:divsChild>
                <w:div w:id="1302927788">
                  <w:marLeft w:val="0"/>
                  <w:marRight w:val="0"/>
                  <w:marTop w:val="0"/>
                  <w:marBottom w:val="0"/>
                  <w:divBdr>
                    <w:top w:val="none" w:sz="0" w:space="0" w:color="auto"/>
                    <w:left w:val="none" w:sz="0" w:space="0" w:color="auto"/>
                    <w:bottom w:val="none" w:sz="0" w:space="0" w:color="auto"/>
                    <w:right w:val="none" w:sz="0" w:space="0" w:color="auto"/>
                  </w:divBdr>
                </w:div>
              </w:divsChild>
            </w:div>
            <w:div w:id="1381006922">
              <w:marLeft w:val="0"/>
              <w:marRight w:val="0"/>
              <w:marTop w:val="0"/>
              <w:marBottom w:val="0"/>
              <w:divBdr>
                <w:top w:val="none" w:sz="0" w:space="0" w:color="auto"/>
                <w:left w:val="none" w:sz="0" w:space="0" w:color="auto"/>
                <w:bottom w:val="none" w:sz="0" w:space="0" w:color="auto"/>
                <w:right w:val="none" w:sz="0" w:space="0" w:color="auto"/>
              </w:divBdr>
            </w:div>
            <w:div w:id="268513732">
              <w:marLeft w:val="0"/>
              <w:marRight w:val="0"/>
              <w:marTop w:val="0"/>
              <w:marBottom w:val="0"/>
              <w:divBdr>
                <w:top w:val="none" w:sz="0" w:space="0" w:color="auto"/>
                <w:left w:val="none" w:sz="0" w:space="0" w:color="auto"/>
                <w:bottom w:val="none" w:sz="0" w:space="0" w:color="auto"/>
                <w:right w:val="none" w:sz="0" w:space="0" w:color="auto"/>
              </w:divBdr>
              <w:divsChild>
                <w:div w:id="125467197">
                  <w:marLeft w:val="0"/>
                  <w:marRight w:val="0"/>
                  <w:marTop w:val="0"/>
                  <w:marBottom w:val="0"/>
                  <w:divBdr>
                    <w:top w:val="none" w:sz="0" w:space="0" w:color="auto"/>
                    <w:left w:val="none" w:sz="0" w:space="0" w:color="auto"/>
                    <w:bottom w:val="none" w:sz="0" w:space="0" w:color="auto"/>
                    <w:right w:val="none" w:sz="0" w:space="0" w:color="auto"/>
                  </w:divBdr>
                </w:div>
              </w:divsChild>
            </w:div>
            <w:div w:id="1108500642">
              <w:marLeft w:val="0"/>
              <w:marRight w:val="0"/>
              <w:marTop w:val="0"/>
              <w:marBottom w:val="0"/>
              <w:divBdr>
                <w:top w:val="none" w:sz="0" w:space="0" w:color="auto"/>
                <w:left w:val="none" w:sz="0" w:space="0" w:color="auto"/>
                <w:bottom w:val="none" w:sz="0" w:space="0" w:color="auto"/>
                <w:right w:val="none" w:sz="0" w:space="0" w:color="auto"/>
              </w:divBdr>
            </w:div>
            <w:div w:id="1732842981">
              <w:marLeft w:val="0"/>
              <w:marRight w:val="0"/>
              <w:marTop w:val="0"/>
              <w:marBottom w:val="0"/>
              <w:divBdr>
                <w:top w:val="none" w:sz="0" w:space="0" w:color="auto"/>
                <w:left w:val="none" w:sz="0" w:space="0" w:color="auto"/>
                <w:bottom w:val="none" w:sz="0" w:space="0" w:color="auto"/>
                <w:right w:val="none" w:sz="0" w:space="0" w:color="auto"/>
              </w:divBdr>
              <w:divsChild>
                <w:div w:id="1110055337">
                  <w:marLeft w:val="0"/>
                  <w:marRight w:val="0"/>
                  <w:marTop w:val="0"/>
                  <w:marBottom w:val="0"/>
                  <w:divBdr>
                    <w:top w:val="none" w:sz="0" w:space="0" w:color="auto"/>
                    <w:left w:val="none" w:sz="0" w:space="0" w:color="auto"/>
                    <w:bottom w:val="none" w:sz="0" w:space="0" w:color="auto"/>
                    <w:right w:val="none" w:sz="0" w:space="0" w:color="auto"/>
                  </w:divBdr>
                </w:div>
              </w:divsChild>
            </w:div>
            <w:div w:id="2066369476">
              <w:marLeft w:val="0"/>
              <w:marRight w:val="0"/>
              <w:marTop w:val="0"/>
              <w:marBottom w:val="0"/>
              <w:divBdr>
                <w:top w:val="none" w:sz="0" w:space="0" w:color="auto"/>
                <w:left w:val="none" w:sz="0" w:space="0" w:color="auto"/>
                <w:bottom w:val="none" w:sz="0" w:space="0" w:color="auto"/>
                <w:right w:val="none" w:sz="0" w:space="0" w:color="auto"/>
              </w:divBdr>
            </w:div>
            <w:div w:id="1698964465">
              <w:marLeft w:val="0"/>
              <w:marRight w:val="0"/>
              <w:marTop w:val="0"/>
              <w:marBottom w:val="0"/>
              <w:divBdr>
                <w:top w:val="none" w:sz="0" w:space="0" w:color="auto"/>
                <w:left w:val="none" w:sz="0" w:space="0" w:color="auto"/>
                <w:bottom w:val="none" w:sz="0" w:space="0" w:color="auto"/>
                <w:right w:val="none" w:sz="0" w:space="0" w:color="auto"/>
              </w:divBdr>
              <w:divsChild>
                <w:div w:id="1246305631">
                  <w:marLeft w:val="0"/>
                  <w:marRight w:val="0"/>
                  <w:marTop w:val="0"/>
                  <w:marBottom w:val="0"/>
                  <w:divBdr>
                    <w:top w:val="none" w:sz="0" w:space="0" w:color="auto"/>
                    <w:left w:val="none" w:sz="0" w:space="0" w:color="auto"/>
                    <w:bottom w:val="none" w:sz="0" w:space="0" w:color="auto"/>
                    <w:right w:val="none" w:sz="0" w:space="0" w:color="auto"/>
                  </w:divBdr>
                </w:div>
              </w:divsChild>
            </w:div>
            <w:div w:id="1551460560">
              <w:marLeft w:val="0"/>
              <w:marRight w:val="0"/>
              <w:marTop w:val="0"/>
              <w:marBottom w:val="0"/>
              <w:divBdr>
                <w:top w:val="none" w:sz="0" w:space="0" w:color="auto"/>
                <w:left w:val="none" w:sz="0" w:space="0" w:color="auto"/>
                <w:bottom w:val="none" w:sz="0" w:space="0" w:color="auto"/>
                <w:right w:val="none" w:sz="0" w:space="0" w:color="auto"/>
              </w:divBdr>
            </w:div>
            <w:div w:id="552233963">
              <w:marLeft w:val="0"/>
              <w:marRight w:val="0"/>
              <w:marTop w:val="0"/>
              <w:marBottom w:val="0"/>
              <w:divBdr>
                <w:top w:val="none" w:sz="0" w:space="0" w:color="auto"/>
                <w:left w:val="none" w:sz="0" w:space="0" w:color="auto"/>
                <w:bottom w:val="none" w:sz="0" w:space="0" w:color="auto"/>
                <w:right w:val="none" w:sz="0" w:space="0" w:color="auto"/>
              </w:divBdr>
              <w:divsChild>
                <w:div w:id="529146369">
                  <w:marLeft w:val="0"/>
                  <w:marRight w:val="0"/>
                  <w:marTop w:val="0"/>
                  <w:marBottom w:val="0"/>
                  <w:divBdr>
                    <w:top w:val="none" w:sz="0" w:space="0" w:color="auto"/>
                    <w:left w:val="none" w:sz="0" w:space="0" w:color="auto"/>
                    <w:bottom w:val="none" w:sz="0" w:space="0" w:color="auto"/>
                    <w:right w:val="none" w:sz="0" w:space="0" w:color="auto"/>
                  </w:divBdr>
                </w:div>
              </w:divsChild>
            </w:div>
            <w:div w:id="815030630">
              <w:marLeft w:val="0"/>
              <w:marRight w:val="0"/>
              <w:marTop w:val="0"/>
              <w:marBottom w:val="0"/>
              <w:divBdr>
                <w:top w:val="none" w:sz="0" w:space="0" w:color="auto"/>
                <w:left w:val="none" w:sz="0" w:space="0" w:color="auto"/>
                <w:bottom w:val="none" w:sz="0" w:space="0" w:color="auto"/>
                <w:right w:val="none" w:sz="0" w:space="0" w:color="auto"/>
              </w:divBdr>
            </w:div>
            <w:div w:id="944190616">
              <w:marLeft w:val="0"/>
              <w:marRight w:val="0"/>
              <w:marTop w:val="0"/>
              <w:marBottom w:val="0"/>
              <w:divBdr>
                <w:top w:val="none" w:sz="0" w:space="0" w:color="auto"/>
                <w:left w:val="none" w:sz="0" w:space="0" w:color="auto"/>
                <w:bottom w:val="none" w:sz="0" w:space="0" w:color="auto"/>
                <w:right w:val="none" w:sz="0" w:space="0" w:color="auto"/>
              </w:divBdr>
              <w:divsChild>
                <w:div w:id="782114963">
                  <w:marLeft w:val="0"/>
                  <w:marRight w:val="0"/>
                  <w:marTop w:val="0"/>
                  <w:marBottom w:val="0"/>
                  <w:divBdr>
                    <w:top w:val="none" w:sz="0" w:space="0" w:color="auto"/>
                    <w:left w:val="none" w:sz="0" w:space="0" w:color="auto"/>
                    <w:bottom w:val="none" w:sz="0" w:space="0" w:color="auto"/>
                    <w:right w:val="none" w:sz="0" w:space="0" w:color="auto"/>
                  </w:divBdr>
                </w:div>
              </w:divsChild>
            </w:div>
            <w:div w:id="1254316927">
              <w:marLeft w:val="0"/>
              <w:marRight w:val="0"/>
              <w:marTop w:val="0"/>
              <w:marBottom w:val="0"/>
              <w:divBdr>
                <w:top w:val="none" w:sz="0" w:space="0" w:color="auto"/>
                <w:left w:val="none" w:sz="0" w:space="0" w:color="auto"/>
                <w:bottom w:val="none" w:sz="0" w:space="0" w:color="auto"/>
                <w:right w:val="none" w:sz="0" w:space="0" w:color="auto"/>
              </w:divBdr>
            </w:div>
            <w:div w:id="1751806916">
              <w:marLeft w:val="0"/>
              <w:marRight w:val="0"/>
              <w:marTop w:val="0"/>
              <w:marBottom w:val="0"/>
              <w:divBdr>
                <w:top w:val="none" w:sz="0" w:space="0" w:color="auto"/>
                <w:left w:val="none" w:sz="0" w:space="0" w:color="auto"/>
                <w:bottom w:val="none" w:sz="0" w:space="0" w:color="auto"/>
                <w:right w:val="none" w:sz="0" w:space="0" w:color="auto"/>
              </w:divBdr>
              <w:divsChild>
                <w:div w:id="1100224072">
                  <w:marLeft w:val="0"/>
                  <w:marRight w:val="0"/>
                  <w:marTop w:val="0"/>
                  <w:marBottom w:val="0"/>
                  <w:divBdr>
                    <w:top w:val="none" w:sz="0" w:space="0" w:color="auto"/>
                    <w:left w:val="none" w:sz="0" w:space="0" w:color="auto"/>
                    <w:bottom w:val="none" w:sz="0" w:space="0" w:color="auto"/>
                    <w:right w:val="none" w:sz="0" w:space="0" w:color="auto"/>
                  </w:divBdr>
                </w:div>
              </w:divsChild>
            </w:div>
            <w:div w:id="1517622787">
              <w:marLeft w:val="0"/>
              <w:marRight w:val="0"/>
              <w:marTop w:val="0"/>
              <w:marBottom w:val="0"/>
              <w:divBdr>
                <w:top w:val="none" w:sz="0" w:space="0" w:color="auto"/>
                <w:left w:val="none" w:sz="0" w:space="0" w:color="auto"/>
                <w:bottom w:val="none" w:sz="0" w:space="0" w:color="auto"/>
                <w:right w:val="none" w:sz="0" w:space="0" w:color="auto"/>
              </w:divBdr>
            </w:div>
            <w:div w:id="1072586087">
              <w:marLeft w:val="0"/>
              <w:marRight w:val="0"/>
              <w:marTop w:val="0"/>
              <w:marBottom w:val="0"/>
              <w:divBdr>
                <w:top w:val="none" w:sz="0" w:space="0" w:color="auto"/>
                <w:left w:val="none" w:sz="0" w:space="0" w:color="auto"/>
                <w:bottom w:val="none" w:sz="0" w:space="0" w:color="auto"/>
                <w:right w:val="none" w:sz="0" w:space="0" w:color="auto"/>
              </w:divBdr>
              <w:divsChild>
                <w:div w:id="1846701189">
                  <w:marLeft w:val="0"/>
                  <w:marRight w:val="0"/>
                  <w:marTop w:val="0"/>
                  <w:marBottom w:val="0"/>
                  <w:divBdr>
                    <w:top w:val="none" w:sz="0" w:space="0" w:color="auto"/>
                    <w:left w:val="none" w:sz="0" w:space="0" w:color="auto"/>
                    <w:bottom w:val="none" w:sz="0" w:space="0" w:color="auto"/>
                    <w:right w:val="none" w:sz="0" w:space="0" w:color="auto"/>
                  </w:divBdr>
                </w:div>
              </w:divsChild>
            </w:div>
            <w:div w:id="1283851086">
              <w:marLeft w:val="0"/>
              <w:marRight w:val="0"/>
              <w:marTop w:val="0"/>
              <w:marBottom w:val="0"/>
              <w:divBdr>
                <w:top w:val="none" w:sz="0" w:space="0" w:color="auto"/>
                <w:left w:val="none" w:sz="0" w:space="0" w:color="auto"/>
                <w:bottom w:val="none" w:sz="0" w:space="0" w:color="auto"/>
                <w:right w:val="none" w:sz="0" w:space="0" w:color="auto"/>
              </w:divBdr>
            </w:div>
            <w:div w:id="660236828">
              <w:marLeft w:val="0"/>
              <w:marRight w:val="0"/>
              <w:marTop w:val="0"/>
              <w:marBottom w:val="0"/>
              <w:divBdr>
                <w:top w:val="none" w:sz="0" w:space="0" w:color="auto"/>
                <w:left w:val="none" w:sz="0" w:space="0" w:color="auto"/>
                <w:bottom w:val="none" w:sz="0" w:space="0" w:color="auto"/>
                <w:right w:val="none" w:sz="0" w:space="0" w:color="auto"/>
              </w:divBdr>
              <w:divsChild>
                <w:div w:id="1043941555">
                  <w:marLeft w:val="0"/>
                  <w:marRight w:val="0"/>
                  <w:marTop w:val="0"/>
                  <w:marBottom w:val="0"/>
                  <w:divBdr>
                    <w:top w:val="none" w:sz="0" w:space="0" w:color="auto"/>
                    <w:left w:val="none" w:sz="0" w:space="0" w:color="auto"/>
                    <w:bottom w:val="none" w:sz="0" w:space="0" w:color="auto"/>
                    <w:right w:val="none" w:sz="0" w:space="0" w:color="auto"/>
                  </w:divBdr>
                </w:div>
              </w:divsChild>
            </w:div>
            <w:div w:id="1805658153">
              <w:marLeft w:val="0"/>
              <w:marRight w:val="0"/>
              <w:marTop w:val="0"/>
              <w:marBottom w:val="0"/>
              <w:divBdr>
                <w:top w:val="none" w:sz="0" w:space="0" w:color="auto"/>
                <w:left w:val="none" w:sz="0" w:space="0" w:color="auto"/>
                <w:bottom w:val="none" w:sz="0" w:space="0" w:color="auto"/>
                <w:right w:val="none" w:sz="0" w:space="0" w:color="auto"/>
              </w:divBdr>
            </w:div>
            <w:div w:id="1468013342">
              <w:marLeft w:val="0"/>
              <w:marRight w:val="0"/>
              <w:marTop w:val="0"/>
              <w:marBottom w:val="0"/>
              <w:divBdr>
                <w:top w:val="none" w:sz="0" w:space="0" w:color="auto"/>
                <w:left w:val="none" w:sz="0" w:space="0" w:color="auto"/>
                <w:bottom w:val="none" w:sz="0" w:space="0" w:color="auto"/>
                <w:right w:val="none" w:sz="0" w:space="0" w:color="auto"/>
              </w:divBdr>
              <w:divsChild>
                <w:div w:id="925260041">
                  <w:marLeft w:val="0"/>
                  <w:marRight w:val="0"/>
                  <w:marTop w:val="0"/>
                  <w:marBottom w:val="0"/>
                  <w:divBdr>
                    <w:top w:val="none" w:sz="0" w:space="0" w:color="auto"/>
                    <w:left w:val="none" w:sz="0" w:space="0" w:color="auto"/>
                    <w:bottom w:val="none" w:sz="0" w:space="0" w:color="auto"/>
                    <w:right w:val="none" w:sz="0" w:space="0" w:color="auto"/>
                  </w:divBdr>
                </w:div>
              </w:divsChild>
            </w:div>
            <w:div w:id="1306936871">
              <w:marLeft w:val="0"/>
              <w:marRight w:val="0"/>
              <w:marTop w:val="0"/>
              <w:marBottom w:val="0"/>
              <w:divBdr>
                <w:top w:val="none" w:sz="0" w:space="0" w:color="auto"/>
                <w:left w:val="none" w:sz="0" w:space="0" w:color="auto"/>
                <w:bottom w:val="none" w:sz="0" w:space="0" w:color="auto"/>
                <w:right w:val="none" w:sz="0" w:space="0" w:color="auto"/>
              </w:divBdr>
            </w:div>
            <w:div w:id="2015953552">
              <w:marLeft w:val="0"/>
              <w:marRight w:val="0"/>
              <w:marTop w:val="0"/>
              <w:marBottom w:val="0"/>
              <w:divBdr>
                <w:top w:val="none" w:sz="0" w:space="0" w:color="auto"/>
                <w:left w:val="none" w:sz="0" w:space="0" w:color="auto"/>
                <w:bottom w:val="none" w:sz="0" w:space="0" w:color="auto"/>
                <w:right w:val="none" w:sz="0" w:space="0" w:color="auto"/>
              </w:divBdr>
              <w:divsChild>
                <w:div w:id="1467813021">
                  <w:marLeft w:val="0"/>
                  <w:marRight w:val="0"/>
                  <w:marTop w:val="0"/>
                  <w:marBottom w:val="0"/>
                  <w:divBdr>
                    <w:top w:val="none" w:sz="0" w:space="0" w:color="auto"/>
                    <w:left w:val="none" w:sz="0" w:space="0" w:color="auto"/>
                    <w:bottom w:val="none" w:sz="0" w:space="0" w:color="auto"/>
                    <w:right w:val="none" w:sz="0" w:space="0" w:color="auto"/>
                  </w:divBdr>
                </w:div>
              </w:divsChild>
            </w:div>
            <w:div w:id="1626345297">
              <w:marLeft w:val="0"/>
              <w:marRight w:val="0"/>
              <w:marTop w:val="0"/>
              <w:marBottom w:val="0"/>
              <w:divBdr>
                <w:top w:val="none" w:sz="0" w:space="0" w:color="auto"/>
                <w:left w:val="none" w:sz="0" w:space="0" w:color="auto"/>
                <w:bottom w:val="none" w:sz="0" w:space="0" w:color="auto"/>
                <w:right w:val="none" w:sz="0" w:space="0" w:color="auto"/>
              </w:divBdr>
            </w:div>
            <w:div w:id="1371684445">
              <w:marLeft w:val="0"/>
              <w:marRight w:val="0"/>
              <w:marTop w:val="0"/>
              <w:marBottom w:val="0"/>
              <w:divBdr>
                <w:top w:val="none" w:sz="0" w:space="0" w:color="auto"/>
                <w:left w:val="none" w:sz="0" w:space="0" w:color="auto"/>
                <w:bottom w:val="none" w:sz="0" w:space="0" w:color="auto"/>
                <w:right w:val="none" w:sz="0" w:space="0" w:color="auto"/>
              </w:divBdr>
              <w:divsChild>
                <w:div w:id="686252968">
                  <w:marLeft w:val="0"/>
                  <w:marRight w:val="0"/>
                  <w:marTop w:val="0"/>
                  <w:marBottom w:val="0"/>
                  <w:divBdr>
                    <w:top w:val="none" w:sz="0" w:space="0" w:color="auto"/>
                    <w:left w:val="none" w:sz="0" w:space="0" w:color="auto"/>
                    <w:bottom w:val="none" w:sz="0" w:space="0" w:color="auto"/>
                    <w:right w:val="none" w:sz="0" w:space="0" w:color="auto"/>
                  </w:divBdr>
                </w:div>
              </w:divsChild>
            </w:div>
            <w:div w:id="52048470">
              <w:marLeft w:val="0"/>
              <w:marRight w:val="0"/>
              <w:marTop w:val="0"/>
              <w:marBottom w:val="0"/>
              <w:divBdr>
                <w:top w:val="none" w:sz="0" w:space="0" w:color="auto"/>
                <w:left w:val="none" w:sz="0" w:space="0" w:color="auto"/>
                <w:bottom w:val="none" w:sz="0" w:space="0" w:color="auto"/>
                <w:right w:val="none" w:sz="0" w:space="0" w:color="auto"/>
              </w:divBdr>
            </w:div>
            <w:div w:id="1456949887">
              <w:marLeft w:val="0"/>
              <w:marRight w:val="0"/>
              <w:marTop w:val="0"/>
              <w:marBottom w:val="0"/>
              <w:divBdr>
                <w:top w:val="none" w:sz="0" w:space="0" w:color="auto"/>
                <w:left w:val="none" w:sz="0" w:space="0" w:color="auto"/>
                <w:bottom w:val="none" w:sz="0" w:space="0" w:color="auto"/>
                <w:right w:val="none" w:sz="0" w:space="0" w:color="auto"/>
              </w:divBdr>
              <w:divsChild>
                <w:div w:id="920411351">
                  <w:marLeft w:val="0"/>
                  <w:marRight w:val="0"/>
                  <w:marTop w:val="0"/>
                  <w:marBottom w:val="0"/>
                  <w:divBdr>
                    <w:top w:val="none" w:sz="0" w:space="0" w:color="auto"/>
                    <w:left w:val="none" w:sz="0" w:space="0" w:color="auto"/>
                    <w:bottom w:val="none" w:sz="0" w:space="0" w:color="auto"/>
                    <w:right w:val="none" w:sz="0" w:space="0" w:color="auto"/>
                  </w:divBdr>
                </w:div>
              </w:divsChild>
            </w:div>
            <w:div w:id="295185854">
              <w:marLeft w:val="0"/>
              <w:marRight w:val="0"/>
              <w:marTop w:val="0"/>
              <w:marBottom w:val="0"/>
              <w:divBdr>
                <w:top w:val="none" w:sz="0" w:space="0" w:color="auto"/>
                <w:left w:val="none" w:sz="0" w:space="0" w:color="auto"/>
                <w:bottom w:val="none" w:sz="0" w:space="0" w:color="auto"/>
                <w:right w:val="none" w:sz="0" w:space="0" w:color="auto"/>
              </w:divBdr>
            </w:div>
            <w:div w:id="1543059860">
              <w:marLeft w:val="0"/>
              <w:marRight w:val="0"/>
              <w:marTop w:val="0"/>
              <w:marBottom w:val="0"/>
              <w:divBdr>
                <w:top w:val="none" w:sz="0" w:space="0" w:color="auto"/>
                <w:left w:val="none" w:sz="0" w:space="0" w:color="auto"/>
                <w:bottom w:val="none" w:sz="0" w:space="0" w:color="auto"/>
                <w:right w:val="none" w:sz="0" w:space="0" w:color="auto"/>
              </w:divBdr>
              <w:divsChild>
                <w:div w:id="1978409982">
                  <w:marLeft w:val="0"/>
                  <w:marRight w:val="0"/>
                  <w:marTop w:val="0"/>
                  <w:marBottom w:val="0"/>
                  <w:divBdr>
                    <w:top w:val="none" w:sz="0" w:space="0" w:color="auto"/>
                    <w:left w:val="none" w:sz="0" w:space="0" w:color="auto"/>
                    <w:bottom w:val="none" w:sz="0" w:space="0" w:color="auto"/>
                    <w:right w:val="none" w:sz="0" w:space="0" w:color="auto"/>
                  </w:divBdr>
                </w:div>
              </w:divsChild>
            </w:div>
            <w:div w:id="1784959147">
              <w:marLeft w:val="0"/>
              <w:marRight w:val="0"/>
              <w:marTop w:val="0"/>
              <w:marBottom w:val="0"/>
              <w:divBdr>
                <w:top w:val="none" w:sz="0" w:space="0" w:color="auto"/>
                <w:left w:val="none" w:sz="0" w:space="0" w:color="auto"/>
                <w:bottom w:val="none" w:sz="0" w:space="0" w:color="auto"/>
                <w:right w:val="none" w:sz="0" w:space="0" w:color="auto"/>
              </w:divBdr>
            </w:div>
            <w:div w:id="578977248">
              <w:marLeft w:val="0"/>
              <w:marRight w:val="0"/>
              <w:marTop w:val="0"/>
              <w:marBottom w:val="0"/>
              <w:divBdr>
                <w:top w:val="none" w:sz="0" w:space="0" w:color="auto"/>
                <w:left w:val="none" w:sz="0" w:space="0" w:color="auto"/>
                <w:bottom w:val="none" w:sz="0" w:space="0" w:color="auto"/>
                <w:right w:val="none" w:sz="0" w:space="0" w:color="auto"/>
              </w:divBdr>
              <w:divsChild>
                <w:div w:id="1582913072">
                  <w:marLeft w:val="0"/>
                  <w:marRight w:val="0"/>
                  <w:marTop w:val="0"/>
                  <w:marBottom w:val="0"/>
                  <w:divBdr>
                    <w:top w:val="none" w:sz="0" w:space="0" w:color="auto"/>
                    <w:left w:val="none" w:sz="0" w:space="0" w:color="auto"/>
                    <w:bottom w:val="none" w:sz="0" w:space="0" w:color="auto"/>
                    <w:right w:val="none" w:sz="0" w:space="0" w:color="auto"/>
                  </w:divBdr>
                </w:div>
              </w:divsChild>
            </w:div>
            <w:div w:id="588467913">
              <w:marLeft w:val="0"/>
              <w:marRight w:val="0"/>
              <w:marTop w:val="0"/>
              <w:marBottom w:val="0"/>
              <w:divBdr>
                <w:top w:val="none" w:sz="0" w:space="0" w:color="auto"/>
                <w:left w:val="none" w:sz="0" w:space="0" w:color="auto"/>
                <w:bottom w:val="none" w:sz="0" w:space="0" w:color="auto"/>
                <w:right w:val="none" w:sz="0" w:space="0" w:color="auto"/>
              </w:divBdr>
            </w:div>
            <w:div w:id="1536886373">
              <w:marLeft w:val="0"/>
              <w:marRight w:val="0"/>
              <w:marTop w:val="0"/>
              <w:marBottom w:val="0"/>
              <w:divBdr>
                <w:top w:val="none" w:sz="0" w:space="0" w:color="auto"/>
                <w:left w:val="none" w:sz="0" w:space="0" w:color="auto"/>
                <w:bottom w:val="none" w:sz="0" w:space="0" w:color="auto"/>
                <w:right w:val="none" w:sz="0" w:space="0" w:color="auto"/>
              </w:divBdr>
              <w:divsChild>
                <w:div w:id="27263932">
                  <w:marLeft w:val="0"/>
                  <w:marRight w:val="0"/>
                  <w:marTop w:val="0"/>
                  <w:marBottom w:val="0"/>
                  <w:divBdr>
                    <w:top w:val="none" w:sz="0" w:space="0" w:color="auto"/>
                    <w:left w:val="none" w:sz="0" w:space="0" w:color="auto"/>
                    <w:bottom w:val="none" w:sz="0" w:space="0" w:color="auto"/>
                    <w:right w:val="none" w:sz="0" w:space="0" w:color="auto"/>
                  </w:divBdr>
                </w:div>
              </w:divsChild>
            </w:div>
            <w:div w:id="1743336409">
              <w:marLeft w:val="0"/>
              <w:marRight w:val="0"/>
              <w:marTop w:val="0"/>
              <w:marBottom w:val="0"/>
              <w:divBdr>
                <w:top w:val="none" w:sz="0" w:space="0" w:color="auto"/>
                <w:left w:val="none" w:sz="0" w:space="0" w:color="auto"/>
                <w:bottom w:val="none" w:sz="0" w:space="0" w:color="auto"/>
                <w:right w:val="none" w:sz="0" w:space="0" w:color="auto"/>
              </w:divBdr>
            </w:div>
            <w:div w:id="1497451763">
              <w:marLeft w:val="0"/>
              <w:marRight w:val="0"/>
              <w:marTop w:val="0"/>
              <w:marBottom w:val="0"/>
              <w:divBdr>
                <w:top w:val="none" w:sz="0" w:space="0" w:color="auto"/>
                <w:left w:val="none" w:sz="0" w:space="0" w:color="auto"/>
                <w:bottom w:val="none" w:sz="0" w:space="0" w:color="auto"/>
                <w:right w:val="none" w:sz="0" w:space="0" w:color="auto"/>
              </w:divBdr>
              <w:divsChild>
                <w:div w:id="760419245">
                  <w:marLeft w:val="0"/>
                  <w:marRight w:val="0"/>
                  <w:marTop w:val="0"/>
                  <w:marBottom w:val="0"/>
                  <w:divBdr>
                    <w:top w:val="none" w:sz="0" w:space="0" w:color="auto"/>
                    <w:left w:val="none" w:sz="0" w:space="0" w:color="auto"/>
                    <w:bottom w:val="none" w:sz="0" w:space="0" w:color="auto"/>
                    <w:right w:val="none" w:sz="0" w:space="0" w:color="auto"/>
                  </w:divBdr>
                </w:div>
              </w:divsChild>
            </w:div>
            <w:div w:id="443573784">
              <w:marLeft w:val="0"/>
              <w:marRight w:val="0"/>
              <w:marTop w:val="0"/>
              <w:marBottom w:val="0"/>
              <w:divBdr>
                <w:top w:val="none" w:sz="0" w:space="0" w:color="auto"/>
                <w:left w:val="none" w:sz="0" w:space="0" w:color="auto"/>
                <w:bottom w:val="none" w:sz="0" w:space="0" w:color="auto"/>
                <w:right w:val="none" w:sz="0" w:space="0" w:color="auto"/>
              </w:divBdr>
            </w:div>
            <w:div w:id="1177312082">
              <w:marLeft w:val="0"/>
              <w:marRight w:val="0"/>
              <w:marTop w:val="0"/>
              <w:marBottom w:val="0"/>
              <w:divBdr>
                <w:top w:val="none" w:sz="0" w:space="0" w:color="auto"/>
                <w:left w:val="none" w:sz="0" w:space="0" w:color="auto"/>
                <w:bottom w:val="none" w:sz="0" w:space="0" w:color="auto"/>
                <w:right w:val="none" w:sz="0" w:space="0" w:color="auto"/>
              </w:divBdr>
              <w:divsChild>
                <w:div w:id="1204906930">
                  <w:marLeft w:val="0"/>
                  <w:marRight w:val="0"/>
                  <w:marTop w:val="0"/>
                  <w:marBottom w:val="0"/>
                  <w:divBdr>
                    <w:top w:val="none" w:sz="0" w:space="0" w:color="auto"/>
                    <w:left w:val="none" w:sz="0" w:space="0" w:color="auto"/>
                    <w:bottom w:val="none" w:sz="0" w:space="0" w:color="auto"/>
                    <w:right w:val="none" w:sz="0" w:space="0" w:color="auto"/>
                  </w:divBdr>
                </w:div>
              </w:divsChild>
            </w:div>
            <w:div w:id="230576571">
              <w:marLeft w:val="0"/>
              <w:marRight w:val="0"/>
              <w:marTop w:val="0"/>
              <w:marBottom w:val="0"/>
              <w:divBdr>
                <w:top w:val="none" w:sz="0" w:space="0" w:color="auto"/>
                <w:left w:val="none" w:sz="0" w:space="0" w:color="auto"/>
                <w:bottom w:val="none" w:sz="0" w:space="0" w:color="auto"/>
                <w:right w:val="none" w:sz="0" w:space="0" w:color="auto"/>
              </w:divBdr>
            </w:div>
            <w:div w:id="711853139">
              <w:marLeft w:val="0"/>
              <w:marRight w:val="0"/>
              <w:marTop w:val="0"/>
              <w:marBottom w:val="0"/>
              <w:divBdr>
                <w:top w:val="none" w:sz="0" w:space="0" w:color="auto"/>
                <w:left w:val="none" w:sz="0" w:space="0" w:color="auto"/>
                <w:bottom w:val="none" w:sz="0" w:space="0" w:color="auto"/>
                <w:right w:val="none" w:sz="0" w:space="0" w:color="auto"/>
              </w:divBdr>
              <w:divsChild>
                <w:div w:id="365526182">
                  <w:marLeft w:val="0"/>
                  <w:marRight w:val="0"/>
                  <w:marTop w:val="0"/>
                  <w:marBottom w:val="0"/>
                  <w:divBdr>
                    <w:top w:val="none" w:sz="0" w:space="0" w:color="auto"/>
                    <w:left w:val="none" w:sz="0" w:space="0" w:color="auto"/>
                    <w:bottom w:val="none" w:sz="0" w:space="0" w:color="auto"/>
                    <w:right w:val="none" w:sz="0" w:space="0" w:color="auto"/>
                  </w:divBdr>
                </w:div>
              </w:divsChild>
            </w:div>
            <w:div w:id="170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5436</Words>
  <Characters>29901</Characters>
  <Application>Microsoft Office Word</Application>
  <DocSecurity>0</DocSecurity>
  <Lines>249</Lines>
  <Paragraphs>70</Paragraphs>
  <ScaleCrop>false</ScaleCrop>
  <Company/>
  <LinksUpToDate>false</LinksUpToDate>
  <CharactersWithSpaces>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2020-04-30T12:45:00Z</dcterms:created>
  <dcterms:modified xsi:type="dcterms:W3CDTF">2020-04-30T12:50:00Z</dcterms:modified>
</cp:coreProperties>
</file>