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C1" w:rsidRPr="00B671C1" w:rsidRDefault="00B671C1" w:rsidP="00B671C1">
      <w:pPr>
        <w:rPr>
          <w:b/>
          <w:lang w:val="en-US"/>
        </w:rPr>
      </w:pPr>
      <w:bookmarkStart w:id="0" w:name="_GoBack"/>
      <w:r w:rsidRPr="00B671C1">
        <w:rPr>
          <w:b/>
          <w:lang w:val="en-US"/>
        </w:rPr>
        <w:t>Development of predicted environmental concentrations to prioritize the occurrence of pharmaceuticals in rivers from Catalonia</w:t>
      </w:r>
    </w:p>
    <w:bookmarkEnd w:id="0"/>
    <w:p w:rsidR="00B671C1" w:rsidRDefault="00B671C1" w:rsidP="00B671C1">
      <w:r w:rsidRPr="00B671C1">
        <w:t>Cristian</w:t>
      </w:r>
      <w:r>
        <w:t xml:space="preserve"> </w:t>
      </w:r>
      <w:r w:rsidRPr="00B671C1">
        <w:t>Gómez-Canela</w:t>
      </w:r>
    </w:p>
    <w:p w:rsidR="00B671C1" w:rsidRDefault="00B671C1" w:rsidP="00B671C1">
      <w:r>
        <w:t xml:space="preserve">Víctor </w:t>
      </w:r>
      <w:proofErr w:type="spellStart"/>
      <w:r>
        <w:t>Pueyo</w:t>
      </w:r>
      <w:proofErr w:type="spellEnd"/>
    </w:p>
    <w:p w:rsidR="00B671C1" w:rsidRDefault="00B671C1" w:rsidP="00B671C1">
      <w:r>
        <w:t>Carlos Barata</w:t>
      </w:r>
    </w:p>
    <w:p w:rsidR="00B671C1" w:rsidRDefault="00B671C1" w:rsidP="00B671C1">
      <w:proofErr w:type="spellStart"/>
      <w:r>
        <w:t>Sílvia</w:t>
      </w:r>
      <w:proofErr w:type="spellEnd"/>
      <w:r>
        <w:t xml:space="preserve"> </w:t>
      </w:r>
      <w:proofErr w:type="spellStart"/>
      <w:r>
        <w:t>Lacorte</w:t>
      </w:r>
      <w:proofErr w:type="spellEnd"/>
    </w:p>
    <w:p w:rsidR="00B671C1" w:rsidRPr="00B671C1" w:rsidRDefault="00B671C1" w:rsidP="00B671C1">
      <w:r w:rsidRPr="00B671C1">
        <w:t xml:space="preserve">Rosa </w:t>
      </w:r>
      <w:proofErr w:type="spellStart"/>
      <w:r w:rsidRPr="00B671C1">
        <w:t>Maria</w:t>
      </w:r>
      <w:proofErr w:type="spellEnd"/>
      <w:r>
        <w:t xml:space="preserve"> </w:t>
      </w:r>
      <w:proofErr w:type="spellStart"/>
      <w:r>
        <w:t>Marcé</w:t>
      </w:r>
      <w:proofErr w:type="spellEnd"/>
    </w:p>
    <w:p w:rsidR="00B671C1" w:rsidRPr="00B671C1" w:rsidRDefault="00B671C1" w:rsidP="00B671C1">
      <w:pPr>
        <w:rPr>
          <w:lang w:val="en-US"/>
        </w:rPr>
      </w:pPr>
    </w:p>
    <w:p w:rsidR="00B671C1" w:rsidRPr="00B671C1" w:rsidRDefault="00B671C1" w:rsidP="00B671C1">
      <w:pPr>
        <w:rPr>
          <w:lang w:val="en-US"/>
        </w:rPr>
      </w:pPr>
      <w:r w:rsidRPr="00B671C1">
        <w:rPr>
          <w:lang w:val="en-US"/>
        </w:rPr>
        <w:t>Abstract</w:t>
      </w:r>
    </w:p>
    <w:p w:rsidR="00B671C1" w:rsidRPr="00B671C1" w:rsidRDefault="00B671C1" w:rsidP="00B671C1">
      <w:pPr>
        <w:rPr>
          <w:lang w:val="en-US"/>
        </w:rPr>
      </w:pPr>
      <w:r w:rsidRPr="00B671C1">
        <w:rPr>
          <w:lang w:val="en-US"/>
        </w:rPr>
        <w:t xml:space="preserve">The main objective of the present study is to prioritize those pharmaceuticals that have higher chances to be detected in water due to incomplete removal in Wastewater Treatment Plants (WWTPs). To do so, the total consumption of pharmaceuticals in Catalonia (NE Spain) </w:t>
      </w:r>
      <w:proofErr w:type="gramStart"/>
      <w:r w:rsidRPr="00B671C1">
        <w:rPr>
          <w:lang w:val="en-US"/>
        </w:rPr>
        <w:t>were</w:t>
      </w:r>
      <w:proofErr w:type="gramEnd"/>
      <w:r w:rsidRPr="00B671C1">
        <w:rPr>
          <w:lang w:val="en-US"/>
        </w:rPr>
        <w:t xml:space="preserve"> compiled to calculate the predicted environmental concentrations (PECs) in wastewater effluents and in river water. PECs were estimated using publicly available consumption data in the period of 2013–2016 for a suite of 165 compounds. The selected compounds were based on generic pharmaceuticals with emphasis on drugs consumed by people aged 65 or over as they represent the age group with the highest consumption of pharmaceuticals. The mean total consumption of pharmaceuticals in the period studied was of 623 ± 3 t per year. Paracetamol, metformin and ibuprofen were the most administered drugs although the highest PEC values corresponded to metformin, amoxicillin and </w:t>
      </w:r>
      <w:proofErr w:type="spellStart"/>
      <w:r w:rsidRPr="00B671C1">
        <w:rPr>
          <w:lang w:val="en-US"/>
        </w:rPr>
        <w:t>metamizole</w:t>
      </w:r>
      <w:proofErr w:type="spellEnd"/>
      <w:r w:rsidRPr="00B671C1">
        <w:rPr>
          <w:lang w:val="en-US"/>
        </w:rPr>
        <w:t>. Finally, predicted environmental levels together with acute and chronic toxicological data allowed estimating the risks of these compounds. Amoxicillin is expected to pose adverse effects for cyanobacteria, whereas metformin and ibuprofen pose a small potential for adverse effects to invertebrates and fish, respectively.</w:t>
      </w:r>
    </w:p>
    <w:p w:rsidR="00B671C1" w:rsidRPr="00B671C1" w:rsidRDefault="00B671C1" w:rsidP="00B671C1">
      <w:pPr>
        <w:rPr>
          <w:lang w:val="en-US"/>
        </w:rPr>
      </w:pPr>
    </w:p>
    <w:p w:rsidR="00B671C1" w:rsidRPr="00B671C1" w:rsidRDefault="00B671C1" w:rsidP="00B671C1">
      <w:pPr>
        <w:rPr>
          <w:lang w:val="en-US"/>
        </w:rPr>
      </w:pPr>
      <w:r w:rsidRPr="00B671C1">
        <w:rPr>
          <w:lang w:val="en-US"/>
        </w:rPr>
        <w:t>1. Introduction</w:t>
      </w:r>
    </w:p>
    <w:p w:rsidR="00B671C1" w:rsidRPr="00B671C1" w:rsidRDefault="00B671C1" w:rsidP="00B671C1">
      <w:pPr>
        <w:rPr>
          <w:lang w:val="en-US"/>
        </w:rPr>
      </w:pPr>
      <w:r w:rsidRPr="00B671C1">
        <w:rPr>
          <w:lang w:val="en-US"/>
        </w:rPr>
        <w:t>Nowadays, water pollution represents one of the most serious ecological threats we face. Hence, quality of water has to be preserved to protect the environment and human health from compounds capable of exerting an effect at low levels of concentration. Among other chemicals, pharmaceuticals represent nowadays a relevant class of contaminants because they are continuously released into the aquatic environment and are considered as ‘pseudo-persistent’ pollutants (</w:t>
      </w:r>
      <w:proofErr w:type="spellStart"/>
      <w:r w:rsidRPr="00B671C1">
        <w:rPr>
          <w:lang w:val="en-US"/>
        </w:rPr>
        <w:t>Daughton</w:t>
      </w:r>
      <w:proofErr w:type="spellEnd"/>
      <w:r w:rsidRPr="00B671C1">
        <w:rPr>
          <w:lang w:val="en-US"/>
        </w:rPr>
        <w:t xml:space="preserve">, 2003; </w:t>
      </w:r>
      <w:proofErr w:type="spellStart"/>
      <w:r w:rsidRPr="00B671C1">
        <w:rPr>
          <w:lang w:val="en-US"/>
        </w:rPr>
        <w:t>Kümmerer</w:t>
      </w:r>
      <w:proofErr w:type="spellEnd"/>
      <w:r w:rsidRPr="00B671C1">
        <w:rPr>
          <w:lang w:val="en-US"/>
        </w:rPr>
        <w:t>, 2009). The first findings of pharmaceuticals in the aquatic environment were reported in the seventies, where the presence of drugs and drug metabolites were detected in sewage water effluent (</w:t>
      </w:r>
      <w:proofErr w:type="spellStart"/>
      <w:r w:rsidRPr="00B671C1">
        <w:rPr>
          <w:lang w:val="en-US"/>
        </w:rPr>
        <w:t>Hignite</w:t>
      </w:r>
      <w:proofErr w:type="spellEnd"/>
      <w:r w:rsidRPr="00B671C1">
        <w:rPr>
          <w:lang w:val="en-US"/>
        </w:rPr>
        <w:t xml:space="preserve"> and </w:t>
      </w:r>
      <w:proofErr w:type="spellStart"/>
      <w:r w:rsidRPr="00B671C1">
        <w:rPr>
          <w:lang w:val="en-US"/>
        </w:rPr>
        <w:t>Azarnoff</w:t>
      </w:r>
      <w:proofErr w:type="spellEnd"/>
      <w:r w:rsidRPr="00B671C1">
        <w:rPr>
          <w:lang w:val="en-US"/>
        </w:rPr>
        <w:t xml:space="preserve">, 1977). Since then, the recurrent and global occurrence of pharmaceuticals in wastewater treatment plants (WWTPs) and surface waters (river, seas, lakes) is reported in the range of ng L−1 and </w:t>
      </w:r>
      <w:proofErr w:type="spellStart"/>
      <w:r w:rsidRPr="00B671C1">
        <w:rPr>
          <w:lang w:val="en-US"/>
        </w:rPr>
        <w:t>μg</w:t>
      </w:r>
      <w:proofErr w:type="spellEnd"/>
      <w:r w:rsidRPr="00B671C1">
        <w:rPr>
          <w:lang w:val="en-US"/>
        </w:rPr>
        <w:t xml:space="preserve"> L−1 (Hernando et al., 2006; </w:t>
      </w:r>
      <w:proofErr w:type="spellStart"/>
      <w:r w:rsidRPr="00B671C1">
        <w:rPr>
          <w:lang w:val="en-US"/>
        </w:rPr>
        <w:t>Kümmerer</w:t>
      </w:r>
      <w:proofErr w:type="spellEnd"/>
      <w:r w:rsidRPr="00B671C1">
        <w:rPr>
          <w:lang w:val="en-US"/>
        </w:rPr>
        <w:t xml:space="preserve">, 2001; Navarro-Ortega et al., 2012a; Navarro-Ortega et al., 2012b; </w:t>
      </w:r>
      <w:proofErr w:type="spellStart"/>
      <w:r w:rsidRPr="00B671C1">
        <w:rPr>
          <w:lang w:val="en-US"/>
        </w:rPr>
        <w:t>Ternes</w:t>
      </w:r>
      <w:proofErr w:type="spellEnd"/>
      <w:r w:rsidRPr="00B671C1">
        <w:rPr>
          <w:lang w:val="en-US"/>
        </w:rPr>
        <w:t xml:space="preserve"> et al., 2001). Human consumption, animal use, waste disposal and/or </w:t>
      </w:r>
      <w:r w:rsidRPr="00B671C1">
        <w:rPr>
          <w:lang w:val="en-US"/>
        </w:rPr>
        <w:lastRenderedPageBreak/>
        <w:t>manufacturing are the main sources of pharmaceuticals to the environment (</w:t>
      </w:r>
      <w:proofErr w:type="spellStart"/>
      <w:r w:rsidRPr="00B671C1">
        <w:rPr>
          <w:lang w:val="en-US"/>
        </w:rPr>
        <w:t>Daouk</w:t>
      </w:r>
      <w:proofErr w:type="spellEnd"/>
      <w:r w:rsidRPr="00B671C1">
        <w:rPr>
          <w:lang w:val="en-US"/>
        </w:rPr>
        <w:t xml:space="preserve"> et al., 2015).</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Regarding human consumption, the </w:t>
      </w:r>
      <w:proofErr w:type="spellStart"/>
      <w:r w:rsidRPr="00B671C1">
        <w:rPr>
          <w:lang w:val="en-US"/>
        </w:rPr>
        <w:t>drugbank</w:t>
      </w:r>
      <w:proofErr w:type="spellEnd"/>
      <w:r w:rsidRPr="00B671C1">
        <w:rPr>
          <w:lang w:val="en-US"/>
        </w:rPr>
        <w:t xml:space="preserve"> has 11,901 drugs in its database (</w:t>
      </w:r>
      <w:proofErr w:type="spellStart"/>
      <w:r w:rsidRPr="00B671C1">
        <w:rPr>
          <w:lang w:val="en-US"/>
        </w:rPr>
        <w:t>Wishart</w:t>
      </w:r>
      <w:proofErr w:type="spellEnd"/>
      <w:r w:rsidRPr="00B671C1">
        <w:rPr>
          <w:lang w:val="en-US"/>
        </w:rPr>
        <w:t xml:space="preserve"> et al., 2018) and the European Medical Agency (EMA) compiles around 2500 active ingredients. Consumption of pharmaceuticals by the global population varies among countries and its use is expected to grow as the population ages and upon </w:t>
      </w:r>
      <w:proofErr w:type="spellStart"/>
      <w:r w:rsidRPr="00B671C1">
        <w:rPr>
          <w:lang w:val="en-US"/>
        </w:rPr>
        <w:t>polimedication</w:t>
      </w:r>
      <w:proofErr w:type="spellEnd"/>
      <w:r w:rsidRPr="00B671C1">
        <w:rPr>
          <w:lang w:val="en-US"/>
        </w:rPr>
        <w:t>. Virtually every country in the world is experiencing growth in the number and proportion of the elder population. In 2017, 962 million people aged 60 or over were estimated at a global scale, comprising 13% of the global population, and raising to 25% in Europe. This age group is growing at a rate of about 3% per year (United Nations (UN), 2015). Elder population in developed countries have a high consumption of pharmaceuticals (</w:t>
      </w:r>
      <w:proofErr w:type="spellStart"/>
      <w:r w:rsidRPr="00B671C1">
        <w:rPr>
          <w:lang w:val="en-US"/>
        </w:rPr>
        <w:t>Valderrama</w:t>
      </w:r>
      <w:proofErr w:type="spellEnd"/>
      <w:r w:rsidRPr="00B671C1">
        <w:rPr>
          <w:lang w:val="en-US"/>
        </w:rPr>
        <w:t xml:space="preserve"> Gama et al., 1998), Typical consumption of 5–10 pills/patient/day in residents of senior residences which is translated in a total consumption of pharmaceuticals of hundreds of milligrams per day/person (</w:t>
      </w:r>
      <w:proofErr w:type="spellStart"/>
      <w:r w:rsidRPr="00B671C1">
        <w:rPr>
          <w:lang w:val="en-US"/>
        </w:rPr>
        <w:t>Lacorte</w:t>
      </w:r>
      <w:proofErr w:type="spellEnd"/>
      <w:r w:rsidRPr="00B671C1">
        <w:rPr>
          <w:lang w:val="en-US"/>
        </w:rPr>
        <w:t xml:space="preserve"> et al., 2017).</w:t>
      </w:r>
    </w:p>
    <w:p w:rsidR="00B671C1" w:rsidRPr="00B671C1" w:rsidRDefault="00B671C1" w:rsidP="00B671C1">
      <w:pPr>
        <w:rPr>
          <w:lang w:val="en-US"/>
        </w:rPr>
      </w:pPr>
    </w:p>
    <w:p w:rsidR="00B671C1" w:rsidRPr="00B671C1" w:rsidRDefault="00B671C1" w:rsidP="00B671C1">
      <w:pPr>
        <w:rPr>
          <w:lang w:val="en-US"/>
        </w:rPr>
      </w:pPr>
      <w:r w:rsidRPr="00B671C1">
        <w:rPr>
          <w:lang w:val="en-US"/>
        </w:rPr>
        <w:t>Because monitoring of all pharmaceuticals consumed is practically impossible in terms of time and cost, prioritization tools are needed for compounds that deem to pose negative effects in the environment. Predicted environmental concentrations (PECs) is a practical way (</w:t>
      </w:r>
      <w:proofErr w:type="spellStart"/>
      <w:r w:rsidRPr="00B671C1">
        <w:rPr>
          <w:lang w:val="en-US"/>
        </w:rPr>
        <w:t>Carballa</w:t>
      </w:r>
      <w:proofErr w:type="spellEnd"/>
      <w:r w:rsidRPr="00B671C1">
        <w:rPr>
          <w:lang w:val="en-US"/>
        </w:rPr>
        <w:t xml:space="preserve"> et al., 2008; </w:t>
      </w:r>
      <w:proofErr w:type="spellStart"/>
      <w:r w:rsidRPr="00B671C1">
        <w:rPr>
          <w:lang w:val="en-US"/>
        </w:rPr>
        <w:t>Franquet-Griell</w:t>
      </w:r>
      <w:proofErr w:type="spellEnd"/>
      <w:r w:rsidRPr="00B671C1">
        <w:rPr>
          <w:lang w:val="en-US"/>
        </w:rPr>
        <w:t xml:space="preserve"> et al., 2015), to estimate the concentrations of drugs expected to be found in the environment based on consumption data. Its use has been reported before for cytostatic (</w:t>
      </w:r>
      <w:proofErr w:type="spellStart"/>
      <w:r w:rsidRPr="00B671C1">
        <w:rPr>
          <w:lang w:val="en-US"/>
        </w:rPr>
        <w:t>Franquet-Griell</w:t>
      </w:r>
      <w:proofErr w:type="spellEnd"/>
      <w:r w:rsidRPr="00B671C1">
        <w:rPr>
          <w:lang w:val="en-US"/>
        </w:rPr>
        <w:t xml:space="preserve"> et al., 2015; </w:t>
      </w:r>
      <w:proofErr w:type="spellStart"/>
      <w:r w:rsidRPr="00B671C1">
        <w:rPr>
          <w:lang w:val="en-US"/>
        </w:rPr>
        <w:t>Franquet-Griell</w:t>
      </w:r>
      <w:proofErr w:type="spellEnd"/>
      <w:r w:rsidRPr="00B671C1">
        <w:rPr>
          <w:lang w:val="en-US"/>
        </w:rPr>
        <w:t xml:space="preserve"> et al., 2017) and other drugs (Burns et al., 2018; </w:t>
      </w:r>
      <w:proofErr w:type="spellStart"/>
      <w:r w:rsidRPr="00B671C1">
        <w:rPr>
          <w:lang w:val="en-US"/>
        </w:rPr>
        <w:t>Guo</w:t>
      </w:r>
      <w:proofErr w:type="spellEnd"/>
      <w:r w:rsidRPr="00B671C1">
        <w:rPr>
          <w:lang w:val="en-US"/>
        </w:rPr>
        <w:t xml:space="preserve"> et al., 2016; </w:t>
      </w:r>
      <w:proofErr w:type="spellStart"/>
      <w:r w:rsidRPr="00B671C1">
        <w:rPr>
          <w:lang w:val="en-US"/>
        </w:rPr>
        <w:t>Verlicchi</w:t>
      </w:r>
      <w:proofErr w:type="spellEnd"/>
      <w:r w:rsidRPr="00B671C1">
        <w:rPr>
          <w:lang w:val="en-US"/>
        </w:rPr>
        <w:t xml:space="preserve"> et al., 2014) in wastewater and surface waters.</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On the other hand, many pharmaceuticals have been reported to be acutely and chronically toxic to aquatic biota with effects varying largely across taxa and among chemical groups (Crane et al., 2006; </w:t>
      </w:r>
      <w:proofErr w:type="spellStart"/>
      <w:r w:rsidRPr="00B671C1">
        <w:rPr>
          <w:lang w:val="en-US"/>
        </w:rPr>
        <w:t>Fent</w:t>
      </w:r>
      <w:proofErr w:type="spellEnd"/>
      <w:r w:rsidRPr="00B671C1">
        <w:rPr>
          <w:lang w:val="en-US"/>
        </w:rPr>
        <w:t xml:space="preserve"> et al., 2006a; </w:t>
      </w:r>
      <w:proofErr w:type="spellStart"/>
      <w:r w:rsidRPr="00B671C1">
        <w:rPr>
          <w:lang w:val="en-US"/>
        </w:rPr>
        <w:t>Overturf</w:t>
      </w:r>
      <w:proofErr w:type="spellEnd"/>
      <w:r w:rsidRPr="00B671C1">
        <w:rPr>
          <w:lang w:val="en-US"/>
        </w:rPr>
        <w:t xml:space="preserve"> et al., 2015; Owen et al., 2007; Santos et al., 2010). Acute toxicity values (immobilization or mortality, algae growth within 48–96 h and the half-maximum effective concentration or lethal concentration, EC50/LC50, value) of pharmaceuticals to algae, aquatic plants, Daphnia magna and fish species have been generally reported in the order of mg L−1. Moreover, in terms of chronic toxicity, most individual pharmaceuticals (such as antibiotics, antibacterial drugs, anti-inflammatory drugs, non-steroidal anti-inflammatory drugs) induce reproductive toxicity in fish and crustaceans at low or environmentally relevant concentrations (ng L−1-μg L−1) (Crane et al., 2006; </w:t>
      </w:r>
      <w:proofErr w:type="spellStart"/>
      <w:r w:rsidRPr="00B671C1">
        <w:rPr>
          <w:lang w:val="en-US"/>
        </w:rPr>
        <w:t>Fent</w:t>
      </w:r>
      <w:proofErr w:type="spellEnd"/>
      <w:r w:rsidRPr="00B671C1">
        <w:rPr>
          <w:lang w:val="en-US"/>
        </w:rPr>
        <w:t xml:space="preserve"> et al., 2006a; </w:t>
      </w:r>
      <w:proofErr w:type="spellStart"/>
      <w:r w:rsidRPr="00B671C1">
        <w:rPr>
          <w:lang w:val="en-US"/>
        </w:rPr>
        <w:t>Overturf</w:t>
      </w:r>
      <w:proofErr w:type="spellEnd"/>
      <w:r w:rsidRPr="00B671C1">
        <w:rPr>
          <w:lang w:val="en-US"/>
        </w:rPr>
        <w:t xml:space="preserve"> et al., 2015; Owen et al., 2007; Santos et al., 2010). In addition, the combination of different drugs sharing a common mechanism of action could produce additive effects that would be enough to enhance toxicity (</w:t>
      </w:r>
      <w:proofErr w:type="spellStart"/>
      <w:r w:rsidRPr="00B671C1">
        <w:rPr>
          <w:lang w:val="en-US"/>
        </w:rPr>
        <w:t>Cleuvers</w:t>
      </w:r>
      <w:proofErr w:type="spellEnd"/>
      <w:r w:rsidRPr="00B671C1">
        <w:rPr>
          <w:lang w:val="en-US"/>
        </w:rPr>
        <w:t xml:space="preserve">, 2004; </w:t>
      </w:r>
      <w:proofErr w:type="spellStart"/>
      <w:r w:rsidRPr="00B671C1">
        <w:rPr>
          <w:lang w:val="en-US"/>
        </w:rPr>
        <w:t>Fent</w:t>
      </w:r>
      <w:proofErr w:type="spellEnd"/>
      <w:r w:rsidRPr="00B671C1">
        <w:rPr>
          <w:lang w:val="en-US"/>
        </w:rPr>
        <w:t xml:space="preserve"> et al., 2006b).</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Taking into account the large amount and diversity of pharmaceuticals consumed and discharged to the environment, the aim of this study was to prioritize and evaluate their </w:t>
      </w:r>
      <w:r w:rsidRPr="00B671C1">
        <w:rPr>
          <w:lang w:val="en-US"/>
        </w:rPr>
        <w:lastRenderedPageBreak/>
        <w:t xml:space="preserve">environmental risk by calculating PECs according to the consumption in hospitals and pharmacies from 2013 to 2016. The procedure has been optimized considering Catalonia, a region of 7.5 million inhabitants, with an elderly population (≥65 years) of 24.5%. This region suffers from water scarcity and thus, the levels and potential toxic effects of pharmaceuticals can be high. PECs were calculated in 11 river basins according to specific population distribution and dilution factor (DF). In addition, the potential risk for the aquatic environment was studied considering acute and chronic toxicity of different aquatic taxa for selected pharmaceuticals with highest </w:t>
      </w:r>
      <w:proofErr w:type="spellStart"/>
      <w:r w:rsidRPr="00B671C1">
        <w:rPr>
          <w:lang w:val="en-US"/>
        </w:rPr>
        <w:t>PECriver</w:t>
      </w:r>
      <w:proofErr w:type="spellEnd"/>
      <w:r w:rsidRPr="00B671C1">
        <w:rPr>
          <w:lang w:val="en-US"/>
        </w:rPr>
        <w:t>.</w:t>
      </w:r>
    </w:p>
    <w:p w:rsidR="00B671C1" w:rsidRPr="00B671C1" w:rsidRDefault="00B671C1" w:rsidP="00B671C1">
      <w:pPr>
        <w:rPr>
          <w:lang w:val="en-US"/>
        </w:rPr>
      </w:pPr>
    </w:p>
    <w:p w:rsidR="00B671C1" w:rsidRPr="00B671C1" w:rsidRDefault="00B671C1" w:rsidP="00B671C1">
      <w:pPr>
        <w:rPr>
          <w:lang w:val="en-US"/>
        </w:rPr>
      </w:pPr>
      <w:r w:rsidRPr="00B671C1">
        <w:rPr>
          <w:lang w:val="en-US"/>
        </w:rPr>
        <w:t>2. Material and methods</w:t>
      </w:r>
    </w:p>
    <w:p w:rsidR="00B671C1" w:rsidRPr="00B671C1" w:rsidRDefault="00B671C1" w:rsidP="00B671C1">
      <w:pPr>
        <w:rPr>
          <w:lang w:val="en-US"/>
        </w:rPr>
      </w:pPr>
      <w:r w:rsidRPr="00B671C1">
        <w:rPr>
          <w:lang w:val="en-US"/>
        </w:rPr>
        <w:t>2.1. Consumption data</w:t>
      </w:r>
    </w:p>
    <w:p w:rsidR="00B671C1" w:rsidRPr="00B671C1" w:rsidRDefault="00B671C1" w:rsidP="00B671C1">
      <w:pPr>
        <w:rPr>
          <w:lang w:val="en-US"/>
        </w:rPr>
      </w:pPr>
      <w:r w:rsidRPr="00B671C1">
        <w:rPr>
          <w:lang w:val="en-US"/>
        </w:rPr>
        <w:t>Consumption data, being the term “consumption” the dispensation or sales of pharmaceuticals, were obtained from Catalan Health Service (</w:t>
      </w:r>
      <w:proofErr w:type="spellStart"/>
      <w:r w:rsidRPr="00B671C1">
        <w:rPr>
          <w:lang w:val="en-US"/>
        </w:rPr>
        <w:t>CatSalut</w:t>
      </w:r>
      <w:proofErr w:type="spellEnd"/>
      <w:r w:rsidRPr="00B671C1">
        <w:rPr>
          <w:lang w:val="en-US"/>
        </w:rPr>
        <w:t>) over the period 2013–2016 in pharmacies and hospitals. Compound selection was based on medical prescriptions for the elderly (&gt;65 years) in Catalonia in the last years (http://observatorisalut.gencat.cat) (</w:t>
      </w:r>
      <w:proofErr w:type="spellStart"/>
      <w:r w:rsidRPr="00B671C1">
        <w:rPr>
          <w:lang w:val="en-US"/>
        </w:rPr>
        <w:t>Generalitat</w:t>
      </w:r>
      <w:proofErr w:type="spellEnd"/>
      <w:r w:rsidRPr="00B671C1">
        <w:rPr>
          <w:lang w:val="en-US"/>
        </w:rPr>
        <w:t xml:space="preserve"> de </w:t>
      </w:r>
      <w:proofErr w:type="spellStart"/>
      <w:r w:rsidRPr="00B671C1">
        <w:rPr>
          <w:lang w:val="en-US"/>
        </w:rPr>
        <w:t>Catalunya</w:t>
      </w:r>
      <w:proofErr w:type="spellEnd"/>
      <w:r w:rsidRPr="00B671C1">
        <w:rPr>
          <w:lang w:val="en-US"/>
        </w:rPr>
        <w:t xml:space="preserve"> - Catalan Health System Observatory, 2018). A total of 165 drugs belonging to 13 different Anatomical Therapeutic Classification (ATC) groups (A, B, C, D, G, H, J, L, M, N, R, S and V) were included. More than 60% of the pharmaceuticals presented in this study are included in the top 200 worldwide sales and prescriptions realized by </w:t>
      </w:r>
      <w:proofErr w:type="spellStart"/>
      <w:r w:rsidRPr="00B671C1">
        <w:rPr>
          <w:lang w:val="en-US"/>
        </w:rPr>
        <w:t>Njardarson</w:t>
      </w:r>
      <w:proofErr w:type="spellEnd"/>
      <w:r w:rsidRPr="00B671C1">
        <w:rPr>
          <w:lang w:val="en-US"/>
        </w:rPr>
        <w:t xml:space="preserve"> et al. (McGrath et al., 2010; </w:t>
      </w:r>
      <w:proofErr w:type="spellStart"/>
      <w:r w:rsidRPr="00B671C1">
        <w:rPr>
          <w:lang w:val="en-US"/>
        </w:rPr>
        <w:t>Njardarson</w:t>
      </w:r>
      <w:proofErr w:type="spellEnd"/>
      <w:r w:rsidRPr="00B671C1">
        <w:rPr>
          <w:lang w:val="en-US"/>
        </w:rPr>
        <w:t xml:space="preserve">, 2010). Table SI1 (Supplementary Information) shows the ATC and the most relevant </w:t>
      </w:r>
      <w:proofErr w:type="spellStart"/>
      <w:r w:rsidRPr="00B671C1">
        <w:rPr>
          <w:lang w:val="en-US"/>
        </w:rPr>
        <w:t>physico</w:t>
      </w:r>
      <w:proofErr w:type="spellEnd"/>
      <w:r w:rsidRPr="00B671C1">
        <w:rPr>
          <w:lang w:val="en-US"/>
        </w:rPr>
        <w:t xml:space="preserve">-chemical properties of target compounds. This information does not include consumption through mutual insurance companies, as this data was not available for the public health system. Hospital data was given as the number of pills, capsules or any formulation of each active pharmaceutical ingredient dispensed (called activities). From the composition and the number of activities of each pharmaceutical, the total consumption (in kg year−1) was calculated (Table SI2). The consumptions of the pharmaceuticals in pharmacies were directly provided in mg year−1 by the “Pharmaceutical and Medication Management” of </w:t>
      </w:r>
      <w:proofErr w:type="spellStart"/>
      <w:r w:rsidRPr="00B671C1">
        <w:rPr>
          <w:lang w:val="en-US"/>
        </w:rPr>
        <w:t>CatSalut</w:t>
      </w:r>
      <w:proofErr w:type="spellEnd"/>
      <w:r w:rsidRPr="00B671C1">
        <w:rPr>
          <w:lang w:val="en-US"/>
        </w:rPr>
        <w:t>.</w:t>
      </w:r>
    </w:p>
    <w:p w:rsidR="00B671C1" w:rsidRPr="00B671C1" w:rsidRDefault="00B671C1" w:rsidP="00B671C1">
      <w:pPr>
        <w:rPr>
          <w:lang w:val="en-US"/>
        </w:rPr>
      </w:pPr>
    </w:p>
    <w:p w:rsidR="00B671C1" w:rsidRPr="00B671C1" w:rsidRDefault="00B671C1" w:rsidP="00B671C1">
      <w:pPr>
        <w:rPr>
          <w:lang w:val="en-US"/>
        </w:rPr>
      </w:pPr>
      <w:r w:rsidRPr="00B671C1">
        <w:rPr>
          <w:lang w:val="en-US"/>
        </w:rPr>
        <w:t>2.2. PEC calculations (effluent, river and basins)</w:t>
      </w:r>
    </w:p>
    <w:p w:rsidR="00B671C1" w:rsidRPr="00B671C1" w:rsidRDefault="00B671C1" w:rsidP="00B671C1">
      <w:pPr>
        <w:rPr>
          <w:lang w:val="en-US"/>
        </w:rPr>
      </w:pPr>
      <w:r w:rsidRPr="00B671C1">
        <w:rPr>
          <w:lang w:val="en-US"/>
        </w:rPr>
        <w:t>To calculate the predicted environmental concentrations in WWTP effluents (</w:t>
      </w:r>
      <w:proofErr w:type="spellStart"/>
      <w:r w:rsidRPr="00B671C1">
        <w:rPr>
          <w:lang w:val="en-US"/>
        </w:rPr>
        <w:t>PECeff</w:t>
      </w:r>
      <w:proofErr w:type="spellEnd"/>
      <w:r w:rsidRPr="00B671C1">
        <w:rPr>
          <w:lang w:val="en-US"/>
        </w:rPr>
        <w:t>) and surface waters (</w:t>
      </w:r>
      <w:proofErr w:type="spellStart"/>
      <w:r w:rsidRPr="00B671C1">
        <w:rPr>
          <w:lang w:val="en-US"/>
        </w:rPr>
        <w:t>PECriver</w:t>
      </w:r>
      <w:proofErr w:type="spellEnd"/>
      <w:r w:rsidRPr="00B671C1">
        <w:rPr>
          <w:lang w:val="en-US"/>
        </w:rPr>
        <w:t xml:space="preserve">) in </w:t>
      </w:r>
      <w:proofErr w:type="spellStart"/>
      <w:r w:rsidRPr="00B671C1">
        <w:rPr>
          <w:lang w:val="en-US"/>
        </w:rPr>
        <w:t>μg</w:t>
      </w:r>
      <w:proofErr w:type="spellEnd"/>
      <w:r w:rsidRPr="00B671C1">
        <w:rPr>
          <w:lang w:val="en-US"/>
        </w:rPr>
        <w:t xml:space="preserve"> L−1, the following equations adapted from </w:t>
      </w:r>
      <w:proofErr w:type="spellStart"/>
      <w:r w:rsidRPr="00B671C1">
        <w:rPr>
          <w:lang w:val="en-US"/>
        </w:rPr>
        <w:t>Besse</w:t>
      </w:r>
      <w:proofErr w:type="spellEnd"/>
      <w:r w:rsidRPr="00B671C1">
        <w:rPr>
          <w:lang w:val="en-US"/>
        </w:rPr>
        <w:t xml:space="preserve"> et al. (2008) were used:</w:t>
      </w:r>
    </w:p>
    <w:p w:rsidR="00B671C1" w:rsidRPr="00B671C1" w:rsidRDefault="00B671C1" w:rsidP="00B671C1">
      <w:pPr>
        <w:rPr>
          <w:lang w:val="en-US"/>
        </w:rPr>
      </w:pPr>
      <w:r w:rsidRPr="00B671C1">
        <w:rPr>
          <w:lang w:val="en-US"/>
        </w:rPr>
        <w:t>(1)</w:t>
      </w:r>
    </w:p>
    <w:p w:rsidR="00B671C1" w:rsidRPr="00B671C1" w:rsidRDefault="00B671C1" w:rsidP="00B671C1">
      <w:pPr>
        <w:rPr>
          <w:lang w:val="en-US"/>
        </w:rPr>
      </w:pPr>
      <w:r w:rsidRPr="00B671C1">
        <w:rPr>
          <w:lang w:val="en-US"/>
        </w:rPr>
        <w:t>(2)</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Consumption (g day−1) is the quantity of each pharmaceutical consumed in Catalonia; </w:t>
      </w:r>
      <w:proofErr w:type="spellStart"/>
      <w:r w:rsidRPr="00B671C1">
        <w:rPr>
          <w:lang w:val="en-US"/>
        </w:rPr>
        <w:t>Fexc</w:t>
      </w:r>
      <w:proofErr w:type="spellEnd"/>
      <w:r w:rsidRPr="00B671C1">
        <w:rPr>
          <w:lang w:val="en-US"/>
        </w:rPr>
        <w:t xml:space="preserve"> is the excreted fraction of the unchanged drug, considering both urine and feces. Values were </w:t>
      </w:r>
      <w:r w:rsidRPr="00B671C1">
        <w:rPr>
          <w:lang w:val="en-US"/>
        </w:rPr>
        <w:lastRenderedPageBreak/>
        <w:t xml:space="preserve">extracted from the </w:t>
      </w:r>
      <w:proofErr w:type="spellStart"/>
      <w:r w:rsidRPr="00B671C1">
        <w:rPr>
          <w:lang w:val="en-US"/>
        </w:rPr>
        <w:t>Drugbank</w:t>
      </w:r>
      <w:proofErr w:type="spellEnd"/>
      <w:r w:rsidRPr="00B671C1">
        <w:rPr>
          <w:lang w:val="en-US"/>
        </w:rPr>
        <w:t xml:space="preserve"> database (</w:t>
      </w:r>
      <w:proofErr w:type="spellStart"/>
      <w:r w:rsidRPr="00B671C1">
        <w:rPr>
          <w:lang w:val="en-US"/>
        </w:rPr>
        <w:t>Wishart</w:t>
      </w:r>
      <w:proofErr w:type="spellEnd"/>
      <w:r w:rsidRPr="00B671C1">
        <w:rPr>
          <w:lang w:val="en-US"/>
        </w:rPr>
        <w:t xml:space="preserve"> et al., 2018). For those drugs whose values could not be found, a default value of 0.5 was applied, considering that a pharmaceutical will not be totally excreted as parental compound; </w:t>
      </w:r>
      <w:proofErr w:type="spellStart"/>
      <w:r w:rsidRPr="00B671C1">
        <w:rPr>
          <w:lang w:val="en-US"/>
        </w:rPr>
        <w:t>Fwwtp</w:t>
      </w:r>
      <w:proofErr w:type="spellEnd"/>
      <w:r w:rsidRPr="00B671C1">
        <w:rPr>
          <w:lang w:val="en-US"/>
        </w:rPr>
        <w:t xml:space="preserve"> is the removal fraction in WWTP. Here, when no data was obtained from the bibliography, a default value of 0.5 was used. Then, 1-</w:t>
      </w:r>
      <w:proofErr w:type="gramStart"/>
      <w:r w:rsidRPr="00B671C1">
        <w:rPr>
          <w:lang w:val="en-US"/>
        </w:rPr>
        <w:t>Fwwtp,</w:t>
      </w:r>
      <w:proofErr w:type="gramEnd"/>
      <w:r w:rsidRPr="00B671C1">
        <w:rPr>
          <w:lang w:val="en-US"/>
        </w:rPr>
        <w:t xml:space="preserve"> is the fraction of pharmaceutical's emission from WWTPs to surface waters; W (L inhab−1 d−1) is the mean water consumption per person per day (about 130.9 L inhab−1 d−1 in Catalonia). This value was calculated from the mean total urban water consumption in Catalonia in the period studied and the number of inhabitants (IDESCAT, 2017). </w:t>
      </w:r>
      <w:proofErr w:type="spellStart"/>
      <w:r w:rsidRPr="00B671C1">
        <w:rPr>
          <w:lang w:val="en-US"/>
        </w:rPr>
        <w:t>Inhab</w:t>
      </w:r>
      <w:proofErr w:type="spellEnd"/>
      <w:r w:rsidRPr="00B671C1">
        <w:rPr>
          <w:lang w:val="en-US"/>
        </w:rPr>
        <w:t xml:space="preserve"> is the number of inhabitants in a defined zone (in Catalonia, a mean value of 7,446,487 during the period of 2013–2016). In the calculation of PECs, there are several uncertainties which are related to the input parameters of the PEC formula. These uncertainties can produce a bias in the PEC calculation and can alter the results obtained, and thus, their applicability. Among all parameters used in the PEC calculation, the two most significant in the variability of the results are: </w:t>
      </w:r>
      <w:proofErr w:type="spellStart"/>
      <w:r w:rsidRPr="00B671C1">
        <w:rPr>
          <w:lang w:val="en-US"/>
        </w:rPr>
        <w:t>Fexc</w:t>
      </w:r>
      <w:proofErr w:type="spellEnd"/>
      <w:r w:rsidRPr="00B671C1">
        <w:rPr>
          <w:lang w:val="en-US"/>
        </w:rPr>
        <w:t xml:space="preserve"> and </w:t>
      </w:r>
      <w:proofErr w:type="spellStart"/>
      <w:r w:rsidRPr="00B671C1">
        <w:rPr>
          <w:lang w:val="en-US"/>
        </w:rPr>
        <w:t>Fwwtp</w:t>
      </w:r>
      <w:proofErr w:type="spellEnd"/>
      <w:r w:rsidRPr="00B671C1">
        <w:rPr>
          <w:lang w:val="en-US"/>
        </w:rPr>
        <w:t xml:space="preserve">. In the case of excretion rate, several publications are available on the metabolism of pharmaceuticals and different excretion factors are reported for each drug. The observed differences are probably explained by </w:t>
      </w:r>
      <w:proofErr w:type="spellStart"/>
      <w:r w:rsidRPr="00B671C1">
        <w:rPr>
          <w:lang w:val="en-US"/>
        </w:rPr>
        <w:t>genomically</w:t>
      </w:r>
      <w:proofErr w:type="spellEnd"/>
      <w:r w:rsidRPr="00B671C1">
        <w:rPr>
          <w:lang w:val="en-US"/>
        </w:rPr>
        <w:t xml:space="preserve"> distinct metabolizing capacities, as well as differences in the routes of administration, sex, age, and health status of the studied subjects (</w:t>
      </w:r>
      <w:proofErr w:type="spellStart"/>
      <w:r w:rsidRPr="00B671C1">
        <w:rPr>
          <w:lang w:val="en-US"/>
        </w:rPr>
        <w:t>Wishart</w:t>
      </w:r>
      <w:proofErr w:type="spellEnd"/>
      <w:r w:rsidRPr="00B671C1">
        <w:rPr>
          <w:lang w:val="en-US"/>
        </w:rPr>
        <w:t xml:space="preserve"> et al., 2018). On the other hand, removal rates of pharmaceuticals in WWTPs are largely dependent on hydrophobicity and persistence characteristics of the substances. Persistent hydrophilic substances will be present to a greater extent in the treated liquid effluent, hydrophobic ones in the sludge. Expectable removals in WWTPs can thus be inferred to some extent from the substances degradation rates and </w:t>
      </w:r>
      <w:proofErr w:type="spellStart"/>
      <w:r w:rsidRPr="00B671C1">
        <w:rPr>
          <w:lang w:val="en-US"/>
        </w:rPr>
        <w:t>Kow</w:t>
      </w:r>
      <w:proofErr w:type="spellEnd"/>
      <w:r w:rsidRPr="00B671C1">
        <w:rPr>
          <w:lang w:val="en-US"/>
        </w:rPr>
        <w:t xml:space="preserve"> or </w:t>
      </w:r>
      <w:proofErr w:type="spellStart"/>
      <w:r w:rsidRPr="00B671C1">
        <w:rPr>
          <w:lang w:val="en-US"/>
        </w:rPr>
        <w:t>Koc</w:t>
      </w:r>
      <w:proofErr w:type="spellEnd"/>
      <w:r w:rsidRPr="00B671C1">
        <w:rPr>
          <w:lang w:val="en-US"/>
        </w:rPr>
        <w:t xml:space="preserve"> values (</w:t>
      </w:r>
      <w:proofErr w:type="spellStart"/>
      <w:r w:rsidRPr="00B671C1">
        <w:rPr>
          <w:lang w:val="en-US"/>
        </w:rPr>
        <w:t>Lindim</w:t>
      </w:r>
      <w:proofErr w:type="spellEnd"/>
      <w:r w:rsidRPr="00B671C1">
        <w:rPr>
          <w:lang w:val="en-US"/>
        </w:rPr>
        <w:t xml:space="preserve"> et al., 2016). Removal efficiency values can vary between 10 and 90% and thus, it is important to use the most accurate value in a given site (Estrada-Arriaga et al., 2016; </w:t>
      </w:r>
      <w:proofErr w:type="spellStart"/>
      <w:r w:rsidRPr="00B671C1">
        <w:rPr>
          <w:lang w:val="en-US"/>
        </w:rPr>
        <w:t>Gros</w:t>
      </w:r>
      <w:proofErr w:type="spellEnd"/>
      <w:r w:rsidRPr="00B671C1">
        <w:rPr>
          <w:lang w:val="en-US"/>
        </w:rPr>
        <w:t xml:space="preserve"> et al., 2017; </w:t>
      </w:r>
      <w:proofErr w:type="spellStart"/>
      <w:r w:rsidRPr="00B671C1">
        <w:rPr>
          <w:lang w:val="en-US"/>
        </w:rPr>
        <w:t>Gros</w:t>
      </w:r>
      <w:proofErr w:type="spellEnd"/>
      <w:r w:rsidRPr="00B671C1">
        <w:rPr>
          <w:lang w:val="en-US"/>
        </w:rPr>
        <w:t xml:space="preserve"> et al., 2010; </w:t>
      </w:r>
      <w:proofErr w:type="spellStart"/>
      <w:r w:rsidRPr="00B671C1">
        <w:rPr>
          <w:lang w:val="en-US"/>
        </w:rPr>
        <w:t>Kasprzyk-Hordern</w:t>
      </w:r>
      <w:proofErr w:type="spellEnd"/>
      <w:r w:rsidRPr="00B671C1">
        <w:rPr>
          <w:lang w:val="en-US"/>
        </w:rPr>
        <w:t xml:space="preserve"> et al., 2009; </w:t>
      </w:r>
      <w:proofErr w:type="spellStart"/>
      <w:r w:rsidRPr="00B671C1">
        <w:rPr>
          <w:lang w:val="en-US"/>
        </w:rPr>
        <w:t>Lajeunesse</w:t>
      </w:r>
      <w:proofErr w:type="spellEnd"/>
      <w:r w:rsidRPr="00B671C1">
        <w:rPr>
          <w:lang w:val="en-US"/>
        </w:rPr>
        <w:t xml:space="preserve"> et al., 2012; Lin et al., 2009; </w:t>
      </w:r>
      <w:proofErr w:type="spellStart"/>
      <w:r w:rsidRPr="00B671C1">
        <w:rPr>
          <w:lang w:val="en-US"/>
        </w:rPr>
        <w:t>Rosal</w:t>
      </w:r>
      <w:proofErr w:type="spellEnd"/>
      <w:r w:rsidRPr="00B671C1">
        <w:rPr>
          <w:lang w:val="en-US"/>
        </w:rPr>
        <w:t xml:space="preserve"> et al., 2010). The values can be different in WWTP locations according to the served population, capacity, the configuration and type of treatment, in operating parameters and in hydraulic and solid retention times. Other factors such as meteorological conditions, sampling procedure (grab, composite or flow-proportional (Ort et al., 2010) and sampling period (seasonality) can also affect the empirical </w:t>
      </w:r>
      <w:proofErr w:type="spellStart"/>
      <w:r w:rsidRPr="00B671C1">
        <w:rPr>
          <w:lang w:val="en-US"/>
        </w:rPr>
        <w:t>Fwwtp</w:t>
      </w:r>
      <w:proofErr w:type="spellEnd"/>
      <w:r w:rsidRPr="00B671C1">
        <w:rPr>
          <w:lang w:val="en-US"/>
        </w:rPr>
        <w:t>. In the present study, WWTP removals have been selected following previous published papers, and in the case that no removal values were founded, a 50% of removal was used. Removal efficiencies can range from 9 to 100%.</w:t>
      </w:r>
    </w:p>
    <w:p w:rsidR="00B671C1" w:rsidRPr="00B671C1" w:rsidRDefault="00B671C1" w:rsidP="00B671C1">
      <w:pPr>
        <w:rPr>
          <w:lang w:val="en-US"/>
        </w:rPr>
      </w:pPr>
    </w:p>
    <w:p w:rsidR="00B671C1" w:rsidRPr="00B671C1" w:rsidRDefault="00B671C1" w:rsidP="00B671C1">
      <w:pPr>
        <w:rPr>
          <w:lang w:val="en-US"/>
        </w:rPr>
      </w:pPr>
      <w:r w:rsidRPr="00B671C1">
        <w:rPr>
          <w:lang w:val="en-US"/>
        </w:rPr>
        <w:t>Finally, DF is the dilution factor used from WWTP effluents to surface waters. Changes in this value can vary the results &gt;100-fold (</w:t>
      </w:r>
      <w:proofErr w:type="spellStart"/>
      <w:r w:rsidRPr="00B671C1">
        <w:rPr>
          <w:lang w:val="en-US"/>
        </w:rPr>
        <w:t>Franquet-Griell</w:t>
      </w:r>
      <w:proofErr w:type="spellEnd"/>
      <w:r w:rsidRPr="00B671C1">
        <w:rPr>
          <w:lang w:val="en-US"/>
        </w:rPr>
        <w:t xml:space="preserve"> et al., 2017). In 2006, EMA recommended the use of a default value of 10 (EMA, 2006). However, a more accurate value has been proposed considering the dilution factor of each country, and a value of 25 as the median of the DFs for Spain (Keller et al., 2014). Initially, </w:t>
      </w:r>
      <w:proofErr w:type="spellStart"/>
      <w:r w:rsidRPr="00B671C1">
        <w:rPr>
          <w:lang w:val="en-US"/>
        </w:rPr>
        <w:t>PECriver</w:t>
      </w:r>
      <w:proofErr w:type="spellEnd"/>
      <w:r w:rsidRPr="00B671C1">
        <w:rPr>
          <w:lang w:val="en-US"/>
        </w:rPr>
        <w:t xml:space="preserve"> values in the present study were calculated using this DF.</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However, to obtain more accurate PECs, DFs for the main hydrographic basins in Catalonia were calculated to obtain a better representation of the contamination levels, taking into </w:t>
      </w:r>
      <w:r w:rsidRPr="00B671C1">
        <w:rPr>
          <w:lang w:val="en-US"/>
        </w:rPr>
        <w:lastRenderedPageBreak/>
        <w:t xml:space="preserve">account the specific characteristics of flow and population. Studied basins were </w:t>
      </w:r>
      <w:proofErr w:type="spellStart"/>
      <w:r w:rsidRPr="00B671C1">
        <w:rPr>
          <w:lang w:val="en-US"/>
        </w:rPr>
        <w:t>Muga</w:t>
      </w:r>
      <w:proofErr w:type="spellEnd"/>
      <w:r w:rsidRPr="00B671C1">
        <w:rPr>
          <w:lang w:val="en-US"/>
        </w:rPr>
        <w:t xml:space="preserve"> and </w:t>
      </w:r>
      <w:proofErr w:type="spellStart"/>
      <w:r w:rsidRPr="00B671C1">
        <w:rPr>
          <w:lang w:val="en-US"/>
        </w:rPr>
        <w:t>Fluvià</w:t>
      </w:r>
      <w:proofErr w:type="spellEnd"/>
      <w:r w:rsidRPr="00B671C1">
        <w:rPr>
          <w:lang w:val="en-US"/>
        </w:rPr>
        <w:t xml:space="preserve">, </w:t>
      </w:r>
      <w:proofErr w:type="spellStart"/>
      <w:r w:rsidRPr="00B671C1">
        <w:rPr>
          <w:lang w:val="en-US"/>
        </w:rPr>
        <w:t>Ter</w:t>
      </w:r>
      <w:proofErr w:type="spellEnd"/>
      <w:r w:rsidRPr="00B671C1">
        <w:rPr>
          <w:lang w:val="en-US"/>
        </w:rPr>
        <w:t xml:space="preserve">, </w:t>
      </w:r>
      <w:proofErr w:type="spellStart"/>
      <w:r w:rsidRPr="00B671C1">
        <w:rPr>
          <w:lang w:val="en-US"/>
        </w:rPr>
        <w:t>Besòs</w:t>
      </w:r>
      <w:proofErr w:type="spellEnd"/>
      <w:r w:rsidRPr="00B671C1">
        <w:rPr>
          <w:lang w:val="en-US"/>
        </w:rPr>
        <w:t xml:space="preserve">, </w:t>
      </w:r>
      <w:proofErr w:type="spellStart"/>
      <w:r w:rsidRPr="00B671C1">
        <w:rPr>
          <w:lang w:val="en-US"/>
        </w:rPr>
        <w:t>Llobregat</w:t>
      </w:r>
      <w:proofErr w:type="spellEnd"/>
      <w:r w:rsidRPr="00B671C1">
        <w:rPr>
          <w:lang w:val="en-US"/>
        </w:rPr>
        <w:t xml:space="preserve">, </w:t>
      </w:r>
      <w:proofErr w:type="spellStart"/>
      <w:r w:rsidRPr="00B671C1">
        <w:rPr>
          <w:lang w:val="en-US"/>
        </w:rPr>
        <w:t>Francolí</w:t>
      </w:r>
      <w:proofErr w:type="spellEnd"/>
      <w:r w:rsidRPr="00B671C1">
        <w:rPr>
          <w:lang w:val="en-US"/>
        </w:rPr>
        <w:t xml:space="preserve">, </w:t>
      </w:r>
      <w:proofErr w:type="spellStart"/>
      <w:r w:rsidRPr="00B671C1">
        <w:rPr>
          <w:lang w:val="en-US"/>
        </w:rPr>
        <w:t>Tordera</w:t>
      </w:r>
      <w:proofErr w:type="spellEnd"/>
      <w:r w:rsidRPr="00B671C1">
        <w:rPr>
          <w:lang w:val="en-US"/>
        </w:rPr>
        <w:t xml:space="preserve">, Ebro, Segre (a tributary of Ebro), and </w:t>
      </w:r>
      <w:proofErr w:type="spellStart"/>
      <w:r w:rsidRPr="00B671C1">
        <w:rPr>
          <w:lang w:val="en-US"/>
        </w:rPr>
        <w:t>Noguera</w:t>
      </w:r>
      <w:proofErr w:type="spellEnd"/>
      <w:r w:rsidRPr="00B671C1">
        <w:rPr>
          <w:lang w:val="en-US"/>
        </w:rPr>
        <w:t xml:space="preserve"> </w:t>
      </w:r>
      <w:proofErr w:type="spellStart"/>
      <w:r w:rsidRPr="00B671C1">
        <w:rPr>
          <w:lang w:val="en-US"/>
        </w:rPr>
        <w:t>Pallaresa</w:t>
      </w:r>
      <w:proofErr w:type="spellEnd"/>
      <w:r w:rsidRPr="00B671C1">
        <w:rPr>
          <w:lang w:val="en-US"/>
        </w:rPr>
        <w:t xml:space="preserve"> and </w:t>
      </w:r>
      <w:proofErr w:type="spellStart"/>
      <w:r w:rsidRPr="00B671C1">
        <w:rPr>
          <w:lang w:val="en-US"/>
        </w:rPr>
        <w:t>Ribagorçana</w:t>
      </w:r>
      <w:proofErr w:type="spellEnd"/>
      <w:r w:rsidRPr="00B671C1">
        <w:rPr>
          <w:lang w:val="en-US"/>
        </w:rPr>
        <w:t xml:space="preserve"> (tributaries of Segre), which cover most of the area. Table 1 shows geographical information of each river studied, including the population, the river basin area, the length, the water use (L/</w:t>
      </w:r>
      <w:proofErr w:type="spellStart"/>
      <w:r w:rsidRPr="00B671C1">
        <w:rPr>
          <w:lang w:val="en-US"/>
        </w:rPr>
        <w:t>inhab</w:t>
      </w:r>
      <w:proofErr w:type="spellEnd"/>
      <w:r w:rsidRPr="00B671C1">
        <w:rPr>
          <w:lang w:val="en-US"/>
        </w:rPr>
        <w:t>/day) and the mean, minimum and maximum DF calculated. These new DFs were calculated adapting the formula from Keller et al. (2014) (Keller et al., 2014):</w:t>
      </w:r>
    </w:p>
    <w:p w:rsidR="00B671C1" w:rsidRPr="00B671C1" w:rsidRDefault="00B671C1" w:rsidP="00B671C1">
      <w:pPr>
        <w:rPr>
          <w:lang w:val="en-US"/>
        </w:rPr>
      </w:pPr>
      <w:r w:rsidRPr="00B671C1">
        <w:rPr>
          <w:lang w:val="en-US"/>
        </w:rPr>
        <w:t>(3)</w:t>
      </w:r>
    </w:p>
    <w:p w:rsidR="00B671C1" w:rsidRPr="00B671C1" w:rsidRDefault="00B671C1" w:rsidP="00B671C1">
      <w:pPr>
        <w:rPr>
          <w:lang w:val="en-US"/>
        </w:rPr>
      </w:pPr>
      <w:proofErr w:type="gramStart"/>
      <w:r w:rsidRPr="00B671C1">
        <w:rPr>
          <w:lang w:val="en-US"/>
        </w:rPr>
        <w:t>where</w:t>
      </w:r>
      <w:proofErr w:type="gramEnd"/>
      <w:r w:rsidRPr="00B671C1">
        <w:rPr>
          <w:lang w:val="en-US"/>
        </w:rPr>
        <w:t>,</w:t>
      </w:r>
    </w:p>
    <w:p w:rsidR="00B671C1" w:rsidRPr="00B671C1" w:rsidRDefault="00B671C1" w:rsidP="00B671C1">
      <w:pPr>
        <w:rPr>
          <w:lang w:val="en-US"/>
        </w:rPr>
      </w:pPr>
    </w:p>
    <w:p w:rsidR="00B671C1" w:rsidRPr="00B671C1" w:rsidRDefault="00B671C1" w:rsidP="00B671C1">
      <w:pPr>
        <w:rPr>
          <w:lang w:val="en-US"/>
        </w:rPr>
      </w:pPr>
      <w:proofErr w:type="gramStart"/>
      <w:r w:rsidRPr="00B671C1">
        <w:rPr>
          <w:lang w:val="en-US"/>
        </w:rPr>
        <w:t>Table 1.</w:t>
      </w:r>
      <w:proofErr w:type="gramEnd"/>
      <w:r w:rsidRPr="00B671C1">
        <w:rPr>
          <w:lang w:val="en-US"/>
        </w:rPr>
        <w:t xml:space="preserve"> Main hydrographic basins in Catalonia (Spain), territory information with population inhabiting in each basin, area, water use and calculated dilution factors (DF) using mean, maximum and minimum flows. All values have been extracted from www.idescat.cat (Statistical Institute of Catalonia (IDESCAT), 2008). *This length only represents the part of the river along the Catalonia territory.</w:t>
      </w:r>
    </w:p>
    <w:p w:rsidR="00B671C1" w:rsidRPr="00B671C1" w:rsidRDefault="00B671C1" w:rsidP="00B671C1">
      <w:pPr>
        <w:rPr>
          <w:lang w:val="en-US"/>
        </w:rPr>
      </w:pPr>
    </w:p>
    <w:p w:rsidR="00B671C1" w:rsidRPr="00B671C1" w:rsidRDefault="00B671C1" w:rsidP="00B671C1">
      <w:pPr>
        <w:rPr>
          <w:lang w:val="en-US"/>
        </w:rPr>
      </w:pPr>
      <w:r w:rsidRPr="00B671C1">
        <w:rPr>
          <w:lang w:val="en-US"/>
        </w:rPr>
        <w:t>Population</w:t>
      </w:r>
      <w:r w:rsidRPr="00B671C1">
        <w:rPr>
          <w:lang w:val="en-US"/>
        </w:rPr>
        <w:tab/>
        <w:t>Area</w:t>
      </w:r>
      <w:r w:rsidRPr="00B671C1">
        <w:rPr>
          <w:lang w:val="en-US"/>
        </w:rPr>
        <w:tab/>
        <w:t>Length</w:t>
      </w:r>
      <w:r w:rsidRPr="00B671C1">
        <w:rPr>
          <w:lang w:val="en-US"/>
        </w:rPr>
        <w:tab/>
        <w:t>Water use</w:t>
      </w:r>
      <w:r w:rsidRPr="00B671C1">
        <w:rPr>
          <w:lang w:val="en-US"/>
        </w:rPr>
        <w:tab/>
        <w:t>River flow (m3/s)</w:t>
      </w:r>
      <w:r w:rsidRPr="00B671C1">
        <w:rPr>
          <w:lang w:val="en-US"/>
        </w:rPr>
        <w:tab/>
        <w:t>DF</w:t>
      </w:r>
    </w:p>
    <w:p w:rsidR="00B671C1" w:rsidRPr="00B671C1" w:rsidRDefault="00B671C1" w:rsidP="00B671C1">
      <w:pPr>
        <w:rPr>
          <w:lang w:val="en-US"/>
        </w:rPr>
      </w:pPr>
      <w:proofErr w:type="spellStart"/>
      <w:proofErr w:type="gramStart"/>
      <w:r w:rsidRPr="00B671C1">
        <w:rPr>
          <w:lang w:val="en-US"/>
        </w:rPr>
        <w:t>Inhab</w:t>
      </w:r>
      <w:proofErr w:type="spellEnd"/>
      <w:r w:rsidRPr="00B671C1">
        <w:rPr>
          <w:lang w:val="en-US"/>
        </w:rPr>
        <w:t>.</w:t>
      </w:r>
      <w:proofErr w:type="gramEnd"/>
      <w:r w:rsidRPr="00B671C1">
        <w:rPr>
          <w:lang w:val="en-US"/>
        </w:rPr>
        <w:tab/>
      </w:r>
      <w:proofErr w:type="gramStart"/>
      <w:r w:rsidRPr="00B671C1">
        <w:rPr>
          <w:lang w:val="en-US"/>
        </w:rPr>
        <w:t>km2</w:t>
      </w:r>
      <w:proofErr w:type="gramEnd"/>
      <w:r w:rsidRPr="00B671C1">
        <w:rPr>
          <w:lang w:val="en-US"/>
        </w:rPr>
        <w:tab/>
        <w:t>km</w:t>
      </w:r>
      <w:r w:rsidRPr="00B671C1">
        <w:rPr>
          <w:lang w:val="en-US"/>
        </w:rPr>
        <w:tab/>
        <w:t>L/</w:t>
      </w:r>
      <w:proofErr w:type="spellStart"/>
      <w:r w:rsidRPr="00B671C1">
        <w:rPr>
          <w:lang w:val="en-US"/>
        </w:rPr>
        <w:t>inhab</w:t>
      </w:r>
      <w:proofErr w:type="spellEnd"/>
      <w:r w:rsidRPr="00B671C1">
        <w:rPr>
          <w:lang w:val="en-US"/>
        </w:rPr>
        <w:t>/day</w:t>
      </w:r>
      <w:r w:rsidRPr="00B671C1">
        <w:rPr>
          <w:lang w:val="en-US"/>
        </w:rPr>
        <w:tab/>
        <w:t>Mean</w:t>
      </w:r>
      <w:r w:rsidRPr="00B671C1">
        <w:rPr>
          <w:lang w:val="en-US"/>
        </w:rPr>
        <w:tab/>
        <w:t>Min-max</w:t>
      </w:r>
      <w:r w:rsidRPr="00B671C1">
        <w:rPr>
          <w:lang w:val="en-US"/>
        </w:rPr>
        <w:tab/>
        <w:t>Mean</w:t>
      </w:r>
      <w:r w:rsidRPr="00B671C1">
        <w:rPr>
          <w:lang w:val="en-US"/>
        </w:rPr>
        <w:tab/>
        <w:t>Min-max</w:t>
      </w:r>
    </w:p>
    <w:p w:rsidR="00B671C1" w:rsidRPr="00B671C1" w:rsidRDefault="00B671C1" w:rsidP="00B671C1">
      <w:r w:rsidRPr="00B671C1">
        <w:t>Muga</w:t>
      </w:r>
      <w:r w:rsidRPr="00B671C1">
        <w:tab/>
        <w:t>21,195</w:t>
      </w:r>
      <w:r w:rsidRPr="00B671C1">
        <w:tab/>
        <w:t>854</w:t>
      </w:r>
      <w:r w:rsidRPr="00B671C1">
        <w:tab/>
        <w:t>58</w:t>
      </w:r>
      <w:r w:rsidRPr="00B671C1">
        <w:tab/>
        <w:t>231</w:t>
      </w:r>
      <w:r w:rsidRPr="00B671C1">
        <w:tab/>
        <w:t>2</w:t>
      </w:r>
      <w:r w:rsidRPr="00B671C1">
        <w:tab/>
        <w:t>0.1–4</w:t>
      </w:r>
      <w:r w:rsidRPr="00B671C1">
        <w:tab/>
        <w:t>11</w:t>
      </w:r>
      <w:r w:rsidRPr="00B671C1">
        <w:tab/>
        <w:t>1–21</w:t>
      </w:r>
    </w:p>
    <w:p w:rsidR="00B671C1" w:rsidRPr="00B671C1" w:rsidRDefault="00B671C1" w:rsidP="00B671C1">
      <w:r w:rsidRPr="00B671C1">
        <w:t>Fluvià</w:t>
      </w:r>
      <w:r w:rsidRPr="00B671C1">
        <w:tab/>
        <w:t>59,099</w:t>
      </w:r>
      <w:r w:rsidRPr="00B671C1">
        <w:tab/>
        <w:t>1125</w:t>
      </w:r>
      <w:r w:rsidRPr="00B671C1">
        <w:tab/>
        <w:t>97</w:t>
      </w:r>
      <w:r w:rsidRPr="00B671C1">
        <w:tab/>
        <w:t>188</w:t>
      </w:r>
      <w:r w:rsidRPr="00B671C1">
        <w:tab/>
        <w:t>7</w:t>
      </w:r>
      <w:r w:rsidRPr="00B671C1">
        <w:tab/>
        <w:t>1–11</w:t>
      </w:r>
      <w:r w:rsidRPr="00B671C1">
        <w:tab/>
        <w:t>26</w:t>
      </w:r>
      <w:r w:rsidRPr="00B671C1">
        <w:tab/>
        <w:t>4–40</w:t>
      </w:r>
    </w:p>
    <w:p w:rsidR="00B671C1" w:rsidRPr="00B671C1" w:rsidRDefault="00B671C1" w:rsidP="00B671C1">
      <w:r w:rsidRPr="00B671C1">
        <w:t>Ter</w:t>
      </w:r>
      <w:r w:rsidRPr="00B671C1">
        <w:tab/>
        <w:t>583,673</w:t>
      </w:r>
      <w:r w:rsidRPr="00B671C1">
        <w:tab/>
        <w:t>3010</w:t>
      </w:r>
      <w:r w:rsidRPr="00B671C1">
        <w:tab/>
        <w:t>208</w:t>
      </w:r>
      <w:r w:rsidRPr="00B671C1">
        <w:tab/>
        <w:t>142</w:t>
      </w:r>
      <w:r w:rsidRPr="00B671C1">
        <w:tab/>
        <w:t>17</w:t>
      </w:r>
      <w:r w:rsidRPr="00B671C1">
        <w:tab/>
        <w:t>4–20</w:t>
      </w:r>
      <w:r w:rsidRPr="00B671C1">
        <w:tab/>
        <w:t>18</w:t>
      </w:r>
      <w:r w:rsidRPr="00B671C1">
        <w:tab/>
        <w:t>5–23</w:t>
      </w:r>
    </w:p>
    <w:p w:rsidR="00B671C1" w:rsidRPr="00B671C1" w:rsidRDefault="00B671C1" w:rsidP="00B671C1">
      <w:proofErr w:type="spellStart"/>
      <w:r w:rsidRPr="00B671C1">
        <w:t>Tordera</w:t>
      </w:r>
      <w:proofErr w:type="spellEnd"/>
      <w:r w:rsidRPr="00B671C1">
        <w:tab/>
        <w:t>157,865</w:t>
      </w:r>
      <w:r w:rsidRPr="00B671C1">
        <w:tab/>
        <w:t>894</w:t>
      </w:r>
      <w:r w:rsidRPr="00B671C1">
        <w:tab/>
        <w:t>55</w:t>
      </w:r>
      <w:r w:rsidRPr="00B671C1">
        <w:tab/>
        <w:t>244</w:t>
      </w:r>
      <w:r w:rsidRPr="00B671C1">
        <w:tab/>
        <w:t>5</w:t>
      </w:r>
      <w:r w:rsidRPr="00B671C1">
        <w:tab/>
        <w:t>1–9</w:t>
      </w:r>
      <w:r w:rsidRPr="00B671C1">
        <w:tab/>
        <w:t>10</w:t>
      </w:r>
      <w:r w:rsidRPr="00B671C1">
        <w:tab/>
        <w:t>2–19</w:t>
      </w:r>
    </w:p>
    <w:p w:rsidR="00B671C1" w:rsidRPr="00B671C1" w:rsidRDefault="00B671C1" w:rsidP="00B671C1">
      <w:proofErr w:type="spellStart"/>
      <w:r w:rsidRPr="00B671C1">
        <w:t>Besòs</w:t>
      </w:r>
      <w:proofErr w:type="spellEnd"/>
      <w:r w:rsidRPr="00B671C1">
        <w:tab/>
        <w:t>1</w:t>
      </w:r>
      <w:proofErr w:type="gramStart"/>
      <w:r w:rsidRPr="00B671C1">
        <w:t>,587,862</w:t>
      </w:r>
      <w:proofErr w:type="gramEnd"/>
      <w:r w:rsidRPr="00B671C1">
        <w:tab/>
        <w:t>1038</w:t>
      </w:r>
      <w:r w:rsidRPr="00B671C1">
        <w:tab/>
        <w:t>18</w:t>
      </w:r>
      <w:r w:rsidRPr="00B671C1">
        <w:tab/>
        <w:t>121</w:t>
      </w:r>
      <w:r w:rsidRPr="00B671C1">
        <w:tab/>
        <w:t>4</w:t>
      </w:r>
      <w:r w:rsidRPr="00B671C1">
        <w:tab/>
        <w:t>0.1–16</w:t>
      </w:r>
      <w:r w:rsidRPr="00B671C1">
        <w:tab/>
        <w:t>2</w:t>
      </w:r>
      <w:r w:rsidRPr="00B671C1">
        <w:tab/>
        <w:t>0.05–7</w:t>
      </w:r>
    </w:p>
    <w:p w:rsidR="00B671C1" w:rsidRPr="00B671C1" w:rsidRDefault="00B671C1" w:rsidP="00B671C1">
      <w:r w:rsidRPr="00B671C1">
        <w:t>Llobregat</w:t>
      </w:r>
      <w:r w:rsidRPr="00B671C1">
        <w:tab/>
        <w:t>2</w:t>
      </w:r>
      <w:proofErr w:type="gramStart"/>
      <w:r w:rsidRPr="00B671C1">
        <w:t>,090,971</w:t>
      </w:r>
      <w:proofErr w:type="gramEnd"/>
      <w:r w:rsidRPr="00B671C1">
        <w:tab/>
        <w:t>4948</w:t>
      </w:r>
      <w:r w:rsidRPr="00B671C1">
        <w:tab/>
        <w:t>175</w:t>
      </w:r>
      <w:r w:rsidRPr="00B671C1">
        <w:tab/>
        <w:t>129</w:t>
      </w:r>
      <w:r w:rsidRPr="00B671C1">
        <w:tab/>
        <w:t>19</w:t>
      </w:r>
      <w:r w:rsidRPr="00B671C1">
        <w:tab/>
        <w:t>0.2–124</w:t>
      </w:r>
      <w:r w:rsidRPr="00B671C1">
        <w:tab/>
        <w:t>7</w:t>
      </w:r>
      <w:r w:rsidRPr="00B671C1">
        <w:tab/>
        <w:t>0.1–100</w:t>
      </w:r>
    </w:p>
    <w:p w:rsidR="00B671C1" w:rsidRPr="00B671C1" w:rsidRDefault="00B671C1" w:rsidP="00B671C1">
      <w:r w:rsidRPr="00B671C1">
        <w:t>Francolí</w:t>
      </w:r>
      <w:r w:rsidRPr="00B671C1">
        <w:tab/>
        <w:t>313,892</w:t>
      </w:r>
      <w:r w:rsidRPr="00B671C1">
        <w:tab/>
        <w:t>838</w:t>
      </w:r>
      <w:r w:rsidRPr="00B671C1">
        <w:tab/>
        <w:t>85</w:t>
      </w:r>
      <w:r w:rsidRPr="00B671C1">
        <w:tab/>
        <w:t>177</w:t>
      </w:r>
      <w:r w:rsidRPr="00B671C1">
        <w:tab/>
        <w:t>1</w:t>
      </w:r>
      <w:r w:rsidRPr="00B671C1">
        <w:tab/>
        <w:t>0.1–5</w:t>
      </w:r>
      <w:r w:rsidRPr="00B671C1">
        <w:tab/>
        <w:t>2</w:t>
      </w:r>
      <w:r w:rsidRPr="00B671C1">
        <w:tab/>
        <w:t>0.2–8</w:t>
      </w:r>
    </w:p>
    <w:p w:rsidR="00B671C1" w:rsidRPr="00B671C1" w:rsidRDefault="00B671C1" w:rsidP="00B671C1">
      <w:proofErr w:type="spellStart"/>
      <w:r w:rsidRPr="00B671C1">
        <w:t>Ebre</w:t>
      </w:r>
      <w:proofErr w:type="spellEnd"/>
      <w:r w:rsidRPr="00B671C1">
        <w:tab/>
        <w:t>180,855</w:t>
      </w:r>
      <w:r w:rsidRPr="00B671C1">
        <w:tab/>
        <w:t>3340</w:t>
      </w:r>
      <w:r w:rsidRPr="00B671C1">
        <w:tab/>
        <w:t>120*</w:t>
      </w:r>
      <w:r w:rsidRPr="00B671C1">
        <w:tab/>
        <w:t>159</w:t>
      </w:r>
      <w:r w:rsidRPr="00B671C1">
        <w:tab/>
        <w:t>173</w:t>
      </w:r>
      <w:r w:rsidRPr="00B671C1">
        <w:tab/>
        <w:t>150–199</w:t>
      </w:r>
      <w:r w:rsidRPr="00B671C1">
        <w:tab/>
        <w:t>521</w:t>
      </w:r>
      <w:r w:rsidRPr="00B671C1">
        <w:tab/>
        <w:t>452–600</w:t>
      </w:r>
    </w:p>
    <w:p w:rsidR="00B671C1" w:rsidRPr="00B671C1" w:rsidRDefault="00B671C1" w:rsidP="00B671C1">
      <w:r w:rsidRPr="00B671C1">
        <w:t>Segre</w:t>
      </w:r>
      <w:r w:rsidRPr="00B671C1">
        <w:tab/>
        <w:t>211,772</w:t>
      </w:r>
      <w:r w:rsidRPr="00B671C1">
        <w:tab/>
        <w:t>22,579</w:t>
      </w:r>
      <w:r w:rsidRPr="00B671C1">
        <w:tab/>
        <w:t>265</w:t>
      </w:r>
      <w:r w:rsidRPr="00B671C1">
        <w:tab/>
        <w:t>143</w:t>
      </w:r>
      <w:r w:rsidRPr="00B671C1">
        <w:tab/>
        <w:t>16</w:t>
      </w:r>
      <w:r w:rsidRPr="00B671C1">
        <w:tab/>
        <w:t>12–22</w:t>
      </w:r>
      <w:r w:rsidRPr="00B671C1">
        <w:tab/>
        <w:t>32</w:t>
      </w:r>
      <w:r w:rsidRPr="00B671C1">
        <w:tab/>
        <w:t>24–43</w:t>
      </w:r>
    </w:p>
    <w:p w:rsidR="00B671C1" w:rsidRPr="00B671C1" w:rsidRDefault="00B671C1" w:rsidP="00B671C1">
      <w:r w:rsidRPr="00B671C1">
        <w:t xml:space="preserve">Noguera </w:t>
      </w:r>
      <w:proofErr w:type="spellStart"/>
      <w:r w:rsidRPr="00B671C1">
        <w:t>Ribagorçana</w:t>
      </w:r>
      <w:proofErr w:type="spellEnd"/>
      <w:r w:rsidRPr="00B671C1">
        <w:tab/>
        <w:t>96,252</w:t>
      </w:r>
      <w:r w:rsidRPr="00B671C1">
        <w:tab/>
        <w:t>2046</w:t>
      </w:r>
      <w:r w:rsidRPr="00B671C1">
        <w:tab/>
        <w:t>133</w:t>
      </w:r>
      <w:r w:rsidRPr="00B671C1">
        <w:tab/>
        <w:t>163</w:t>
      </w:r>
      <w:r w:rsidRPr="00B671C1">
        <w:tab/>
        <w:t>9</w:t>
      </w:r>
      <w:r w:rsidRPr="00B671C1">
        <w:tab/>
        <w:t>8–11</w:t>
      </w:r>
      <w:r w:rsidRPr="00B671C1">
        <w:tab/>
        <w:t>50</w:t>
      </w:r>
      <w:r w:rsidRPr="00B671C1">
        <w:tab/>
        <w:t>42–61</w:t>
      </w:r>
    </w:p>
    <w:p w:rsidR="00B671C1" w:rsidRPr="00B671C1" w:rsidRDefault="00B671C1" w:rsidP="00B671C1">
      <w:pPr>
        <w:rPr>
          <w:lang w:val="en-US"/>
        </w:rPr>
      </w:pPr>
      <w:proofErr w:type="spellStart"/>
      <w:r w:rsidRPr="00B671C1">
        <w:rPr>
          <w:lang w:val="en-US"/>
        </w:rPr>
        <w:t>Noguera</w:t>
      </w:r>
      <w:proofErr w:type="spellEnd"/>
      <w:r w:rsidRPr="00B671C1">
        <w:rPr>
          <w:lang w:val="en-US"/>
        </w:rPr>
        <w:t xml:space="preserve"> </w:t>
      </w:r>
      <w:proofErr w:type="spellStart"/>
      <w:r w:rsidRPr="00B671C1">
        <w:rPr>
          <w:lang w:val="en-US"/>
        </w:rPr>
        <w:t>Pallaresa</w:t>
      </w:r>
      <w:proofErr w:type="spellEnd"/>
      <w:r w:rsidRPr="00B671C1">
        <w:rPr>
          <w:lang w:val="en-US"/>
        </w:rPr>
        <w:tab/>
        <w:t>31,125</w:t>
      </w:r>
      <w:r w:rsidRPr="00B671C1">
        <w:rPr>
          <w:lang w:val="en-US"/>
        </w:rPr>
        <w:tab/>
        <w:t>2820</w:t>
      </w:r>
      <w:r w:rsidRPr="00B671C1">
        <w:rPr>
          <w:lang w:val="en-US"/>
        </w:rPr>
        <w:tab/>
        <w:t>154</w:t>
      </w:r>
      <w:r w:rsidRPr="00B671C1">
        <w:rPr>
          <w:lang w:val="en-US"/>
        </w:rPr>
        <w:tab/>
        <w:t>223</w:t>
      </w:r>
      <w:r w:rsidRPr="00B671C1">
        <w:rPr>
          <w:lang w:val="en-US"/>
        </w:rPr>
        <w:tab/>
        <w:t>19</w:t>
      </w:r>
      <w:r w:rsidRPr="00B671C1">
        <w:rPr>
          <w:lang w:val="en-US"/>
        </w:rPr>
        <w:tab/>
        <w:t>17–24</w:t>
      </w:r>
      <w:r w:rsidRPr="00B671C1">
        <w:rPr>
          <w:lang w:val="en-US"/>
        </w:rPr>
        <w:tab/>
        <w:t>237</w:t>
      </w:r>
      <w:r w:rsidRPr="00B671C1">
        <w:rPr>
          <w:lang w:val="en-US"/>
        </w:rPr>
        <w:tab/>
        <w:t>218–304</w:t>
      </w:r>
    </w:p>
    <w:p w:rsidR="00B671C1" w:rsidRPr="00B671C1" w:rsidRDefault="00B671C1" w:rsidP="00B671C1">
      <w:pPr>
        <w:rPr>
          <w:lang w:val="en-US"/>
        </w:rPr>
      </w:pPr>
      <w:proofErr w:type="spellStart"/>
      <w:proofErr w:type="gramStart"/>
      <w:r w:rsidRPr="00B671C1">
        <w:rPr>
          <w:lang w:val="en-US"/>
        </w:rPr>
        <w:t>Qr</w:t>
      </w:r>
      <w:proofErr w:type="spellEnd"/>
      <w:proofErr w:type="gramEnd"/>
      <w:r w:rsidRPr="00B671C1">
        <w:rPr>
          <w:lang w:val="en-US"/>
        </w:rPr>
        <w:t xml:space="preserve"> (m3/s) is the river flow of each river. The flow data were collected from the hydrographic confederations of each basin and considered geographic and seasonal variability along the basin. Maximum, minimum and mean river flows were used to better estimate PEC variability. </w:t>
      </w:r>
      <w:r w:rsidRPr="00B671C1">
        <w:rPr>
          <w:lang w:val="en-US"/>
        </w:rPr>
        <w:lastRenderedPageBreak/>
        <w:t xml:space="preserve">The flow data reflect the withdrawal of water in each area. </w:t>
      </w:r>
      <w:proofErr w:type="spellStart"/>
      <w:r w:rsidRPr="00B671C1">
        <w:rPr>
          <w:lang w:val="en-US"/>
        </w:rPr>
        <w:t>Inhabbasin</w:t>
      </w:r>
      <w:proofErr w:type="spellEnd"/>
      <w:r w:rsidRPr="00B671C1">
        <w:rPr>
          <w:lang w:val="en-US"/>
        </w:rPr>
        <w:t xml:space="preserve"> is the population in the basin area (inhabitants). </w:t>
      </w:r>
      <w:proofErr w:type="spellStart"/>
      <w:r w:rsidRPr="00B671C1">
        <w:rPr>
          <w:lang w:val="en-US"/>
        </w:rPr>
        <w:t>Wbasin</w:t>
      </w:r>
      <w:proofErr w:type="spellEnd"/>
      <w:r w:rsidRPr="00B671C1">
        <w:rPr>
          <w:lang w:val="en-US"/>
        </w:rPr>
        <w:t xml:space="preserve"> is the water use per capita in the basin, including domestic and industrial use (m3 inhab−1 year−1). If data was not available, water consumption at national scale (130 m3 inhab−1 year−1) was used. 31,536,000 are seconds per year used to convert units.</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To calculate </w:t>
      </w:r>
      <w:proofErr w:type="spellStart"/>
      <w:r w:rsidRPr="00B671C1">
        <w:rPr>
          <w:lang w:val="en-US"/>
        </w:rPr>
        <w:t>PECriver</w:t>
      </w:r>
      <w:proofErr w:type="spellEnd"/>
      <w:r w:rsidRPr="00B671C1">
        <w:rPr>
          <w:lang w:val="en-US"/>
        </w:rPr>
        <w:t xml:space="preserve"> for each basin, the DF derived from high, mean and low flows in each river basin were applied to Eq. (1) and consumption of pharmaceuticals was considered to be proportional to the population in the studied area. Finally, the ∑</w:t>
      </w:r>
      <w:proofErr w:type="spellStart"/>
      <w:r w:rsidRPr="00B671C1">
        <w:rPr>
          <w:lang w:val="en-US"/>
        </w:rPr>
        <w:t>PECriver</w:t>
      </w:r>
      <w:proofErr w:type="spellEnd"/>
      <w:r w:rsidRPr="00B671C1">
        <w:rPr>
          <w:lang w:val="en-US"/>
        </w:rPr>
        <w:t xml:space="preserve"> considering each individual drug represented the global occurrence of these compounds in each basin.</w:t>
      </w:r>
    </w:p>
    <w:p w:rsidR="00B671C1" w:rsidRPr="00B671C1" w:rsidRDefault="00B671C1" w:rsidP="00B671C1">
      <w:pPr>
        <w:rPr>
          <w:lang w:val="en-US"/>
        </w:rPr>
      </w:pPr>
    </w:p>
    <w:p w:rsidR="00B671C1" w:rsidRPr="00B671C1" w:rsidRDefault="00B671C1" w:rsidP="00B671C1">
      <w:pPr>
        <w:rPr>
          <w:lang w:val="en-US"/>
        </w:rPr>
      </w:pPr>
      <w:r w:rsidRPr="00B671C1">
        <w:rPr>
          <w:lang w:val="en-US"/>
        </w:rPr>
        <w:t>2.3. Acute toxicity and environmental risk assessment (ERA)</w:t>
      </w:r>
    </w:p>
    <w:p w:rsidR="00B671C1" w:rsidRPr="00B671C1" w:rsidRDefault="00B671C1" w:rsidP="00B671C1">
      <w:pPr>
        <w:rPr>
          <w:lang w:val="en-US"/>
        </w:rPr>
      </w:pPr>
      <w:r w:rsidRPr="00B671C1">
        <w:rPr>
          <w:lang w:val="en-US"/>
        </w:rPr>
        <w:t>The acute toxicity of the prioritize pharmaceuticals was reported from the bibliography. However, in the case of metformin, the acute toxicity was determined in the crustacean Daphnia magna following standardized protocols (Organization of Economic Co-operation and Development (OECD) 1981) according to Gómez-</w:t>
      </w:r>
      <w:proofErr w:type="spellStart"/>
      <w:r w:rsidRPr="00B671C1">
        <w:rPr>
          <w:lang w:val="en-US"/>
        </w:rPr>
        <w:t>Canela</w:t>
      </w:r>
      <w:proofErr w:type="spellEnd"/>
      <w:r w:rsidRPr="00B671C1">
        <w:rPr>
          <w:lang w:val="en-US"/>
        </w:rPr>
        <w:t xml:space="preserve"> et al. (2014). Exposure concentrations were prepared in American Society for Testing Materials (ASTM) water at 20 °C using acetone as a carrier (0.1 mL L−1). Negative controls (no acetone) and acetone controls gave no response. Aging of ASTM water was conducted in the laboratory at 20 °C in the darkness to prevent photolysis. Assays were conducted in 50 mL of test medium with 10 animals, per duplicate, and were started at &lt;24-h-old neonates and ended at 48 h. Lethal median concentration effects were estimated fitting immobility concentration responses to the Hill regression model.</w:t>
      </w:r>
    </w:p>
    <w:p w:rsidR="00B671C1" w:rsidRPr="00B671C1" w:rsidRDefault="00B671C1" w:rsidP="00B671C1">
      <w:pPr>
        <w:rPr>
          <w:lang w:val="en-US"/>
        </w:rPr>
      </w:pPr>
    </w:p>
    <w:p w:rsidR="00B671C1" w:rsidRPr="00B671C1" w:rsidRDefault="00B671C1" w:rsidP="00B671C1">
      <w:pPr>
        <w:rPr>
          <w:lang w:val="en-US"/>
        </w:rPr>
      </w:pPr>
      <w:r w:rsidRPr="00B671C1">
        <w:rPr>
          <w:lang w:val="en-US"/>
        </w:rPr>
        <w:t>After calculating PECs in surface water (</w:t>
      </w:r>
      <w:proofErr w:type="spellStart"/>
      <w:r w:rsidRPr="00B671C1">
        <w:rPr>
          <w:lang w:val="en-US"/>
        </w:rPr>
        <w:t>PECriver</w:t>
      </w:r>
      <w:proofErr w:type="spellEnd"/>
      <w:r w:rsidRPr="00B671C1">
        <w:rPr>
          <w:lang w:val="en-US"/>
        </w:rPr>
        <w:t xml:space="preserve">), risk assessment was performed to determine if these predicted concentrations could cause hazard in the aquatic environment. The guidelines recommends performing a risk assessment when </w:t>
      </w:r>
      <w:proofErr w:type="spellStart"/>
      <w:r w:rsidRPr="00B671C1">
        <w:rPr>
          <w:lang w:val="en-US"/>
        </w:rPr>
        <w:t>PECriver</w:t>
      </w:r>
      <w:proofErr w:type="spellEnd"/>
      <w:r w:rsidRPr="00B671C1">
        <w:rPr>
          <w:lang w:val="en-US"/>
        </w:rPr>
        <w:t xml:space="preserve"> are higher than 0.01 </w:t>
      </w:r>
      <w:proofErr w:type="spellStart"/>
      <w:r w:rsidRPr="00B671C1">
        <w:rPr>
          <w:lang w:val="en-US"/>
        </w:rPr>
        <w:t>μg</w:t>
      </w:r>
      <w:proofErr w:type="spellEnd"/>
      <w:r w:rsidRPr="00B671C1">
        <w:rPr>
          <w:lang w:val="en-US"/>
        </w:rPr>
        <w:t xml:space="preserve"> L−1 (EMA, 2006). Herein, ERA has been calculated for pharmaceuticals with </w:t>
      </w:r>
      <w:proofErr w:type="spellStart"/>
      <w:r w:rsidRPr="00B671C1">
        <w:rPr>
          <w:lang w:val="en-US"/>
        </w:rPr>
        <w:t>PECriver</w:t>
      </w:r>
      <w:proofErr w:type="spellEnd"/>
      <w:r w:rsidRPr="00B671C1">
        <w:rPr>
          <w:lang w:val="en-US"/>
        </w:rPr>
        <w:t xml:space="preserve"> values higher than 0.2 </w:t>
      </w:r>
      <w:proofErr w:type="spellStart"/>
      <w:r w:rsidRPr="00B671C1">
        <w:rPr>
          <w:lang w:val="en-US"/>
        </w:rPr>
        <w:t>μg</w:t>
      </w:r>
      <w:proofErr w:type="spellEnd"/>
      <w:r w:rsidRPr="00B671C1">
        <w:rPr>
          <w:lang w:val="en-US"/>
        </w:rPr>
        <w:t xml:space="preserve"> L−1 in 2016 because of the low toxicity of pharmaceuticals with </w:t>
      </w:r>
      <w:proofErr w:type="spellStart"/>
      <w:r w:rsidRPr="00B671C1">
        <w:rPr>
          <w:lang w:val="en-US"/>
        </w:rPr>
        <w:t>PECriver</w:t>
      </w:r>
      <w:proofErr w:type="spellEnd"/>
      <w:r w:rsidRPr="00B671C1">
        <w:rPr>
          <w:lang w:val="en-US"/>
        </w:rPr>
        <w:t xml:space="preserve"> values between 0.01 and 0.2 </w:t>
      </w:r>
      <w:proofErr w:type="spellStart"/>
      <w:r w:rsidRPr="00B671C1">
        <w:rPr>
          <w:lang w:val="en-US"/>
        </w:rPr>
        <w:t>μg</w:t>
      </w:r>
      <w:proofErr w:type="spellEnd"/>
      <w:r w:rsidRPr="00B671C1">
        <w:rPr>
          <w:lang w:val="en-US"/>
        </w:rPr>
        <w:t> L−1. The risk quotient (RQ) was calculated using the following equation (Eq. (4)), depending on the available data (Gómez-</w:t>
      </w:r>
      <w:proofErr w:type="spellStart"/>
      <w:r w:rsidRPr="00B671C1">
        <w:rPr>
          <w:lang w:val="en-US"/>
        </w:rPr>
        <w:t>Canela</w:t>
      </w:r>
      <w:proofErr w:type="spellEnd"/>
      <w:r w:rsidRPr="00B671C1">
        <w:rPr>
          <w:lang w:val="en-US"/>
        </w:rPr>
        <w:t xml:space="preserve"> et al., 2014):</w:t>
      </w:r>
    </w:p>
    <w:p w:rsidR="00B671C1" w:rsidRPr="00B671C1" w:rsidRDefault="00B671C1" w:rsidP="00B671C1">
      <w:pPr>
        <w:rPr>
          <w:lang w:val="en-US"/>
        </w:rPr>
      </w:pPr>
      <w:r w:rsidRPr="00B671C1">
        <w:rPr>
          <w:lang w:val="en-US"/>
        </w:rPr>
        <w:t>(4)</w:t>
      </w:r>
    </w:p>
    <w:p w:rsidR="00B671C1" w:rsidRPr="00B671C1" w:rsidRDefault="00B671C1" w:rsidP="00B671C1">
      <w:pPr>
        <w:rPr>
          <w:lang w:val="en-US"/>
        </w:rPr>
      </w:pPr>
      <w:proofErr w:type="gramStart"/>
      <w:r w:rsidRPr="00B671C1">
        <w:rPr>
          <w:lang w:val="en-US"/>
        </w:rPr>
        <w:t>where</w:t>
      </w:r>
      <w:proofErr w:type="gramEnd"/>
      <w:r w:rsidRPr="00B671C1">
        <w:rPr>
          <w:lang w:val="en-US"/>
        </w:rPr>
        <w:t xml:space="preserve">, PEC is the predicted concentration for a specific basin only in 2016 (described in the previous section) and PNEC is the predicted no-effect concentration. PNEC was estimated using the chronic toxicity NOEC (no-observed effect concentration) and a security factor ƒ1 of 10 (OECD, 2002). If NOEC was not available, we took LOEC values as a NOEC proxy. When chronic toxicity NOEC/LOEC were not available, PNEC were estimated using </w:t>
      </w:r>
      <w:proofErr w:type="gramStart"/>
      <w:r w:rsidRPr="00B671C1">
        <w:rPr>
          <w:lang w:val="en-US"/>
        </w:rPr>
        <w:t>E(</w:t>
      </w:r>
      <w:proofErr w:type="gramEnd"/>
      <w:r w:rsidRPr="00B671C1">
        <w:rPr>
          <w:lang w:val="en-US"/>
        </w:rPr>
        <w:t xml:space="preserve">L)C50, and a security factor ƒ2 of 1000 (OECD, 2002). For metformin, experimental acute toxicity results in Daphnia magna and zebrafish embryos were obtained following existing guidelines OECD 202 </w:t>
      </w:r>
      <w:r w:rsidRPr="00B671C1">
        <w:rPr>
          <w:lang w:val="en-US"/>
        </w:rPr>
        <w:lastRenderedPageBreak/>
        <w:t xml:space="preserve">(OECD, 2004) and OECD 236 (OECD, 2013) used to estimate PNEC. For data interpretation, the maximum probable risk for ecological effects from contaminated water was followed as recommended by </w:t>
      </w:r>
      <w:proofErr w:type="spellStart"/>
      <w:r w:rsidRPr="00B671C1">
        <w:rPr>
          <w:lang w:val="en-US"/>
        </w:rPr>
        <w:t>Wentsel</w:t>
      </w:r>
      <w:proofErr w:type="spellEnd"/>
      <w:r w:rsidRPr="00B671C1">
        <w:rPr>
          <w:lang w:val="en-US"/>
        </w:rPr>
        <w:t xml:space="preserve"> et al. (1996):</w:t>
      </w:r>
    </w:p>
    <w:p w:rsidR="00B671C1" w:rsidRPr="00B671C1" w:rsidRDefault="00B671C1" w:rsidP="00B671C1">
      <w:pPr>
        <w:rPr>
          <w:lang w:val="en-US"/>
        </w:rPr>
      </w:pPr>
    </w:p>
    <w:p w:rsidR="00B671C1" w:rsidRPr="00B671C1" w:rsidRDefault="00B671C1" w:rsidP="00B671C1">
      <w:pPr>
        <w:rPr>
          <w:lang w:val="en-US"/>
        </w:rPr>
      </w:pPr>
      <w:r w:rsidRPr="00B671C1">
        <w:rPr>
          <w:lang w:val="en-US"/>
        </w:rPr>
        <w:t>RQ &lt; 1.0 indicates no significant risk;</w:t>
      </w:r>
    </w:p>
    <w:p w:rsidR="00B671C1" w:rsidRPr="00B671C1" w:rsidRDefault="00B671C1" w:rsidP="00B671C1">
      <w:pPr>
        <w:rPr>
          <w:lang w:val="en-US"/>
        </w:rPr>
      </w:pPr>
    </w:p>
    <w:p w:rsidR="00B671C1" w:rsidRPr="00B671C1" w:rsidRDefault="00B671C1" w:rsidP="00B671C1">
      <w:pPr>
        <w:rPr>
          <w:lang w:val="en-US"/>
        </w:rPr>
      </w:pPr>
      <w:r w:rsidRPr="00B671C1">
        <w:rPr>
          <w:lang w:val="en-US"/>
        </w:rPr>
        <w:t>1.0 ≤ RQ &lt; 10 indicates a small potential for adverse effects;</w:t>
      </w:r>
    </w:p>
    <w:p w:rsidR="00B671C1" w:rsidRPr="00B671C1" w:rsidRDefault="00B671C1" w:rsidP="00B671C1">
      <w:pPr>
        <w:rPr>
          <w:lang w:val="en-US"/>
        </w:rPr>
      </w:pPr>
    </w:p>
    <w:p w:rsidR="00B671C1" w:rsidRPr="00B671C1" w:rsidRDefault="00B671C1" w:rsidP="00B671C1">
      <w:pPr>
        <w:rPr>
          <w:lang w:val="en-US"/>
        </w:rPr>
      </w:pPr>
      <w:r w:rsidRPr="00B671C1">
        <w:rPr>
          <w:lang w:val="en-US"/>
        </w:rPr>
        <w:t>10 ≤ RQ &lt; 100 indicates significant potential for adverse effects;</w:t>
      </w:r>
    </w:p>
    <w:p w:rsidR="00B671C1" w:rsidRPr="00B671C1" w:rsidRDefault="00B671C1" w:rsidP="00B671C1">
      <w:pPr>
        <w:rPr>
          <w:lang w:val="en-US"/>
        </w:rPr>
      </w:pPr>
    </w:p>
    <w:p w:rsidR="00B671C1" w:rsidRPr="00B671C1" w:rsidRDefault="00B671C1" w:rsidP="00B671C1">
      <w:pPr>
        <w:rPr>
          <w:lang w:val="en-US"/>
        </w:rPr>
      </w:pPr>
      <w:r w:rsidRPr="00B671C1">
        <w:rPr>
          <w:lang w:val="en-US"/>
        </w:rPr>
        <w:t>RQ ≥ 100 indicates that potential adverse effects should be expected.</w:t>
      </w:r>
    </w:p>
    <w:p w:rsidR="00B671C1" w:rsidRPr="00B671C1" w:rsidRDefault="00B671C1" w:rsidP="00B671C1">
      <w:pPr>
        <w:rPr>
          <w:lang w:val="en-US"/>
        </w:rPr>
      </w:pPr>
    </w:p>
    <w:p w:rsidR="00B671C1" w:rsidRPr="00B671C1" w:rsidRDefault="00B671C1" w:rsidP="00B671C1">
      <w:pPr>
        <w:rPr>
          <w:lang w:val="en-US"/>
        </w:rPr>
      </w:pPr>
      <w:r w:rsidRPr="00B671C1">
        <w:rPr>
          <w:lang w:val="en-US"/>
        </w:rPr>
        <w:t>3. Results and discussion</w:t>
      </w:r>
    </w:p>
    <w:p w:rsidR="00B671C1" w:rsidRPr="00B671C1" w:rsidRDefault="00B671C1" w:rsidP="00B671C1">
      <w:pPr>
        <w:rPr>
          <w:lang w:val="en-US"/>
        </w:rPr>
      </w:pPr>
      <w:r w:rsidRPr="00B671C1">
        <w:rPr>
          <w:lang w:val="en-US"/>
        </w:rPr>
        <w:t>3.1. Consumption of pharmaceuticals: the case study of Catalonia</w:t>
      </w:r>
    </w:p>
    <w:p w:rsidR="00B671C1" w:rsidRPr="00B671C1" w:rsidRDefault="00B671C1" w:rsidP="00B671C1">
      <w:pPr>
        <w:rPr>
          <w:lang w:val="en-US"/>
        </w:rPr>
      </w:pPr>
      <w:r w:rsidRPr="00B671C1">
        <w:rPr>
          <w:lang w:val="en-US"/>
        </w:rPr>
        <w:t>The mean total consumption of 165 pharmaceuticals in the four years studied (2013–2016) was 623 ± 3 t per year (Table SI2). In 2013, the total consumption of these pharmaceuticals was 599 t year−1, increasing up to 638 t year−1 in 2016, showing a 6.5% increase. ATC groups N (nervous system), A (alimentary tract and metabolism) and M (</w:t>
      </w:r>
      <w:proofErr w:type="spellStart"/>
      <w:r w:rsidRPr="00B671C1">
        <w:rPr>
          <w:lang w:val="en-US"/>
        </w:rPr>
        <w:t>musculo</w:t>
      </w:r>
      <w:proofErr w:type="spellEnd"/>
      <w:r w:rsidRPr="00B671C1">
        <w:rPr>
          <w:lang w:val="en-US"/>
        </w:rPr>
        <w:t>-skeletal system) showed the highest consumptions with values between 47 and 318 t year−1 respectively. Fig. 1 displays the consumption trends for all pharmaceuticals compiled ordered by their ATC codes from high to low values. Analyzing the period 2013–2016, the pharmaceuticals belonging to ATC groups N, A, J, H and G have increased their consumption in 2016 with respect to 2013. However, the pharmaceuticals belonging to ATC groups M, S, R and L decreased their consumption in 2016 regard to 2013 (see Fig. 1).</w:t>
      </w:r>
    </w:p>
    <w:p w:rsidR="00B671C1" w:rsidRPr="00B671C1" w:rsidRDefault="00B671C1" w:rsidP="00B671C1">
      <w:pPr>
        <w:rPr>
          <w:lang w:val="en-US"/>
        </w:rPr>
      </w:pPr>
    </w:p>
    <w:p w:rsidR="00B671C1" w:rsidRPr="00B671C1" w:rsidRDefault="00B671C1" w:rsidP="00B671C1">
      <w:pPr>
        <w:rPr>
          <w:lang w:val="en-US"/>
        </w:rPr>
      </w:pPr>
      <w:proofErr w:type="gramStart"/>
      <w:r w:rsidRPr="00B671C1">
        <w:rPr>
          <w:lang w:val="en-US"/>
        </w:rPr>
        <w:t>Fig. 1.</w:t>
      </w:r>
      <w:proofErr w:type="gramEnd"/>
      <w:r w:rsidRPr="00B671C1">
        <w:rPr>
          <w:lang w:val="en-US"/>
        </w:rPr>
        <w:t xml:space="preserve"> Consumption of pharmaceuticals (in t year−1) ordered by their ATC codes.</w:t>
      </w:r>
    </w:p>
    <w:p w:rsidR="00B671C1" w:rsidRPr="00B671C1" w:rsidRDefault="00B671C1" w:rsidP="00B671C1">
      <w:pPr>
        <w:rPr>
          <w:lang w:val="en-US"/>
        </w:rPr>
      </w:pPr>
    </w:p>
    <w:p w:rsidR="00B671C1" w:rsidRPr="00B671C1" w:rsidRDefault="00B671C1" w:rsidP="00B671C1">
      <w:pPr>
        <w:rPr>
          <w:lang w:val="en-US"/>
        </w:rPr>
      </w:pPr>
      <w:r w:rsidRPr="00B671C1">
        <w:rPr>
          <w:lang w:val="en-US"/>
        </w:rPr>
        <w:t>A- Alimentary tract and metabolism: The 24 pharmaceuticals for which consumption data was requested had a mean total annual consumption of 182 t year−1 (Table SI2). Metformin, the first-line medication for the treatment of type 2 diabetes, is the most consumed drug in this family with levels between 156 and 164 t year−1, increasing its consumption along the years. The next most consumed drugs were lactulose, omeprazole and ranitidine with levels from 2.3 to 11 t year−1 (Table SI2). The other compounds were consumed at levels &lt;2 t year−1. Many of these drugs are consumed by the elderly population.</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B- Blood and blood forming organs: In this group, the 11 drugs showed a slight decreasing consumption from 18.8 to 17.4 t year−1 was observed (Fig. 1). Acetylsalicylic acid (also known as aspirin) is a medication used to treat pain, fever, or inflammation and was consumed up to 15.9 t year−1 (Table SI2). It was followed by </w:t>
      </w:r>
      <w:proofErr w:type="spellStart"/>
      <w:r w:rsidRPr="00B671C1">
        <w:rPr>
          <w:lang w:val="en-US"/>
        </w:rPr>
        <w:t>clopidogrel</w:t>
      </w:r>
      <w:proofErr w:type="spellEnd"/>
      <w:r w:rsidRPr="00B671C1">
        <w:rPr>
          <w:lang w:val="en-US"/>
        </w:rPr>
        <w:t>, tranexamic acid and ferrous glycine sulfate. The consumptions of these drugs varied from 0.6 (in 2013) to 1.5 t (in 2016). The remaining seven drugs were below 0.19 t in 2016 (Table SI2).</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C- Cardiovascular system: Thirty different drugs administered in Catalonia had a mean total annual consumption of 28.6 t. The highest consumptions in this ATC group corresponded to </w:t>
      </w:r>
      <w:proofErr w:type="spellStart"/>
      <w:r w:rsidRPr="00B671C1">
        <w:rPr>
          <w:lang w:val="en-US"/>
        </w:rPr>
        <w:t>pentoxifylline</w:t>
      </w:r>
      <w:proofErr w:type="spellEnd"/>
      <w:r w:rsidRPr="00B671C1">
        <w:rPr>
          <w:lang w:val="en-US"/>
        </w:rPr>
        <w:t xml:space="preserve">, valsartan, simvastatin, </w:t>
      </w:r>
      <w:proofErr w:type="spellStart"/>
      <w:r w:rsidRPr="00B671C1">
        <w:rPr>
          <w:lang w:val="en-US"/>
        </w:rPr>
        <w:t>enalapril</w:t>
      </w:r>
      <w:proofErr w:type="spellEnd"/>
      <w:r w:rsidRPr="00B671C1">
        <w:rPr>
          <w:lang w:val="en-US"/>
        </w:rPr>
        <w:t xml:space="preserve">, hydrochlorothiazide, furosemide, atorvastatin, losartan and atenolol with levels between 1.5 and 6.2 t year−1 in the period studied (see Table SI2). The consumptions remained constant all the period, except for </w:t>
      </w:r>
      <w:proofErr w:type="spellStart"/>
      <w:r w:rsidRPr="00B671C1">
        <w:rPr>
          <w:lang w:val="en-US"/>
        </w:rPr>
        <w:t>pentoxifylline</w:t>
      </w:r>
      <w:proofErr w:type="spellEnd"/>
      <w:r w:rsidRPr="00B671C1">
        <w:rPr>
          <w:lang w:val="en-US"/>
        </w:rPr>
        <w:t xml:space="preserve"> that decreased from 6.2 t (2013) to 4.5 t (2016), while valsartan and losartan increased their consumptions from 3.2 t (2013) to 5.5 (2016) and from 1.8 t (2013) to 2.2 t (2016), respectively. Herein, the case of furosemide is curious because its values remained slightly constant in the years 2013 (1.8 t), 2014 (1.9 t) and 2016 (2.1 t), but in 2015 its consumption decreased considerably to 0.4 t (Table SI2).</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D- </w:t>
      </w:r>
      <w:proofErr w:type="spellStart"/>
      <w:r w:rsidRPr="00B671C1">
        <w:rPr>
          <w:lang w:val="en-US"/>
        </w:rPr>
        <w:t>Dermatologicals</w:t>
      </w:r>
      <w:proofErr w:type="spellEnd"/>
      <w:r w:rsidRPr="00B671C1">
        <w:rPr>
          <w:lang w:val="en-US"/>
        </w:rPr>
        <w:t xml:space="preserve">: Among 7 drugs for which consumption data was requested, ketoconazole and </w:t>
      </w:r>
      <w:proofErr w:type="spellStart"/>
      <w:r w:rsidRPr="00B671C1">
        <w:rPr>
          <w:lang w:val="en-US"/>
        </w:rPr>
        <w:t>clotrimazole</w:t>
      </w:r>
      <w:proofErr w:type="spellEnd"/>
      <w:r w:rsidRPr="00B671C1">
        <w:rPr>
          <w:lang w:val="en-US"/>
        </w:rPr>
        <w:t xml:space="preserve"> were the most consumed pharmaceuticals. Levels in this group were low compared to other ATC groups varied from 0.002 (gentamicin) to 0.32 t year−1 (ketoconazole).</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G- </w:t>
      </w:r>
      <w:proofErr w:type="spellStart"/>
      <w:r w:rsidRPr="00B671C1">
        <w:rPr>
          <w:lang w:val="en-US"/>
        </w:rPr>
        <w:t>Genito</w:t>
      </w:r>
      <w:proofErr w:type="spellEnd"/>
      <w:r w:rsidRPr="00B671C1">
        <w:rPr>
          <w:lang w:val="en-US"/>
        </w:rPr>
        <w:t xml:space="preserve"> urinary system and sex hormones: Only </w:t>
      </w:r>
      <w:proofErr w:type="spellStart"/>
      <w:r w:rsidRPr="00B671C1">
        <w:rPr>
          <w:lang w:val="en-US"/>
        </w:rPr>
        <w:t>ciproterone</w:t>
      </w:r>
      <w:proofErr w:type="spellEnd"/>
      <w:r w:rsidRPr="00B671C1">
        <w:rPr>
          <w:lang w:val="en-US"/>
        </w:rPr>
        <w:t xml:space="preserve">, </w:t>
      </w:r>
      <w:proofErr w:type="spellStart"/>
      <w:r w:rsidRPr="00B671C1">
        <w:rPr>
          <w:lang w:val="en-US"/>
        </w:rPr>
        <w:t>tamusoline</w:t>
      </w:r>
      <w:proofErr w:type="spellEnd"/>
      <w:r w:rsidRPr="00B671C1">
        <w:rPr>
          <w:lang w:val="en-US"/>
        </w:rPr>
        <w:t xml:space="preserve"> and finasteride were the pharmaceuticals compiled for this ATC group. Consumptions increasing along the period studied with values between 0.011 t year−1 and 0.035 t year−1, attributed mainly to finasteride (used for hair loss treatments) which its consumption increased from 27 kg in 2013 up to 36 kg in 2016 (Table SI2). However, overall consumptions are low.</w:t>
      </w:r>
    </w:p>
    <w:p w:rsidR="00B671C1" w:rsidRPr="00B671C1" w:rsidRDefault="00B671C1" w:rsidP="00B671C1">
      <w:pPr>
        <w:rPr>
          <w:lang w:val="en-US"/>
        </w:rPr>
      </w:pPr>
    </w:p>
    <w:p w:rsidR="00B671C1" w:rsidRPr="00B671C1" w:rsidRDefault="00B671C1" w:rsidP="00B671C1">
      <w:pPr>
        <w:rPr>
          <w:lang w:val="en-US"/>
        </w:rPr>
      </w:pPr>
      <w:r w:rsidRPr="00B671C1">
        <w:rPr>
          <w:lang w:val="en-US"/>
        </w:rPr>
        <w:t>H- Systemic hormonal preparations, excl. sex hormones and insulins: Five different drugs of this ATC group (dexamethasone, methylprednisolone, prednisone, triamcinolone and glucagon) were consumed in Catalonia. The mean total annual consumption of these drugs was 0.3 t in the period studied. The highest consumption was for prednisone, a synthetic corticosteroid used to certain inflammatory diseases and some types of cancer, ranging from 0.24 t in 2013 and 0.29 t in 2016 (see Table SI2).</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J- </w:t>
      </w:r>
      <w:proofErr w:type="spellStart"/>
      <w:r w:rsidRPr="00B671C1">
        <w:rPr>
          <w:lang w:val="en-US"/>
        </w:rPr>
        <w:t>Antiinfectives</w:t>
      </w:r>
      <w:proofErr w:type="spellEnd"/>
      <w:r w:rsidRPr="00B671C1">
        <w:rPr>
          <w:lang w:val="en-US"/>
        </w:rPr>
        <w:t xml:space="preserve"> for systemic use: Twelve drugs belong to this group were dispensed, with consumptions between 30.3 t (in 2013) and 33.5 t (in 2015) (Fig. 1). The slight decreasing </w:t>
      </w:r>
      <w:r w:rsidRPr="00B671C1">
        <w:rPr>
          <w:lang w:val="en-US"/>
        </w:rPr>
        <w:lastRenderedPageBreak/>
        <w:t>between 2015 and 2016 (32.9 t) could be due to the awareness campaign against the inappropriate use of antibiotics promoted by the World Health Organization (WHO) (WHO, 2018). Amoxicillin, used for the treatment of a number of bacterial infections, was the most consumed pharmaceutical accounting for more than the 87% of the total consumption in this ATC group.</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L- Antineoplastic and immune modulating agents: Antineoplastic drugs, also called cytostatic drugs, are pharmaceutical used in the cancer treatments. In this study, only </w:t>
      </w:r>
      <w:proofErr w:type="spellStart"/>
      <w:r w:rsidRPr="00B671C1">
        <w:rPr>
          <w:lang w:val="en-US"/>
        </w:rPr>
        <w:t>megestrol</w:t>
      </w:r>
      <w:proofErr w:type="spellEnd"/>
      <w:r w:rsidRPr="00B671C1">
        <w:rPr>
          <w:lang w:val="en-US"/>
        </w:rPr>
        <w:t xml:space="preserve"> was requested as data for other </w:t>
      </w:r>
      <w:proofErr w:type="spellStart"/>
      <w:r w:rsidRPr="00B671C1">
        <w:rPr>
          <w:lang w:val="en-US"/>
        </w:rPr>
        <w:t>cytostatics</w:t>
      </w:r>
      <w:proofErr w:type="spellEnd"/>
      <w:r w:rsidRPr="00B671C1">
        <w:rPr>
          <w:lang w:val="en-US"/>
        </w:rPr>
        <w:t xml:space="preserve"> has been previously published (</w:t>
      </w:r>
      <w:proofErr w:type="spellStart"/>
      <w:r w:rsidRPr="00B671C1">
        <w:rPr>
          <w:lang w:val="en-US"/>
        </w:rPr>
        <w:t>Franquet-Griell</w:t>
      </w:r>
      <w:proofErr w:type="spellEnd"/>
      <w:r w:rsidRPr="00B671C1">
        <w:rPr>
          <w:lang w:val="en-US"/>
        </w:rPr>
        <w:t xml:space="preserve"> et al., 2015; </w:t>
      </w:r>
      <w:proofErr w:type="spellStart"/>
      <w:r w:rsidRPr="00B671C1">
        <w:rPr>
          <w:lang w:val="en-US"/>
        </w:rPr>
        <w:t>Franquet-Griell</w:t>
      </w:r>
      <w:proofErr w:type="spellEnd"/>
      <w:r w:rsidRPr="00B671C1">
        <w:rPr>
          <w:lang w:val="en-US"/>
        </w:rPr>
        <w:t xml:space="preserve"> et al., 2017). </w:t>
      </w:r>
      <w:proofErr w:type="spellStart"/>
      <w:r w:rsidRPr="00B671C1">
        <w:rPr>
          <w:lang w:val="en-US"/>
        </w:rPr>
        <w:t>Megestrol</w:t>
      </w:r>
      <w:proofErr w:type="spellEnd"/>
      <w:r w:rsidRPr="00B671C1">
        <w:rPr>
          <w:lang w:val="en-US"/>
        </w:rPr>
        <w:t xml:space="preserve">, a progestin with antiandrogen activity, is mainly used as an appetite stimulant and sometimes in the treatment of breast and endometrial cancers. Levels of </w:t>
      </w:r>
      <w:proofErr w:type="spellStart"/>
      <w:r w:rsidRPr="00B671C1">
        <w:rPr>
          <w:lang w:val="en-US"/>
        </w:rPr>
        <w:t>megestrol</w:t>
      </w:r>
      <w:proofErr w:type="spellEnd"/>
      <w:r w:rsidRPr="00B671C1">
        <w:rPr>
          <w:lang w:val="en-US"/>
        </w:rPr>
        <w:t xml:space="preserve"> have been decreasing along the years and its consumption has changed from 0.16 t year−1 in 2013 to 0.11 t year−1 in 2016 (see Table SI2).</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M- </w:t>
      </w:r>
      <w:proofErr w:type="spellStart"/>
      <w:r w:rsidRPr="00B671C1">
        <w:rPr>
          <w:lang w:val="en-US"/>
        </w:rPr>
        <w:t>Musculo</w:t>
      </w:r>
      <w:proofErr w:type="spellEnd"/>
      <w:r w:rsidRPr="00B671C1">
        <w:rPr>
          <w:lang w:val="en-US"/>
        </w:rPr>
        <w:t>-skeletal system: Among 7 drugs for which information was requested, ibuprofen was the pharmaceutical with the highest values followed by allopurinol and diclofenac. The total levels of these 8 drugs were in the range of 64.5 t year−1 (in 2013) decreasing to 47.8 t year−1 (in 2016). In this case, ibuprofen represented approximately the 88% of the total consumption in this ATC group (Table SI2), followed by diclofenac, whose levels decreased considerably along the last years (Table SI2). This lower consumption for ibuprofen in 2016 could be related to the fact that EMA (2014) started to review the cardiovascular risks with systemic ibuprofen medicines (such as those taken by mouth but not topical medicines like creams and gels). The cardiovascular risks being evaluated concern high-dose ibuprofen (2400 mg per day) taken regularly for long periods (EMA, 2014). As in the case of ibuprofen, in 2013, EMA advised the additional risk to suffer heart attacks using diclofenac at high doses (</w:t>
      </w:r>
      <w:proofErr w:type="spellStart"/>
      <w:r w:rsidRPr="00B671C1">
        <w:rPr>
          <w:lang w:val="en-US"/>
        </w:rPr>
        <w:t>Baigent</w:t>
      </w:r>
      <w:proofErr w:type="spellEnd"/>
      <w:r w:rsidRPr="00B671C1">
        <w:rPr>
          <w:lang w:val="en-US"/>
        </w:rPr>
        <w:t xml:space="preserve"> et al., 2013; EMA, 2013).</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N- Nervous system: This ATC group was the one for which more compounds information was requested, as represent the pharmaceuticals administered mostly to the elder population. Total consumptions of 50 compounds increased from 270 t in 2013 up to 319 t in 2016 (Fig. 1). The most consumed pharmaceuticals were paracetamol (201–235 t year−1), </w:t>
      </w:r>
      <w:proofErr w:type="spellStart"/>
      <w:r w:rsidRPr="00B671C1">
        <w:rPr>
          <w:lang w:val="en-US"/>
        </w:rPr>
        <w:t>metamizole</w:t>
      </w:r>
      <w:proofErr w:type="spellEnd"/>
      <w:r w:rsidRPr="00B671C1">
        <w:rPr>
          <w:lang w:val="en-US"/>
        </w:rPr>
        <w:t xml:space="preserve"> (13.6–20.9 t year−1), gabapentin (10.9–12.1 t year−1), </w:t>
      </w:r>
      <w:proofErr w:type="spellStart"/>
      <w:r w:rsidRPr="00B671C1">
        <w:rPr>
          <w:lang w:val="en-US"/>
        </w:rPr>
        <w:t>valproic</w:t>
      </w:r>
      <w:proofErr w:type="spellEnd"/>
      <w:r w:rsidRPr="00B671C1">
        <w:rPr>
          <w:lang w:val="en-US"/>
        </w:rPr>
        <w:t xml:space="preserve"> acid (6.7–6.9 t year−1) and </w:t>
      </w:r>
      <w:proofErr w:type="spellStart"/>
      <w:r w:rsidRPr="00B671C1">
        <w:rPr>
          <w:lang w:val="en-US"/>
        </w:rPr>
        <w:t>levetiracetam</w:t>
      </w:r>
      <w:proofErr w:type="spellEnd"/>
      <w:r w:rsidRPr="00B671C1">
        <w:rPr>
          <w:lang w:val="en-US"/>
        </w:rPr>
        <w:t xml:space="preserve"> (6.4–8.4 t year−1). The other pharmaceuticals studied in this group had levels between 0.09 and 34.47 t year−1.</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R- Respiratory system: In this ATC group, the 8 drugs included had consumptions ranging between 0.48 t in 2013 and 0.34 t in 2016 (Table SI2). Theophylline, a </w:t>
      </w:r>
      <w:proofErr w:type="spellStart"/>
      <w:r w:rsidRPr="00B671C1">
        <w:rPr>
          <w:lang w:val="en-US"/>
        </w:rPr>
        <w:t>methylxanthine</w:t>
      </w:r>
      <w:proofErr w:type="spellEnd"/>
      <w:r w:rsidRPr="00B671C1">
        <w:rPr>
          <w:lang w:val="en-US"/>
        </w:rPr>
        <w:t xml:space="preserve"> drug used in therapy for respiratory diseases such as asthma, was the most consumed drug with a mean value of 0.29 t year−1. In general, lower levels were reported in comparison to other ATC groups.</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S- Sensory organs: Chloramphenicol, </w:t>
      </w:r>
      <w:proofErr w:type="spellStart"/>
      <w:r w:rsidRPr="00B671C1">
        <w:rPr>
          <w:lang w:val="en-US"/>
        </w:rPr>
        <w:t>norfloxacin</w:t>
      </w:r>
      <w:proofErr w:type="spellEnd"/>
      <w:r w:rsidRPr="00B671C1">
        <w:rPr>
          <w:lang w:val="en-US"/>
        </w:rPr>
        <w:t xml:space="preserve">, </w:t>
      </w:r>
      <w:proofErr w:type="spellStart"/>
      <w:r w:rsidRPr="00B671C1">
        <w:rPr>
          <w:lang w:val="en-US"/>
        </w:rPr>
        <w:t>dorzolamide</w:t>
      </w:r>
      <w:proofErr w:type="spellEnd"/>
      <w:r w:rsidRPr="00B671C1">
        <w:rPr>
          <w:lang w:val="en-US"/>
        </w:rPr>
        <w:t xml:space="preserve">, </w:t>
      </w:r>
      <w:proofErr w:type="spellStart"/>
      <w:r w:rsidRPr="00B671C1">
        <w:rPr>
          <w:lang w:val="en-US"/>
        </w:rPr>
        <w:t>timolol</w:t>
      </w:r>
      <w:proofErr w:type="spellEnd"/>
      <w:r w:rsidRPr="00B671C1">
        <w:rPr>
          <w:lang w:val="en-US"/>
        </w:rPr>
        <w:t xml:space="preserve"> and </w:t>
      </w:r>
      <w:proofErr w:type="spellStart"/>
      <w:r w:rsidRPr="00B671C1">
        <w:rPr>
          <w:lang w:val="en-US"/>
        </w:rPr>
        <w:t>latanoprost</w:t>
      </w:r>
      <w:proofErr w:type="spellEnd"/>
      <w:r w:rsidRPr="00B671C1">
        <w:rPr>
          <w:lang w:val="en-US"/>
        </w:rPr>
        <w:t xml:space="preserve"> were the most consumed pharmaceuticals. Among those, </w:t>
      </w:r>
      <w:proofErr w:type="spellStart"/>
      <w:r w:rsidRPr="00B671C1">
        <w:rPr>
          <w:lang w:val="en-US"/>
        </w:rPr>
        <w:t>norfloxacin</w:t>
      </w:r>
      <w:proofErr w:type="spellEnd"/>
      <w:r w:rsidRPr="00B671C1">
        <w:rPr>
          <w:lang w:val="en-US"/>
        </w:rPr>
        <w:t>, a synthetic chemotherapeutic antibacterial agent, was the most consumed with ranges between 0.57 t year−1 (in 2013) and 0.46 t year−1 (in 2016).</w:t>
      </w:r>
    </w:p>
    <w:p w:rsidR="00B671C1" w:rsidRPr="00B671C1" w:rsidRDefault="00B671C1" w:rsidP="00B671C1">
      <w:pPr>
        <w:rPr>
          <w:lang w:val="en-US"/>
        </w:rPr>
      </w:pPr>
    </w:p>
    <w:p w:rsidR="00B671C1" w:rsidRPr="00B671C1" w:rsidRDefault="00B671C1" w:rsidP="00B671C1">
      <w:pPr>
        <w:rPr>
          <w:lang w:val="en-US"/>
        </w:rPr>
      </w:pPr>
      <w:r w:rsidRPr="00B671C1">
        <w:rPr>
          <w:lang w:val="en-US"/>
        </w:rPr>
        <w:t>V- Various: This group comprises many different types of drugs. In the present study, naloxone and flumazenil have been included. These two drugs were the least consumed group (Table SI2).</w:t>
      </w:r>
    </w:p>
    <w:p w:rsidR="00B671C1" w:rsidRPr="00B671C1" w:rsidRDefault="00B671C1" w:rsidP="00B671C1">
      <w:pPr>
        <w:rPr>
          <w:lang w:val="en-US"/>
        </w:rPr>
      </w:pPr>
    </w:p>
    <w:p w:rsidR="00B671C1" w:rsidRPr="00B671C1" w:rsidRDefault="00B671C1" w:rsidP="00B671C1">
      <w:pPr>
        <w:rPr>
          <w:lang w:val="en-US"/>
        </w:rPr>
      </w:pPr>
      <w:r w:rsidRPr="00B671C1">
        <w:rPr>
          <w:lang w:val="en-US"/>
        </w:rPr>
        <w:t>3.2. PECs of pharmaceuticals in wastewaters and rivers</w:t>
      </w:r>
    </w:p>
    <w:p w:rsidR="00B671C1" w:rsidRPr="00B671C1" w:rsidRDefault="00B671C1" w:rsidP="00B671C1">
      <w:pPr>
        <w:rPr>
          <w:lang w:val="en-US"/>
        </w:rPr>
      </w:pPr>
      <w:r w:rsidRPr="00B671C1">
        <w:rPr>
          <w:lang w:val="en-US"/>
        </w:rPr>
        <w:t xml:space="preserve">PECs were calculated for the target pharmaceuticals administered mainly in the elder population from Catalonia. Two different PECs (in </w:t>
      </w:r>
      <w:proofErr w:type="spellStart"/>
      <w:r w:rsidRPr="00B671C1">
        <w:rPr>
          <w:lang w:val="en-US"/>
        </w:rPr>
        <w:t>μg</w:t>
      </w:r>
      <w:proofErr w:type="spellEnd"/>
      <w:r w:rsidRPr="00B671C1">
        <w:rPr>
          <w:lang w:val="en-US"/>
        </w:rPr>
        <w:t xml:space="preserve"> L−1) were calculated; </w:t>
      </w:r>
      <w:proofErr w:type="spellStart"/>
      <w:r w:rsidRPr="00B671C1">
        <w:rPr>
          <w:lang w:val="en-US"/>
        </w:rPr>
        <w:t>PECeff</w:t>
      </w:r>
      <w:proofErr w:type="spellEnd"/>
      <w:r w:rsidRPr="00B671C1">
        <w:rPr>
          <w:lang w:val="en-US"/>
        </w:rPr>
        <w:t xml:space="preserve">, which represent the estimated levels in WWTP effluents and </w:t>
      </w:r>
      <w:proofErr w:type="spellStart"/>
      <w:r w:rsidRPr="00B671C1">
        <w:rPr>
          <w:lang w:val="en-US"/>
        </w:rPr>
        <w:t>PECriver</w:t>
      </w:r>
      <w:proofErr w:type="spellEnd"/>
      <w:r w:rsidRPr="00B671C1">
        <w:rPr>
          <w:lang w:val="en-US"/>
        </w:rPr>
        <w:t xml:space="preserve">, which takes into account the DF from WWTP to surface water and represents the estimated concentration in the rivers. In fact, the value of PEC calculation relies in having precise information on demography, geographical data and water management issues. Using a DF of 25 according to Keller et al. (2014), Table SI3 shows PEC values for 165 pharmaceuticals consumed in Catalonia. Out of 165 drugs, 46 had </w:t>
      </w:r>
      <w:proofErr w:type="spellStart"/>
      <w:r w:rsidRPr="00B671C1">
        <w:rPr>
          <w:lang w:val="en-US"/>
        </w:rPr>
        <w:t>PECriver</w:t>
      </w:r>
      <w:proofErr w:type="spellEnd"/>
      <w:r w:rsidRPr="00B671C1">
        <w:rPr>
          <w:lang w:val="en-US"/>
        </w:rPr>
        <w:t> &gt; 0.01 </w:t>
      </w:r>
      <w:proofErr w:type="spellStart"/>
      <w:r w:rsidRPr="00B671C1">
        <w:rPr>
          <w:lang w:val="en-US"/>
        </w:rPr>
        <w:t>μg</w:t>
      </w:r>
      <w:proofErr w:type="spellEnd"/>
      <w:r w:rsidRPr="00B671C1">
        <w:rPr>
          <w:lang w:val="en-US"/>
        </w:rPr>
        <w:t> L−1, which is the EMA threshold value for risk assessment. Low PECs were attributed to compounds with low consumption, poor excretion or high degradability in the WWTPs.</w:t>
      </w:r>
    </w:p>
    <w:p w:rsidR="00B671C1" w:rsidRPr="00B671C1" w:rsidRDefault="00B671C1" w:rsidP="00B671C1">
      <w:pPr>
        <w:rPr>
          <w:lang w:val="en-US"/>
        </w:rPr>
      </w:pPr>
    </w:p>
    <w:p w:rsidR="00B671C1" w:rsidRPr="00B671C1" w:rsidRDefault="00B671C1" w:rsidP="00B671C1">
      <w:pPr>
        <w:rPr>
          <w:lang w:val="en-US"/>
        </w:rPr>
      </w:pPr>
      <w:r w:rsidRPr="00B671C1">
        <w:rPr>
          <w:lang w:val="en-US"/>
        </w:rPr>
        <w:t>Considering ∑PECs, values ranged between 148 and 162 </w:t>
      </w:r>
      <w:proofErr w:type="spellStart"/>
      <w:r w:rsidRPr="00B671C1">
        <w:rPr>
          <w:lang w:val="en-US"/>
        </w:rPr>
        <w:t>μg</w:t>
      </w:r>
      <w:proofErr w:type="spellEnd"/>
      <w:r w:rsidRPr="00B671C1">
        <w:rPr>
          <w:lang w:val="en-US"/>
        </w:rPr>
        <w:t> L−1 (</w:t>
      </w:r>
      <w:proofErr w:type="spellStart"/>
      <w:r w:rsidRPr="00B671C1">
        <w:rPr>
          <w:lang w:val="en-US"/>
        </w:rPr>
        <w:t>PECeff</w:t>
      </w:r>
      <w:proofErr w:type="spellEnd"/>
      <w:r w:rsidRPr="00B671C1">
        <w:rPr>
          <w:lang w:val="en-US"/>
        </w:rPr>
        <w:t>) and between 5.7 and 6.2 </w:t>
      </w:r>
      <w:proofErr w:type="spellStart"/>
      <w:r w:rsidRPr="00B671C1">
        <w:rPr>
          <w:lang w:val="en-US"/>
        </w:rPr>
        <w:t>μg</w:t>
      </w:r>
      <w:proofErr w:type="spellEnd"/>
      <w:r w:rsidRPr="00B671C1">
        <w:rPr>
          <w:lang w:val="en-US"/>
        </w:rPr>
        <w:t> L−1 (</w:t>
      </w:r>
      <w:proofErr w:type="spellStart"/>
      <w:r w:rsidRPr="00B671C1">
        <w:rPr>
          <w:lang w:val="en-US"/>
        </w:rPr>
        <w:t>PECriver</w:t>
      </w:r>
      <w:proofErr w:type="spellEnd"/>
      <w:r w:rsidRPr="00B671C1">
        <w:rPr>
          <w:lang w:val="en-US"/>
        </w:rPr>
        <w:t xml:space="preserve">), observing a slightly increase over the study period. Table 2 shows those drugs with highest PECs obtained (both </w:t>
      </w:r>
      <w:proofErr w:type="spellStart"/>
      <w:r w:rsidRPr="00B671C1">
        <w:rPr>
          <w:lang w:val="en-US"/>
        </w:rPr>
        <w:t>PECeff</w:t>
      </w:r>
      <w:proofErr w:type="spellEnd"/>
      <w:r w:rsidRPr="00B671C1">
        <w:rPr>
          <w:lang w:val="en-US"/>
        </w:rPr>
        <w:t xml:space="preserve"> and </w:t>
      </w:r>
      <w:proofErr w:type="spellStart"/>
      <w:r w:rsidRPr="00B671C1">
        <w:rPr>
          <w:lang w:val="en-US"/>
        </w:rPr>
        <w:t>PECriver</w:t>
      </w:r>
      <w:proofErr w:type="spellEnd"/>
      <w:r w:rsidRPr="00B671C1">
        <w:rPr>
          <w:lang w:val="en-US"/>
        </w:rPr>
        <w:t>), including their consumption during the four years (kg day−1), excretion rate (</w:t>
      </w:r>
      <w:proofErr w:type="spellStart"/>
      <w:r w:rsidRPr="00B671C1">
        <w:rPr>
          <w:lang w:val="en-US"/>
        </w:rPr>
        <w:t>Fexc</w:t>
      </w:r>
      <w:proofErr w:type="spellEnd"/>
      <w:r w:rsidRPr="00B671C1">
        <w:rPr>
          <w:lang w:val="en-US"/>
        </w:rPr>
        <w:t>) and WWTP removal (</w:t>
      </w:r>
      <w:proofErr w:type="spellStart"/>
      <w:r w:rsidRPr="00B671C1">
        <w:rPr>
          <w:lang w:val="en-US"/>
        </w:rPr>
        <w:t>Fwwtp</w:t>
      </w:r>
      <w:proofErr w:type="spellEnd"/>
      <w:r w:rsidRPr="00B671C1">
        <w:rPr>
          <w:lang w:val="en-US"/>
        </w:rPr>
        <w:t>).</w:t>
      </w:r>
    </w:p>
    <w:p w:rsidR="00B671C1" w:rsidRPr="00B671C1" w:rsidRDefault="00B671C1" w:rsidP="00B671C1">
      <w:pPr>
        <w:rPr>
          <w:lang w:val="en-US"/>
        </w:rPr>
      </w:pPr>
    </w:p>
    <w:p w:rsidR="00B671C1" w:rsidRPr="00B671C1" w:rsidRDefault="00B671C1" w:rsidP="00B671C1">
      <w:pPr>
        <w:rPr>
          <w:lang w:val="en-US"/>
        </w:rPr>
      </w:pPr>
      <w:proofErr w:type="gramStart"/>
      <w:r w:rsidRPr="00B671C1">
        <w:rPr>
          <w:lang w:val="en-US"/>
        </w:rPr>
        <w:t>Table 2.</w:t>
      </w:r>
      <w:proofErr w:type="gramEnd"/>
      <w:r w:rsidRPr="00B671C1">
        <w:rPr>
          <w:lang w:val="en-US"/>
        </w:rPr>
        <w:t xml:space="preserve"> </w:t>
      </w:r>
      <w:proofErr w:type="gramStart"/>
      <w:r w:rsidRPr="00B671C1">
        <w:rPr>
          <w:lang w:val="en-US"/>
        </w:rPr>
        <w:t>Prioritization of pharmaceuticals according to EMA's threshold &gt;0.01 </w:t>
      </w:r>
      <w:proofErr w:type="spellStart"/>
      <w:r w:rsidRPr="00B671C1">
        <w:rPr>
          <w:lang w:val="en-US"/>
        </w:rPr>
        <w:t>μg</w:t>
      </w:r>
      <w:proofErr w:type="spellEnd"/>
      <w:r w:rsidRPr="00B671C1">
        <w:rPr>
          <w:lang w:val="en-US"/>
        </w:rPr>
        <w:t> L−1 in river.</w:t>
      </w:r>
      <w:proofErr w:type="gramEnd"/>
      <w:r w:rsidRPr="00B671C1">
        <w:rPr>
          <w:lang w:val="en-US"/>
        </w:rPr>
        <w:t xml:space="preserve"> Consumption rates (kg day−1), </w:t>
      </w:r>
      <w:proofErr w:type="spellStart"/>
      <w:r w:rsidRPr="00B671C1">
        <w:rPr>
          <w:lang w:val="en-US"/>
        </w:rPr>
        <w:t>PECeff</w:t>
      </w:r>
      <w:proofErr w:type="spellEnd"/>
      <w:r w:rsidRPr="00B671C1">
        <w:rPr>
          <w:lang w:val="en-US"/>
        </w:rPr>
        <w:t xml:space="preserve"> and </w:t>
      </w:r>
      <w:proofErr w:type="spellStart"/>
      <w:r w:rsidRPr="00B671C1">
        <w:rPr>
          <w:lang w:val="en-US"/>
        </w:rPr>
        <w:t>PECriver</w:t>
      </w:r>
      <w:proofErr w:type="spellEnd"/>
      <w:r w:rsidRPr="00B671C1">
        <w:rPr>
          <w:lang w:val="en-US"/>
        </w:rPr>
        <w:t xml:space="preserve"> values (in </w:t>
      </w:r>
      <w:proofErr w:type="spellStart"/>
      <w:r w:rsidRPr="00B671C1">
        <w:rPr>
          <w:lang w:val="en-US"/>
        </w:rPr>
        <w:t>μg</w:t>
      </w:r>
      <w:proofErr w:type="spellEnd"/>
      <w:r w:rsidRPr="00B671C1">
        <w:rPr>
          <w:lang w:val="en-US"/>
        </w:rPr>
        <w:t xml:space="preserve"> L−1) using a dilution factor of 25 according to Keller et al. (2014) are indicated during the period 2013–2016, and include excretion rates (</w:t>
      </w:r>
      <w:proofErr w:type="spellStart"/>
      <w:r w:rsidRPr="00B671C1">
        <w:rPr>
          <w:lang w:val="en-US"/>
        </w:rPr>
        <w:t>Fexc</w:t>
      </w:r>
      <w:proofErr w:type="spellEnd"/>
      <w:r w:rsidRPr="00B671C1">
        <w:rPr>
          <w:lang w:val="en-US"/>
        </w:rPr>
        <w:t>) and removal in WWTP (</w:t>
      </w:r>
      <w:proofErr w:type="spellStart"/>
      <w:r w:rsidRPr="00B671C1">
        <w:rPr>
          <w:lang w:val="en-US"/>
        </w:rPr>
        <w:t>Fwwtp</w:t>
      </w:r>
      <w:proofErr w:type="spellEnd"/>
      <w:r w:rsidRPr="00B671C1">
        <w:rPr>
          <w:lang w:val="en-US"/>
        </w:rPr>
        <w:t xml:space="preserve">). PECs from all pharmaceuticals are listed in Table SI3. </w:t>
      </w:r>
      <w:proofErr w:type="spellStart"/>
      <w:r w:rsidRPr="00B671C1">
        <w:rPr>
          <w:lang w:val="en-US"/>
        </w:rPr>
        <w:t>Fexc</w:t>
      </w:r>
      <w:proofErr w:type="spellEnd"/>
      <w:r w:rsidRPr="00B671C1">
        <w:rPr>
          <w:lang w:val="en-US"/>
        </w:rPr>
        <w:t xml:space="preserve"> values were obtained from </w:t>
      </w:r>
      <w:proofErr w:type="spellStart"/>
      <w:r w:rsidRPr="00B671C1">
        <w:rPr>
          <w:lang w:val="en-US"/>
        </w:rPr>
        <w:t>Drugbank</w:t>
      </w:r>
      <w:proofErr w:type="spellEnd"/>
      <w:r w:rsidRPr="00B671C1">
        <w:rPr>
          <w:lang w:val="en-US"/>
        </w:rPr>
        <w:t xml:space="preserve"> 5.0 database (</w:t>
      </w:r>
      <w:proofErr w:type="spellStart"/>
      <w:r w:rsidRPr="00B671C1">
        <w:rPr>
          <w:lang w:val="en-US"/>
        </w:rPr>
        <w:t>Wishart</w:t>
      </w:r>
      <w:proofErr w:type="spellEnd"/>
      <w:r w:rsidRPr="00B671C1">
        <w:rPr>
          <w:lang w:val="en-US"/>
        </w:rPr>
        <w:t xml:space="preserve"> et al., 2018) and </w:t>
      </w:r>
      <w:proofErr w:type="spellStart"/>
      <w:r w:rsidRPr="00B671C1">
        <w:rPr>
          <w:lang w:val="en-US"/>
        </w:rPr>
        <w:t>Fwwtp</w:t>
      </w:r>
      <w:proofErr w:type="spellEnd"/>
      <w:r w:rsidRPr="00B671C1">
        <w:rPr>
          <w:lang w:val="en-US"/>
        </w:rPr>
        <w:t xml:space="preserve"> values were obtained from previous published papers. In the case that </w:t>
      </w:r>
      <w:proofErr w:type="spellStart"/>
      <w:r w:rsidRPr="00B671C1">
        <w:rPr>
          <w:lang w:val="en-US"/>
        </w:rPr>
        <w:t>Fexc</w:t>
      </w:r>
      <w:proofErr w:type="spellEnd"/>
      <w:r w:rsidRPr="00B671C1">
        <w:rPr>
          <w:lang w:val="en-US"/>
        </w:rPr>
        <w:t xml:space="preserve"> and </w:t>
      </w:r>
      <w:proofErr w:type="spellStart"/>
      <w:r w:rsidRPr="00B671C1">
        <w:rPr>
          <w:lang w:val="en-US"/>
        </w:rPr>
        <w:t>Fwwtp</w:t>
      </w:r>
      <w:proofErr w:type="spellEnd"/>
      <w:r w:rsidRPr="00B671C1">
        <w:rPr>
          <w:lang w:val="en-US"/>
        </w:rPr>
        <w:t xml:space="preserve"> values were not found, a value of 0.5 were chosen (marked with an asterisk).</w:t>
      </w:r>
    </w:p>
    <w:p w:rsidR="00B671C1" w:rsidRPr="00B671C1" w:rsidRDefault="00B671C1" w:rsidP="00B671C1">
      <w:pPr>
        <w:rPr>
          <w:lang w:val="en-US"/>
        </w:rPr>
      </w:pPr>
    </w:p>
    <w:p w:rsidR="00B671C1" w:rsidRPr="00B671C1" w:rsidRDefault="00B671C1" w:rsidP="00B671C1">
      <w:pPr>
        <w:rPr>
          <w:lang w:val="en-US"/>
        </w:rPr>
      </w:pPr>
      <w:r w:rsidRPr="00B671C1">
        <w:rPr>
          <w:lang w:val="en-US"/>
        </w:rPr>
        <w:t>ATC code</w:t>
      </w:r>
      <w:r w:rsidRPr="00B671C1">
        <w:rPr>
          <w:lang w:val="en-US"/>
        </w:rPr>
        <w:tab/>
        <w:t>Name</w:t>
      </w:r>
      <w:r w:rsidRPr="00B671C1">
        <w:rPr>
          <w:lang w:val="en-US"/>
        </w:rPr>
        <w:tab/>
      </w:r>
      <w:proofErr w:type="spellStart"/>
      <w:r w:rsidRPr="00B671C1">
        <w:rPr>
          <w:lang w:val="en-US"/>
        </w:rPr>
        <w:t>Fexc</w:t>
      </w:r>
      <w:proofErr w:type="spellEnd"/>
      <w:r w:rsidRPr="00B671C1">
        <w:rPr>
          <w:lang w:val="en-US"/>
        </w:rPr>
        <w:tab/>
      </w:r>
      <w:proofErr w:type="spellStart"/>
      <w:r w:rsidRPr="00B671C1">
        <w:rPr>
          <w:lang w:val="en-US"/>
        </w:rPr>
        <w:t>Fwwtp</w:t>
      </w:r>
      <w:proofErr w:type="spellEnd"/>
      <w:r w:rsidRPr="00B671C1">
        <w:rPr>
          <w:lang w:val="en-US"/>
        </w:rPr>
        <w:tab/>
        <w:t>2013</w:t>
      </w:r>
      <w:r w:rsidRPr="00B671C1">
        <w:rPr>
          <w:lang w:val="en-US"/>
        </w:rPr>
        <w:tab/>
        <w:t>2014</w:t>
      </w:r>
      <w:r w:rsidRPr="00B671C1">
        <w:rPr>
          <w:lang w:val="en-US"/>
        </w:rPr>
        <w:tab/>
        <w:t>2015</w:t>
      </w:r>
      <w:r w:rsidRPr="00B671C1">
        <w:rPr>
          <w:lang w:val="en-US"/>
        </w:rPr>
        <w:tab/>
        <w:t>2016</w:t>
      </w:r>
    </w:p>
    <w:p w:rsidR="00B671C1" w:rsidRPr="00B671C1" w:rsidRDefault="00B671C1" w:rsidP="00B671C1">
      <w:pPr>
        <w:rPr>
          <w:lang w:val="en-US"/>
        </w:rPr>
      </w:pPr>
      <w:proofErr w:type="gramStart"/>
      <w:r w:rsidRPr="00B671C1">
        <w:rPr>
          <w:lang w:val="en-US"/>
        </w:rPr>
        <w:lastRenderedPageBreak/>
        <w:t>kg/day</w:t>
      </w:r>
      <w:proofErr w:type="gramEnd"/>
      <w:r w:rsidRPr="00B671C1">
        <w:rPr>
          <w:lang w:val="en-US"/>
        </w:rPr>
        <w:tab/>
      </w:r>
      <w:proofErr w:type="spellStart"/>
      <w:r w:rsidRPr="00B671C1">
        <w:rPr>
          <w:lang w:val="en-US"/>
        </w:rPr>
        <w:t>PECeff</w:t>
      </w:r>
      <w:proofErr w:type="spellEnd"/>
      <w:r w:rsidRPr="00B671C1">
        <w:rPr>
          <w:lang w:val="en-US"/>
        </w:rPr>
        <w:tab/>
      </w:r>
      <w:proofErr w:type="spellStart"/>
      <w:r w:rsidRPr="00B671C1">
        <w:rPr>
          <w:lang w:val="en-US"/>
        </w:rPr>
        <w:t>PECriver</w:t>
      </w:r>
      <w:proofErr w:type="spellEnd"/>
      <w:r w:rsidRPr="00B671C1">
        <w:rPr>
          <w:lang w:val="en-US"/>
        </w:rPr>
        <w:tab/>
        <w:t>kg/day</w:t>
      </w:r>
      <w:r w:rsidRPr="00B671C1">
        <w:rPr>
          <w:lang w:val="en-US"/>
        </w:rPr>
        <w:tab/>
      </w:r>
      <w:proofErr w:type="spellStart"/>
      <w:r w:rsidRPr="00B671C1">
        <w:rPr>
          <w:lang w:val="en-US"/>
        </w:rPr>
        <w:t>PECeff</w:t>
      </w:r>
      <w:proofErr w:type="spellEnd"/>
      <w:r w:rsidRPr="00B671C1">
        <w:rPr>
          <w:lang w:val="en-US"/>
        </w:rPr>
        <w:tab/>
      </w:r>
      <w:proofErr w:type="spellStart"/>
      <w:r w:rsidRPr="00B671C1">
        <w:rPr>
          <w:lang w:val="en-US"/>
        </w:rPr>
        <w:t>PECriver</w:t>
      </w:r>
      <w:proofErr w:type="spellEnd"/>
      <w:r w:rsidRPr="00B671C1">
        <w:rPr>
          <w:lang w:val="en-US"/>
        </w:rPr>
        <w:tab/>
        <w:t>kg/day</w:t>
      </w:r>
      <w:r w:rsidRPr="00B671C1">
        <w:rPr>
          <w:lang w:val="en-US"/>
        </w:rPr>
        <w:tab/>
      </w:r>
      <w:proofErr w:type="spellStart"/>
      <w:r w:rsidRPr="00B671C1">
        <w:rPr>
          <w:lang w:val="en-US"/>
        </w:rPr>
        <w:t>PECeff</w:t>
      </w:r>
      <w:proofErr w:type="spellEnd"/>
      <w:r w:rsidRPr="00B671C1">
        <w:rPr>
          <w:lang w:val="en-US"/>
        </w:rPr>
        <w:tab/>
      </w:r>
      <w:proofErr w:type="spellStart"/>
      <w:r w:rsidRPr="00B671C1">
        <w:rPr>
          <w:lang w:val="en-US"/>
        </w:rPr>
        <w:t>PECriver</w:t>
      </w:r>
      <w:proofErr w:type="spellEnd"/>
      <w:r w:rsidRPr="00B671C1">
        <w:rPr>
          <w:lang w:val="en-US"/>
        </w:rPr>
        <w:tab/>
        <w:t>kg/day</w:t>
      </w:r>
      <w:r w:rsidRPr="00B671C1">
        <w:rPr>
          <w:lang w:val="en-US"/>
        </w:rPr>
        <w:tab/>
      </w:r>
      <w:proofErr w:type="spellStart"/>
      <w:r w:rsidRPr="00B671C1">
        <w:rPr>
          <w:lang w:val="en-US"/>
        </w:rPr>
        <w:t>PECeff</w:t>
      </w:r>
      <w:proofErr w:type="spellEnd"/>
      <w:r w:rsidRPr="00B671C1">
        <w:rPr>
          <w:lang w:val="en-US"/>
        </w:rPr>
        <w:tab/>
      </w:r>
      <w:proofErr w:type="spellStart"/>
      <w:r w:rsidRPr="00B671C1">
        <w:rPr>
          <w:lang w:val="en-US"/>
        </w:rPr>
        <w:t>PECriver</w:t>
      </w:r>
      <w:proofErr w:type="spellEnd"/>
    </w:p>
    <w:p w:rsidR="00B671C1" w:rsidRPr="00B671C1" w:rsidRDefault="00B671C1" w:rsidP="00B671C1">
      <w:r w:rsidRPr="00B671C1">
        <w:t>A10BA02</w:t>
      </w:r>
      <w:r w:rsidRPr="00B671C1">
        <w:tab/>
      </w:r>
      <w:proofErr w:type="spellStart"/>
      <w:r w:rsidRPr="00B671C1">
        <w:t>Metformin</w:t>
      </w:r>
      <w:proofErr w:type="spellEnd"/>
      <w:r w:rsidRPr="00B671C1">
        <w:tab/>
        <w:t>1</w:t>
      </w:r>
      <w:r w:rsidRPr="00B671C1">
        <w:tab/>
        <w:t>0.9 (Estrada-Arriaga et al., 2016)</w:t>
      </w:r>
      <w:r w:rsidRPr="00B671C1">
        <w:tab/>
        <w:t>429</w:t>
      </w:r>
      <w:r w:rsidRPr="00B671C1">
        <w:tab/>
        <w:t>44</w:t>
      </w:r>
      <w:r w:rsidRPr="00B671C1">
        <w:tab/>
        <w:t>1.68</w:t>
      </w:r>
      <w:r w:rsidRPr="00B671C1">
        <w:tab/>
        <w:t>440</w:t>
      </w:r>
      <w:r w:rsidRPr="00B671C1">
        <w:tab/>
        <w:t>45</w:t>
      </w:r>
      <w:r w:rsidRPr="00B671C1">
        <w:tab/>
        <w:t>1.72</w:t>
      </w:r>
      <w:r w:rsidRPr="00B671C1">
        <w:tab/>
        <w:t>450</w:t>
      </w:r>
      <w:r w:rsidRPr="00B671C1">
        <w:tab/>
        <w:t>46</w:t>
      </w:r>
      <w:r w:rsidRPr="00B671C1">
        <w:tab/>
        <w:t>1.76</w:t>
      </w:r>
      <w:r w:rsidRPr="00B671C1">
        <w:tab/>
        <w:t>455</w:t>
      </w:r>
      <w:r w:rsidRPr="00B671C1">
        <w:tab/>
        <w:t>46</w:t>
      </w:r>
      <w:r w:rsidRPr="00B671C1">
        <w:tab/>
        <w:t>1.79</w:t>
      </w:r>
    </w:p>
    <w:p w:rsidR="00B671C1" w:rsidRPr="00B671C1" w:rsidRDefault="00B671C1" w:rsidP="00B671C1">
      <w:r w:rsidRPr="00B671C1">
        <w:t>J01CA04</w:t>
      </w:r>
      <w:r w:rsidRPr="00B671C1">
        <w:tab/>
      </w:r>
      <w:proofErr w:type="spellStart"/>
      <w:r w:rsidRPr="00B671C1">
        <w:t>Amoxicillin</w:t>
      </w:r>
      <w:proofErr w:type="spellEnd"/>
      <w:r w:rsidRPr="00B671C1">
        <w:tab/>
        <w:t>0.8</w:t>
      </w:r>
      <w:r w:rsidRPr="00B671C1">
        <w:tab/>
        <w:t>0.5</w:t>
      </w:r>
      <w:r w:rsidRPr="00B671C1">
        <w:tab/>
        <w:t>83.1</w:t>
      </w:r>
      <w:r w:rsidRPr="00B671C1">
        <w:tab/>
        <w:t>34</w:t>
      </w:r>
      <w:r w:rsidRPr="00B671C1">
        <w:tab/>
        <w:t>1.30</w:t>
      </w:r>
      <w:r w:rsidRPr="00B671C1">
        <w:tab/>
        <w:t>92.5</w:t>
      </w:r>
      <w:r w:rsidRPr="00B671C1">
        <w:tab/>
        <w:t>38</w:t>
      </w:r>
      <w:r w:rsidRPr="00B671C1">
        <w:tab/>
        <w:t>1.45</w:t>
      </w:r>
      <w:r w:rsidRPr="00B671C1">
        <w:tab/>
        <w:t>93.0</w:t>
      </w:r>
      <w:r w:rsidRPr="00B671C1">
        <w:tab/>
        <w:t>38</w:t>
      </w:r>
      <w:r w:rsidRPr="00B671C1">
        <w:tab/>
        <w:t>1.46</w:t>
      </w:r>
      <w:r w:rsidRPr="00B671C1">
        <w:tab/>
        <w:t>91.6</w:t>
      </w:r>
      <w:r w:rsidRPr="00B671C1">
        <w:tab/>
        <w:t>37</w:t>
      </w:r>
      <w:r w:rsidRPr="00B671C1">
        <w:tab/>
        <w:t>1.44</w:t>
      </w:r>
    </w:p>
    <w:p w:rsidR="00B671C1" w:rsidRPr="00B671C1" w:rsidRDefault="00B671C1" w:rsidP="00B671C1">
      <w:r w:rsidRPr="00B671C1">
        <w:t>N02BB02</w:t>
      </w:r>
      <w:r w:rsidRPr="00B671C1">
        <w:tab/>
      </w:r>
      <w:proofErr w:type="spellStart"/>
      <w:r w:rsidRPr="00B671C1">
        <w:t>Metamizole</w:t>
      </w:r>
      <w:proofErr w:type="spellEnd"/>
      <w:r w:rsidRPr="00B671C1">
        <w:tab/>
        <w:t>0.5</w:t>
      </w:r>
      <w:r w:rsidRPr="00B671C1">
        <w:tab/>
        <w:t>0.5</w:t>
      </w:r>
      <w:r w:rsidRPr="00B671C1">
        <w:tab/>
        <w:t>37.4</w:t>
      </w:r>
      <w:r w:rsidRPr="00B671C1">
        <w:tab/>
        <w:t>10</w:t>
      </w:r>
      <w:r w:rsidRPr="00B671C1">
        <w:tab/>
        <w:t>0.37</w:t>
      </w:r>
      <w:r w:rsidRPr="00B671C1">
        <w:tab/>
        <w:t>45.1</w:t>
      </w:r>
      <w:r w:rsidRPr="00B671C1">
        <w:tab/>
        <w:t>11</w:t>
      </w:r>
      <w:r w:rsidRPr="00B671C1">
        <w:tab/>
        <w:t>0.44</w:t>
      </w:r>
      <w:r w:rsidRPr="00B671C1">
        <w:tab/>
        <w:t>51.5</w:t>
      </w:r>
      <w:r w:rsidRPr="00B671C1">
        <w:tab/>
        <w:t>13</w:t>
      </w:r>
      <w:r w:rsidRPr="00B671C1">
        <w:tab/>
        <w:t>0.51</w:t>
      </w:r>
      <w:r w:rsidRPr="00B671C1">
        <w:tab/>
        <w:t>58.2</w:t>
      </w:r>
      <w:r w:rsidRPr="00B671C1">
        <w:tab/>
        <w:t>15</w:t>
      </w:r>
      <w:r w:rsidRPr="00B671C1">
        <w:tab/>
        <w:t>0.57</w:t>
      </w:r>
    </w:p>
    <w:p w:rsidR="00B671C1" w:rsidRPr="00B671C1" w:rsidRDefault="00B671C1" w:rsidP="00B671C1">
      <w:r w:rsidRPr="00B671C1">
        <w:t>N03AX14</w:t>
      </w:r>
      <w:r w:rsidRPr="00B671C1">
        <w:tab/>
      </w:r>
      <w:proofErr w:type="spellStart"/>
      <w:r w:rsidRPr="00B671C1">
        <w:t>Levetiracetam</w:t>
      </w:r>
      <w:proofErr w:type="spellEnd"/>
      <w:r w:rsidRPr="00B671C1">
        <w:tab/>
        <w:t>0.66</w:t>
      </w:r>
      <w:r w:rsidRPr="00B671C1">
        <w:tab/>
        <w:t>0.5</w:t>
      </w:r>
      <w:r w:rsidRPr="00B671C1">
        <w:tab/>
        <w:t>17.5</w:t>
      </w:r>
      <w:r w:rsidRPr="00B671C1">
        <w:tab/>
        <w:t>5.9</w:t>
      </w:r>
      <w:r w:rsidRPr="00B671C1">
        <w:tab/>
        <w:t>0.23</w:t>
      </w:r>
      <w:r w:rsidRPr="00B671C1">
        <w:tab/>
        <w:t>19.5</w:t>
      </w:r>
      <w:r w:rsidRPr="00B671C1">
        <w:tab/>
        <w:t>6.5</w:t>
      </w:r>
      <w:r w:rsidRPr="00B671C1">
        <w:tab/>
        <w:t>0.25</w:t>
      </w:r>
      <w:r w:rsidRPr="00B671C1">
        <w:tab/>
        <w:t>21.4</w:t>
      </w:r>
      <w:r w:rsidRPr="00B671C1">
        <w:tab/>
        <w:t>7.2</w:t>
      </w:r>
      <w:r w:rsidRPr="00B671C1">
        <w:tab/>
        <w:t>0.28</w:t>
      </w:r>
      <w:r w:rsidRPr="00B671C1">
        <w:tab/>
        <w:t>23.3</w:t>
      </w:r>
      <w:r w:rsidRPr="00B671C1">
        <w:tab/>
        <w:t>7.8</w:t>
      </w:r>
      <w:r w:rsidRPr="00B671C1">
        <w:tab/>
        <w:t>0.30</w:t>
      </w:r>
    </w:p>
    <w:p w:rsidR="00B671C1" w:rsidRPr="00B671C1" w:rsidRDefault="00B671C1" w:rsidP="00B671C1">
      <w:pPr>
        <w:rPr>
          <w:lang w:val="en-US"/>
        </w:rPr>
      </w:pPr>
      <w:r w:rsidRPr="00B671C1">
        <w:rPr>
          <w:lang w:val="en-US"/>
        </w:rPr>
        <w:t>N03AX12</w:t>
      </w:r>
      <w:r w:rsidRPr="00B671C1">
        <w:rPr>
          <w:lang w:val="en-US"/>
        </w:rPr>
        <w:tab/>
        <w:t>Gabapentin</w:t>
      </w:r>
      <w:r w:rsidRPr="00B671C1">
        <w:rPr>
          <w:lang w:val="en-US"/>
        </w:rPr>
        <w:tab/>
        <w:t>0.5*</w:t>
      </w:r>
      <w:r w:rsidRPr="00B671C1">
        <w:rPr>
          <w:lang w:val="en-US"/>
        </w:rPr>
        <w:tab/>
        <w:t>0.85 (Lin et al., 2009)</w:t>
      </w:r>
      <w:r w:rsidRPr="00B671C1">
        <w:rPr>
          <w:lang w:val="en-US"/>
        </w:rPr>
        <w:tab/>
        <w:t>30.1</w:t>
      </w:r>
      <w:r w:rsidRPr="00B671C1">
        <w:rPr>
          <w:lang w:val="en-US"/>
        </w:rPr>
        <w:tab/>
        <w:t>4.6</w:t>
      </w:r>
      <w:r w:rsidRPr="00B671C1">
        <w:rPr>
          <w:lang w:val="en-US"/>
        </w:rPr>
        <w:tab/>
        <w:t>0.18</w:t>
      </w:r>
      <w:r w:rsidRPr="00B671C1">
        <w:rPr>
          <w:lang w:val="en-US"/>
        </w:rPr>
        <w:tab/>
        <w:t>32.3</w:t>
      </w:r>
      <w:r w:rsidRPr="00B671C1">
        <w:rPr>
          <w:lang w:val="en-US"/>
        </w:rPr>
        <w:tab/>
        <w:t>4.9</w:t>
      </w:r>
      <w:r w:rsidRPr="00B671C1">
        <w:rPr>
          <w:lang w:val="en-US"/>
        </w:rPr>
        <w:tab/>
        <w:t>0.19</w:t>
      </w:r>
      <w:r w:rsidRPr="00B671C1">
        <w:rPr>
          <w:lang w:val="en-US"/>
        </w:rPr>
        <w:tab/>
        <w:t>33.2</w:t>
      </w:r>
      <w:r w:rsidRPr="00B671C1">
        <w:rPr>
          <w:lang w:val="en-US"/>
        </w:rPr>
        <w:tab/>
        <w:t>5.1</w:t>
      </w:r>
      <w:r w:rsidRPr="00B671C1">
        <w:rPr>
          <w:lang w:val="en-US"/>
        </w:rPr>
        <w:tab/>
        <w:t>0.20</w:t>
      </w:r>
      <w:r w:rsidRPr="00B671C1">
        <w:rPr>
          <w:lang w:val="en-US"/>
        </w:rPr>
        <w:tab/>
        <w:t>33.7</w:t>
      </w:r>
      <w:r w:rsidRPr="00B671C1">
        <w:rPr>
          <w:lang w:val="en-US"/>
        </w:rPr>
        <w:tab/>
        <w:t>5.1</w:t>
      </w:r>
      <w:r w:rsidRPr="00B671C1">
        <w:rPr>
          <w:lang w:val="en-US"/>
        </w:rPr>
        <w:tab/>
        <w:t>0.20</w:t>
      </w:r>
    </w:p>
    <w:p w:rsidR="00B671C1" w:rsidRPr="00B671C1" w:rsidRDefault="00B671C1" w:rsidP="00B671C1">
      <w:pPr>
        <w:rPr>
          <w:lang w:val="en-US"/>
        </w:rPr>
      </w:pPr>
      <w:r w:rsidRPr="00B671C1">
        <w:rPr>
          <w:lang w:val="en-US"/>
        </w:rPr>
        <w:t>C04AD03</w:t>
      </w:r>
      <w:r w:rsidRPr="00B671C1">
        <w:rPr>
          <w:lang w:val="en-US"/>
        </w:rPr>
        <w:tab/>
      </w:r>
      <w:proofErr w:type="spellStart"/>
      <w:r w:rsidRPr="00B671C1">
        <w:rPr>
          <w:lang w:val="en-US"/>
        </w:rPr>
        <w:t>Pentoxifylline</w:t>
      </w:r>
      <w:proofErr w:type="spellEnd"/>
      <w:r w:rsidRPr="00B671C1">
        <w:rPr>
          <w:lang w:val="en-US"/>
        </w:rPr>
        <w:tab/>
        <w:t>1</w:t>
      </w:r>
      <w:r w:rsidRPr="00B671C1">
        <w:rPr>
          <w:lang w:val="en-US"/>
        </w:rPr>
        <w:tab/>
        <w:t>0.23 (</w:t>
      </w:r>
      <w:proofErr w:type="spellStart"/>
      <w:r w:rsidRPr="00B671C1">
        <w:rPr>
          <w:lang w:val="en-US"/>
        </w:rPr>
        <w:t>Kasprzyk-Hordern</w:t>
      </w:r>
      <w:proofErr w:type="spellEnd"/>
      <w:r w:rsidRPr="00B671C1">
        <w:rPr>
          <w:lang w:val="en-US"/>
        </w:rPr>
        <w:t xml:space="preserve"> et al., 2009)</w:t>
      </w:r>
      <w:r w:rsidRPr="00B671C1">
        <w:rPr>
          <w:lang w:val="en-US"/>
        </w:rPr>
        <w:tab/>
        <w:t>16.9</w:t>
      </w:r>
      <w:r w:rsidRPr="00B671C1">
        <w:rPr>
          <w:lang w:val="en-US"/>
        </w:rPr>
        <w:tab/>
        <w:t>6.9</w:t>
      </w:r>
      <w:r w:rsidRPr="00B671C1">
        <w:rPr>
          <w:lang w:val="en-US"/>
        </w:rPr>
        <w:tab/>
        <w:t>0.27</w:t>
      </w:r>
      <w:r w:rsidRPr="00B671C1">
        <w:rPr>
          <w:lang w:val="en-US"/>
        </w:rPr>
        <w:tab/>
        <w:t>15.2</w:t>
      </w:r>
      <w:r w:rsidRPr="00B671C1">
        <w:rPr>
          <w:lang w:val="en-US"/>
        </w:rPr>
        <w:tab/>
        <w:t>6.2</w:t>
      </w:r>
      <w:r w:rsidRPr="00B671C1">
        <w:rPr>
          <w:lang w:val="en-US"/>
        </w:rPr>
        <w:tab/>
        <w:t>0.24</w:t>
      </w:r>
      <w:r w:rsidRPr="00B671C1">
        <w:rPr>
          <w:lang w:val="en-US"/>
        </w:rPr>
        <w:tab/>
        <w:t>13.7</w:t>
      </w:r>
      <w:r w:rsidRPr="00B671C1">
        <w:rPr>
          <w:lang w:val="en-US"/>
        </w:rPr>
        <w:tab/>
        <w:t>5.6</w:t>
      </w:r>
      <w:r w:rsidRPr="00B671C1">
        <w:rPr>
          <w:lang w:val="en-US"/>
        </w:rPr>
        <w:tab/>
        <w:t>0.22</w:t>
      </w:r>
      <w:r w:rsidRPr="00B671C1">
        <w:rPr>
          <w:lang w:val="en-US"/>
        </w:rPr>
        <w:tab/>
        <w:t>12.6</w:t>
      </w:r>
      <w:r w:rsidRPr="00B671C1">
        <w:rPr>
          <w:lang w:val="en-US"/>
        </w:rPr>
        <w:tab/>
        <w:t>5.1</w:t>
      </w:r>
      <w:r w:rsidRPr="00B671C1">
        <w:rPr>
          <w:lang w:val="en-US"/>
        </w:rPr>
        <w:tab/>
        <w:t>0.20</w:t>
      </w:r>
    </w:p>
    <w:p w:rsidR="00B671C1" w:rsidRPr="00B671C1" w:rsidRDefault="00B671C1" w:rsidP="00B671C1">
      <w:r w:rsidRPr="00B671C1">
        <w:t>N03AX16</w:t>
      </w:r>
      <w:r w:rsidRPr="00B671C1">
        <w:tab/>
      </w:r>
      <w:proofErr w:type="spellStart"/>
      <w:r w:rsidRPr="00B671C1">
        <w:t>Pregabalin</w:t>
      </w:r>
      <w:proofErr w:type="spellEnd"/>
      <w:r w:rsidRPr="00B671C1">
        <w:tab/>
        <w:t>0.9</w:t>
      </w:r>
      <w:r w:rsidRPr="00B671C1">
        <w:tab/>
        <w:t>0.5</w:t>
      </w:r>
      <w:r w:rsidRPr="00B671C1">
        <w:tab/>
        <w:t>7.6</w:t>
      </w:r>
      <w:r w:rsidRPr="00B671C1">
        <w:tab/>
        <w:t>3.5</w:t>
      </w:r>
      <w:r w:rsidRPr="00B671C1">
        <w:tab/>
        <w:t>0.13</w:t>
      </w:r>
      <w:r w:rsidRPr="00B671C1">
        <w:tab/>
        <w:t>8.1</w:t>
      </w:r>
      <w:r w:rsidRPr="00B671C1">
        <w:tab/>
        <w:t>3.7</w:t>
      </w:r>
      <w:r w:rsidRPr="00B671C1">
        <w:tab/>
        <w:t>0.14</w:t>
      </w:r>
      <w:r w:rsidRPr="00B671C1">
        <w:tab/>
        <w:t>8.3</w:t>
      </w:r>
      <w:r w:rsidRPr="00B671C1">
        <w:tab/>
        <w:t>3.8</w:t>
      </w:r>
      <w:r w:rsidRPr="00B671C1">
        <w:tab/>
        <w:t>0.15</w:t>
      </w:r>
      <w:r w:rsidRPr="00B671C1">
        <w:tab/>
        <w:t>8.6</w:t>
      </w:r>
      <w:r w:rsidRPr="00B671C1">
        <w:tab/>
        <w:t>3.9</w:t>
      </w:r>
      <w:r w:rsidRPr="00B671C1">
        <w:tab/>
        <w:t>0.15</w:t>
      </w:r>
    </w:p>
    <w:p w:rsidR="00B671C1" w:rsidRPr="00B671C1" w:rsidRDefault="00B671C1" w:rsidP="00B671C1">
      <w:r w:rsidRPr="00B671C1">
        <w:t>A02BC01</w:t>
      </w:r>
      <w:r w:rsidRPr="00B671C1">
        <w:tab/>
      </w:r>
      <w:proofErr w:type="spellStart"/>
      <w:r w:rsidRPr="00B671C1">
        <w:t>Omeprazole</w:t>
      </w:r>
      <w:proofErr w:type="spellEnd"/>
      <w:r w:rsidRPr="00B671C1">
        <w:tab/>
        <w:t>0.23</w:t>
      </w:r>
      <w:r w:rsidRPr="00B671C1">
        <w:tab/>
        <w:t>0.09 (Rosal et al., 2010)</w:t>
      </w:r>
      <w:r w:rsidRPr="00B671C1">
        <w:tab/>
        <w:t>14.7</w:t>
      </w:r>
      <w:r w:rsidRPr="00B671C1">
        <w:tab/>
        <w:t>3.1</w:t>
      </w:r>
      <w:r w:rsidRPr="00B671C1">
        <w:tab/>
        <w:t>0.12</w:t>
      </w:r>
      <w:r w:rsidRPr="00B671C1">
        <w:tab/>
        <w:t>14.7</w:t>
      </w:r>
      <w:r w:rsidRPr="00B671C1">
        <w:tab/>
        <w:t>3.1</w:t>
      </w:r>
      <w:r w:rsidRPr="00B671C1">
        <w:tab/>
        <w:t>0.12</w:t>
      </w:r>
      <w:r w:rsidRPr="00B671C1">
        <w:tab/>
        <w:t>14.3</w:t>
      </w:r>
      <w:r w:rsidRPr="00B671C1">
        <w:tab/>
        <w:t>3.0</w:t>
      </w:r>
      <w:r w:rsidRPr="00B671C1">
        <w:tab/>
        <w:t>0.12</w:t>
      </w:r>
      <w:r w:rsidRPr="00B671C1">
        <w:tab/>
        <w:t>14.0</w:t>
      </w:r>
      <w:r w:rsidRPr="00B671C1">
        <w:tab/>
        <w:t>3.0</w:t>
      </w:r>
      <w:r w:rsidRPr="00B671C1">
        <w:tab/>
        <w:t>0.11</w:t>
      </w:r>
    </w:p>
    <w:p w:rsidR="00B671C1" w:rsidRPr="00B671C1" w:rsidRDefault="00B671C1" w:rsidP="00B671C1">
      <w:r w:rsidRPr="00B671C1">
        <w:t>N04BA02</w:t>
      </w:r>
      <w:r w:rsidRPr="00B671C1">
        <w:tab/>
      </w:r>
      <w:proofErr w:type="spellStart"/>
      <w:r w:rsidRPr="00B671C1">
        <w:t>Levodopa</w:t>
      </w:r>
      <w:proofErr w:type="spellEnd"/>
      <w:r w:rsidRPr="00B671C1">
        <w:tab/>
        <w:t>0.5*</w:t>
      </w:r>
      <w:r w:rsidRPr="00B671C1">
        <w:tab/>
        <w:t>0.53 (Rosal et al., 2010)</w:t>
      </w:r>
      <w:r w:rsidRPr="00B671C1">
        <w:tab/>
        <w:t>7.9</w:t>
      </w:r>
      <w:r w:rsidRPr="00B671C1">
        <w:tab/>
        <w:t>2.0</w:t>
      </w:r>
      <w:r w:rsidRPr="00B671C1">
        <w:tab/>
        <w:t>0.08</w:t>
      </w:r>
      <w:r w:rsidRPr="00B671C1">
        <w:tab/>
        <w:t>8.3</w:t>
      </w:r>
      <w:r w:rsidRPr="00B671C1">
        <w:tab/>
        <w:t>2.1</w:t>
      </w:r>
      <w:r w:rsidRPr="00B671C1">
        <w:tab/>
        <w:t>0.08</w:t>
      </w:r>
      <w:r w:rsidRPr="00B671C1">
        <w:tab/>
        <w:t>8.6</w:t>
      </w:r>
      <w:r w:rsidRPr="00B671C1">
        <w:tab/>
        <w:t>2.2</w:t>
      </w:r>
      <w:r w:rsidRPr="00B671C1">
        <w:tab/>
        <w:t>0.08</w:t>
      </w:r>
      <w:r w:rsidRPr="00B671C1">
        <w:tab/>
        <w:t>8.8</w:t>
      </w:r>
      <w:r w:rsidRPr="00B671C1">
        <w:tab/>
        <w:t>2.2</w:t>
      </w:r>
      <w:r w:rsidRPr="00B671C1">
        <w:tab/>
        <w:t>0.09</w:t>
      </w:r>
    </w:p>
    <w:p w:rsidR="00B671C1" w:rsidRPr="00B671C1" w:rsidRDefault="00B671C1" w:rsidP="00B671C1">
      <w:pPr>
        <w:rPr>
          <w:lang w:val="en-US"/>
        </w:rPr>
      </w:pPr>
      <w:r w:rsidRPr="00B671C1">
        <w:rPr>
          <w:lang w:val="en-US"/>
        </w:rPr>
        <w:t>N05AN01</w:t>
      </w:r>
      <w:r w:rsidRPr="00B671C1">
        <w:rPr>
          <w:lang w:val="en-US"/>
        </w:rPr>
        <w:tab/>
        <w:t>Lithium</w:t>
      </w:r>
      <w:r w:rsidRPr="00B671C1">
        <w:rPr>
          <w:lang w:val="en-US"/>
        </w:rPr>
        <w:tab/>
        <w:t>0.5*</w:t>
      </w:r>
      <w:r w:rsidRPr="00B671C1">
        <w:rPr>
          <w:lang w:val="en-US"/>
        </w:rPr>
        <w:tab/>
        <w:t>0.5</w:t>
      </w:r>
      <w:r w:rsidRPr="00B671C1">
        <w:rPr>
          <w:lang w:val="en-US"/>
        </w:rPr>
        <w:tab/>
        <w:t>7.7</w:t>
      </w:r>
      <w:r w:rsidRPr="00B671C1">
        <w:rPr>
          <w:lang w:val="en-US"/>
        </w:rPr>
        <w:tab/>
        <w:t>2.0</w:t>
      </w:r>
      <w:r w:rsidRPr="00B671C1">
        <w:rPr>
          <w:lang w:val="en-US"/>
        </w:rPr>
        <w:tab/>
        <w:t>0.08</w:t>
      </w:r>
      <w:r w:rsidRPr="00B671C1">
        <w:rPr>
          <w:lang w:val="en-US"/>
        </w:rPr>
        <w:tab/>
        <w:t>7.9</w:t>
      </w:r>
      <w:r w:rsidRPr="00B671C1">
        <w:rPr>
          <w:lang w:val="en-US"/>
        </w:rPr>
        <w:tab/>
        <w:t>2.0</w:t>
      </w:r>
      <w:r w:rsidRPr="00B671C1">
        <w:rPr>
          <w:lang w:val="en-US"/>
        </w:rPr>
        <w:tab/>
        <w:t>0.08</w:t>
      </w:r>
      <w:r w:rsidRPr="00B671C1">
        <w:rPr>
          <w:lang w:val="en-US"/>
        </w:rPr>
        <w:tab/>
        <w:t>7.9</w:t>
      </w:r>
      <w:r w:rsidRPr="00B671C1">
        <w:rPr>
          <w:lang w:val="en-US"/>
        </w:rPr>
        <w:tab/>
        <w:t>2.0</w:t>
      </w:r>
      <w:r w:rsidRPr="00B671C1">
        <w:rPr>
          <w:lang w:val="en-US"/>
        </w:rPr>
        <w:tab/>
        <w:t>0.08</w:t>
      </w:r>
      <w:r w:rsidRPr="00B671C1">
        <w:rPr>
          <w:lang w:val="en-US"/>
        </w:rPr>
        <w:tab/>
        <w:t>8.0</w:t>
      </w:r>
      <w:r w:rsidRPr="00B671C1">
        <w:rPr>
          <w:lang w:val="en-US"/>
        </w:rPr>
        <w:tab/>
        <w:t>2.0</w:t>
      </w:r>
      <w:r w:rsidRPr="00B671C1">
        <w:rPr>
          <w:lang w:val="en-US"/>
        </w:rPr>
        <w:tab/>
        <w:t>0.08</w:t>
      </w:r>
    </w:p>
    <w:p w:rsidR="00B671C1" w:rsidRPr="00B671C1" w:rsidRDefault="00B671C1" w:rsidP="00B671C1">
      <w:pPr>
        <w:rPr>
          <w:lang w:val="en-US"/>
        </w:rPr>
      </w:pPr>
      <w:r w:rsidRPr="00B671C1">
        <w:rPr>
          <w:lang w:val="en-US"/>
        </w:rPr>
        <w:t>A11CC05</w:t>
      </w:r>
      <w:r w:rsidRPr="00B671C1">
        <w:rPr>
          <w:lang w:val="en-US"/>
        </w:rPr>
        <w:tab/>
        <w:t>Cholecalciferol</w:t>
      </w:r>
      <w:r w:rsidRPr="00B671C1">
        <w:rPr>
          <w:lang w:val="en-US"/>
        </w:rPr>
        <w:tab/>
        <w:t>0.5*</w:t>
      </w:r>
      <w:r w:rsidRPr="00B671C1">
        <w:rPr>
          <w:lang w:val="en-US"/>
        </w:rPr>
        <w:tab/>
        <w:t>0.5</w:t>
      </w:r>
      <w:r w:rsidRPr="00B671C1">
        <w:rPr>
          <w:lang w:val="en-US"/>
        </w:rPr>
        <w:tab/>
        <w:t>4.5</w:t>
      </w:r>
      <w:r w:rsidRPr="00B671C1">
        <w:rPr>
          <w:lang w:val="en-US"/>
        </w:rPr>
        <w:tab/>
        <w:t>1.1</w:t>
      </w:r>
      <w:r w:rsidRPr="00B671C1">
        <w:rPr>
          <w:lang w:val="en-US"/>
        </w:rPr>
        <w:tab/>
        <w:t>0.04</w:t>
      </w:r>
      <w:r w:rsidRPr="00B671C1">
        <w:rPr>
          <w:lang w:val="en-US"/>
        </w:rPr>
        <w:tab/>
        <w:t>0</w:t>
      </w:r>
      <w:r w:rsidRPr="00B671C1">
        <w:rPr>
          <w:lang w:val="en-US"/>
        </w:rPr>
        <w:tab/>
        <w:t>0</w:t>
      </w:r>
      <w:r w:rsidRPr="00B671C1">
        <w:rPr>
          <w:lang w:val="en-US"/>
        </w:rPr>
        <w:tab/>
        <w:t>0</w:t>
      </w:r>
      <w:r w:rsidRPr="00B671C1">
        <w:rPr>
          <w:lang w:val="en-US"/>
        </w:rPr>
        <w:tab/>
        <w:t>0</w:t>
      </w:r>
      <w:r w:rsidRPr="00B671C1">
        <w:rPr>
          <w:lang w:val="en-US"/>
        </w:rPr>
        <w:tab/>
        <w:t>0</w:t>
      </w:r>
      <w:r w:rsidRPr="00B671C1">
        <w:rPr>
          <w:lang w:val="en-US"/>
        </w:rPr>
        <w:tab/>
        <w:t>0</w:t>
      </w:r>
      <w:r w:rsidRPr="00B671C1">
        <w:rPr>
          <w:lang w:val="en-US"/>
        </w:rPr>
        <w:tab/>
        <w:t>7.5</w:t>
      </w:r>
      <w:r w:rsidRPr="00B671C1">
        <w:rPr>
          <w:lang w:val="en-US"/>
        </w:rPr>
        <w:tab/>
        <w:t>1.9</w:t>
      </w:r>
      <w:r w:rsidRPr="00B671C1">
        <w:rPr>
          <w:lang w:val="en-US"/>
        </w:rPr>
        <w:tab/>
        <w:t>0.07</w:t>
      </w:r>
    </w:p>
    <w:p w:rsidR="00B671C1" w:rsidRPr="00B671C1" w:rsidRDefault="00B671C1" w:rsidP="00B671C1">
      <w:pPr>
        <w:rPr>
          <w:lang w:val="en-US"/>
        </w:rPr>
      </w:pPr>
      <w:r w:rsidRPr="00B671C1">
        <w:rPr>
          <w:lang w:val="en-US"/>
        </w:rPr>
        <w:t>M04AA01</w:t>
      </w:r>
      <w:r w:rsidRPr="00B671C1">
        <w:rPr>
          <w:lang w:val="en-US"/>
        </w:rPr>
        <w:tab/>
        <w:t>Allopurinol</w:t>
      </w:r>
      <w:r w:rsidRPr="00B671C1">
        <w:rPr>
          <w:lang w:val="en-US"/>
        </w:rPr>
        <w:tab/>
        <w:t>0.2</w:t>
      </w:r>
      <w:r w:rsidRPr="00B671C1">
        <w:rPr>
          <w:lang w:val="en-US"/>
        </w:rPr>
        <w:tab/>
        <w:t>0.5</w:t>
      </w:r>
      <w:r w:rsidRPr="00B671C1">
        <w:rPr>
          <w:lang w:val="en-US"/>
        </w:rPr>
        <w:tab/>
        <w:t>17.1</w:t>
      </w:r>
      <w:r w:rsidRPr="00B671C1">
        <w:rPr>
          <w:lang w:val="en-US"/>
        </w:rPr>
        <w:tab/>
        <w:t>1.7</w:t>
      </w:r>
      <w:r w:rsidRPr="00B671C1">
        <w:rPr>
          <w:lang w:val="en-US"/>
        </w:rPr>
        <w:tab/>
        <w:t>0.07</w:t>
      </w:r>
      <w:r w:rsidRPr="00B671C1">
        <w:rPr>
          <w:lang w:val="en-US"/>
        </w:rPr>
        <w:tab/>
        <w:t>17.6</w:t>
      </w:r>
      <w:r w:rsidRPr="00B671C1">
        <w:rPr>
          <w:lang w:val="en-US"/>
        </w:rPr>
        <w:tab/>
        <w:t>1.8</w:t>
      </w:r>
      <w:r w:rsidRPr="00B671C1">
        <w:rPr>
          <w:lang w:val="en-US"/>
        </w:rPr>
        <w:tab/>
        <w:t>0.07</w:t>
      </w:r>
      <w:r w:rsidRPr="00B671C1">
        <w:rPr>
          <w:lang w:val="en-US"/>
        </w:rPr>
        <w:tab/>
        <w:t>17.6</w:t>
      </w:r>
      <w:r w:rsidRPr="00B671C1">
        <w:rPr>
          <w:lang w:val="en-US"/>
        </w:rPr>
        <w:tab/>
        <w:t>1.8</w:t>
      </w:r>
      <w:r w:rsidRPr="00B671C1">
        <w:rPr>
          <w:lang w:val="en-US"/>
        </w:rPr>
        <w:tab/>
        <w:t>0.07</w:t>
      </w:r>
      <w:r w:rsidRPr="00B671C1">
        <w:rPr>
          <w:lang w:val="en-US"/>
        </w:rPr>
        <w:tab/>
        <w:t>17.3</w:t>
      </w:r>
      <w:r w:rsidRPr="00B671C1">
        <w:rPr>
          <w:lang w:val="en-US"/>
        </w:rPr>
        <w:tab/>
        <w:t>1.8</w:t>
      </w:r>
      <w:r w:rsidRPr="00B671C1">
        <w:rPr>
          <w:lang w:val="en-US"/>
        </w:rPr>
        <w:tab/>
        <w:t>0.07</w:t>
      </w:r>
    </w:p>
    <w:p w:rsidR="00B671C1" w:rsidRPr="00B671C1" w:rsidRDefault="00B671C1" w:rsidP="00B671C1">
      <w:pPr>
        <w:rPr>
          <w:lang w:val="en-US"/>
        </w:rPr>
      </w:pPr>
      <w:r w:rsidRPr="00B671C1">
        <w:rPr>
          <w:lang w:val="en-US"/>
        </w:rPr>
        <w:t>N01BB02</w:t>
      </w:r>
      <w:r w:rsidRPr="00B671C1">
        <w:rPr>
          <w:lang w:val="en-US"/>
        </w:rPr>
        <w:tab/>
        <w:t>Lidocaine</w:t>
      </w:r>
      <w:r w:rsidRPr="00B671C1">
        <w:rPr>
          <w:lang w:val="en-US"/>
        </w:rPr>
        <w:tab/>
        <w:t>0.5*</w:t>
      </w:r>
      <w:r w:rsidRPr="00B671C1">
        <w:rPr>
          <w:lang w:val="en-US"/>
        </w:rPr>
        <w:tab/>
        <w:t>0.5</w:t>
      </w:r>
      <w:r w:rsidRPr="00B671C1">
        <w:rPr>
          <w:lang w:val="en-US"/>
        </w:rPr>
        <w:tab/>
        <w:t>2.3</w:t>
      </w:r>
      <w:r w:rsidRPr="00B671C1">
        <w:rPr>
          <w:lang w:val="en-US"/>
        </w:rPr>
        <w:tab/>
        <w:t>0.6</w:t>
      </w:r>
      <w:r w:rsidRPr="00B671C1">
        <w:rPr>
          <w:lang w:val="en-US"/>
        </w:rPr>
        <w:tab/>
        <w:t>0.02</w:t>
      </w:r>
      <w:r w:rsidRPr="00B671C1">
        <w:rPr>
          <w:lang w:val="en-US"/>
        </w:rPr>
        <w:tab/>
        <w:t>3.6</w:t>
      </w:r>
      <w:r w:rsidRPr="00B671C1">
        <w:rPr>
          <w:lang w:val="en-US"/>
        </w:rPr>
        <w:tab/>
        <w:t>0.9</w:t>
      </w:r>
      <w:r w:rsidRPr="00B671C1">
        <w:rPr>
          <w:lang w:val="en-US"/>
        </w:rPr>
        <w:tab/>
        <w:t>0.03</w:t>
      </w:r>
      <w:r w:rsidRPr="00B671C1">
        <w:rPr>
          <w:lang w:val="en-US"/>
        </w:rPr>
        <w:tab/>
        <w:t>5.0</w:t>
      </w:r>
      <w:r w:rsidRPr="00B671C1">
        <w:rPr>
          <w:lang w:val="en-US"/>
        </w:rPr>
        <w:tab/>
        <w:t>1.3</w:t>
      </w:r>
      <w:r w:rsidRPr="00B671C1">
        <w:rPr>
          <w:lang w:val="en-US"/>
        </w:rPr>
        <w:tab/>
        <w:t>0.05</w:t>
      </w:r>
      <w:r w:rsidRPr="00B671C1">
        <w:rPr>
          <w:lang w:val="en-US"/>
        </w:rPr>
        <w:tab/>
        <w:t>6.7</w:t>
      </w:r>
      <w:r w:rsidRPr="00B671C1">
        <w:rPr>
          <w:lang w:val="en-US"/>
        </w:rPr>
        <w:tab/>
        <w:t>1.7</w:t>
      </w:r>
      <w:r w:rsidRPr="00B671C1">
        <w:rPr>
          <w:lang w:val="en-US"/>
        </w:rPr>
        <w:tab/>
        <w:t>0.07</w:t>
      </w:r>
    </w:p>
    <w:p w:rsidR="00B671C1" w:rsidRPr="00B671C1" w:rsidRDefault="00B671C1" w:rsidP="00B671C1">
      <w:pPr>
        <w:rPr>
          <w:lang w:val="en-US"/>
        </w:rPr>
      </w:pPr>
      <w:r w:rsidRPr="00B671C1">
        <w:rPr>
          <w:lang w:val="en-US"/>
        </w:rPr>
        <w:t>J01MA02</w:t>
      </w:r>
      <w:r w:rsidRPr="00B671C1">
        <w:rPr>
          <w:lang w:val="en-US"/>
        </w:rPr>
        <w:tab/>
        <w:t>Ciprofloxacin</w:t>
      </w:r>
      <w:r w:rsidRPr="00B671C1">
        <w:rPr>
          <w:lang w:val="en-US"/>
        </w:rPr>
        <w:tab/>
        <w:t>0.5*</w:t>
      </w:r>
      <w:r w:rsidRPr="00B671C1">
        <w:rPr>
          <w:lang w:val="en-US"/>
        </w:rPr>
        <w:tab/>
        <w:t>0.55 (</w:t>
      </w:r>
      <w:proofErr w:type="spellStart"/>
      <w:r w:rsidRPr="00B671C1">
        <w:rPr>
          <w:lang w:val="en-US"/>
        </w:rPr>
        <w:t>Wishart</w:t>
      </w:r>
      <w:proofErr w:type="spellEnd"/>
      <w:r w:rsidRPr="00B671C1">
        <w:rPr>
          <w:lang w:val="en-US"/>
        </w:rPr>
        <w:t xml:space="preserve"> et al., 2018)</w:t>
      </w:r>
      <w:r w:rsidRPr="00B671C1">
        <w:rPr>
          <w:lang w:val="en-US"/>
        </w:rPr>
        <w:tab/>
        <w:t>6.9</w:t>
      </w:r>
      <w:r w:rsidRPr="00B671C1">
        <w:rPr>
          <w:lang w:val="en-US"/>
        </w:rPr>
        <w:tab/>
        <w:t>1.6</w:t>
      </w:r>
      <w:r w:rsidRPr="00B671C1">
        <w:rPr>
          <w:lang w:val="en-US"/>
        </w:rPr>
        <w:tab/>
        <w:t>0.06</w:t>
      </w:r>
      <w:r w:rsidRPr="00B671C1">
        <w:rPr>
          <w:lang w:val="en-US"/>
        </w:rPr>
        <w:tab/>
        <w:t>6.5</w:t>
      </w:r>
      <w:r w:rsidRPr="00B671C1">
        <w:rPr>
          <w:lang w:val="en-US"/>
        </w:rPr>
        <w:tab/>
        <w:t>1.5</w:t>
      </w:r>
      <w:r w:rsidRPr="00B671C1">
        <w:rPr>
          <w:lang w:val="en-US"/>
        </w:rPr>
        <w:tab/>
        <w:t>0.06</w:t>
      </w:r>
      <w:r w:rsidRPr="00B671C1">
        <w:rPr>
          <w:lang w:val="en-US"/>
        </w:rPr>
        <w:tab/>
        <w:t>6.5</w:t>
      </w:r>
      <w:r w:rsidRPr="00B671C1">
        <w:rPr>
          <w:lang w:val="en-US"/>
        </w:rPr>
        <w:tab/>
        <w:t>1.5</w:t>
      </w:r>
      <w:r w:rsidRPr="00B671C1">
        <w:rPr>
          <w:lang w:val="en-US"/>
        </w:rPr>
        <w:tab/>
        <w:t>0.06</w:t>
      </w:r>
      <w:r w:rsidRPr="00B671C1">
        <w:rPr>
          <w:lang w:val="en-US"/>
        </w:rPr>
        <w:tab/>
        <w:t>6.4</w:t>
      </w:r>
      <w:r w:rsidRPr="00B671C1">
        <w:rPr>
          <w:lang w:val="en-US"/>
        </w:rPr>
        <w:tab/>
        <w:t>1.5</w:t>
      </w:r>
      <w:r w:rsidRPr="00B671C1">
        <w:rPr>
          <w:lang w:val="en-US"/>
        </w:rPr>
        <w:tab/>
        <w:t>0.06</w:t>
      </w:r>
    </w:p>
    <w:p w:rsidR="00B671C1" w:rsidRPr="00B671C1" w:rsidRDefault="00B671C1" w:rsidP="00B671C1">
      <w:r w:rsidRPr="00B671C1">
        <w:t>J01MA12</w:t>
      </w:r>
      <w:r w:rsidRPr="00B671C1">
        <w:tab/>
      </w:r>
      <w:proofErr w:type="spellStart"/>
      <w:r w:rsidRPr="00B671C1">
        <w:t>Levofloxacin</w:t>
      </w:r>
      <w:proofErr w:type="spellEnd"/>
      <w:r w:rsidRPr="00B671C1">
        <w:tab/>
        <w:t>0.9</w:t>
      </w:r>
      <w:r w:rsidRPr="00B671C1">
        <w:tab/>
        <w:t>0.5</w:t>
      </w:r>
      <w:r w:rsidRPr="00B671C1">
        <w:tab/>
        <w:t>2.6</w:t>
      </w:r>
      <w:r w:rsidRPr="00B671C1">
        <w:tab/>
        <w:t>1.2</w:t>
      </w:r>
      <w:r w:rsidRPr="00B671C1">
        <w:tab/>
        <w:t>0.05</w:t>
      </w:r>
      <w:r w:rsidRPr="00B671C1">
        <w:tab/>
        <w:t>2.9</w:t>
      </w:r>
      <w:r w:rsidRPr="00B671C1">
        <w:tab/>
        <w:t>1.3</w:t>
      </w:r>
      <w:r w:rsidRPr="00B671C1">
        <w:tab/>
        <w:t>0.05</w:t>
      </w:r>
      <w:r w:rsidRPr="00B671C1">
        <w:tab/>
        <w:t>3.1</w:t>
      </w:r>
      <w:r w:rsidRPr="00B671C1">
        <w:tab/>
        <w:t>1.4</w:t>
      </w:r>
      <w:r w:rsidRPr="00B671C1">
        <w:tab/>
        <w:t>0.05</w:t>
      </w:r>
      <w:r w:rsidRPr="00B671C1">
        <w:tab/>
        <w:t>3.0</w:t>
      </w:r>
      <w:r w:rsidRPr="00B671C1">
        <w:tab/>
        <w:t>1.4</w:t>
      </w:r>
      <w:r w:rsidRPr="00B671C1">
        <w:tab/>
        <w:t>0.05</w:t>
      </w:r>
    </w:p>
    <w:p w:rsidR="00B671C1" w:rsidRPr="00B671C1" w:rsidRDefault="00B671C1" w:rsidP="00B671C1">
      <w:r w:rsidRPr="00B671C1">
        <w:t>C03AA03</w:t>
      </w:r>
      <w:r w:rsidRPr="00B671C1">
        <w:tab/>
      </w:r>
      <w:proofErr w:type="spellStart"/>
      <w:r w:rsidRPr="00B671C1">
        <w:t>Hydrochlorothiazide</w:t>
      </w:r>
      <w:proofErr w:type="spellEnd"/>
      <w:r w:rsidRPr="00B671C1">
        <w:tab/>
        <w:t>0.5*</w:t>
      </w:r>
      <w:r w:rsidRPr="00B671C1">
        <w:tab/>
        <w:t>0.53 (Gros et al., 2017)</w:t>
      </w:r>
      <w:r w:rsidRPr="00B671C1">
        <w:tab/>
        <w:t>6.1</w:t>
      </w:r>
      <w:r w:rsidRPr="00B671C1">
        <w:tab/>
        <w:t>1.5</w:t>
      </w:r>
      <w:r w:rsidRPr="00B671C1">
        <w:tab/>
        <w:t>0.06</w:t>
      </w:r>
      <w:r w:rsidRPr="00B671C1">
        <w:tab/>
        <w:t>6.0</w:t>
      </w:r>
      <w:r w:rsidRPr="00B671C1">
        <w:tab/>
        <w:t>1.4</w:t>
      </w:r>
      <w:r w:rsidRPr="00B671C1">
        <w:tab/>
        <w:t>0.06</w:t>
      </w:r>
      <w:r w:rsidRPr="00B671C1">
        <w:tab/>
        <w:t>5.8</w:t>
      </w:r>
      <w:r w:rsidRPr="00B671C1">
        <w:tab/>
        <w:t>1.4</w:t>
      </w:r>
      <w:r w:rsidRPr="00B671C1">
        <w:tab/>
        <w:t>0.05</w:t>
      </w:r>
      <w:r w:rsidRPr="00B671C1">
        <w:tab/>
        <w:t>5.6</w:t>
      </w:r>
      <w:r w:rsidRPr="00B671C1">
        <w:tab/>
        <w:t>1.3</w:t>
      </w:r>
      <w:r w:rsidRPr="00B671C1">
        <w:tab/>
        <w:t>0.05</w:t>
      </w:r>
    </w:p>
    <w:p w:rsidR="00B671C1" w:rsidRPr="00B671C1" w:rsidRDefault="00B671C1" w:rsidP="00B671C1">
      <w:r w:rsidRPr="00B671C1">
        <w:lastRenderedPageBreak/>
        <w:t>N02AX02</w:t>
      </w:r>
      <w:r w:rsidRPr="00B671C1">
        <w:tab/>
      </w:r>
      <w:proofErr w:type="spellStart"/>
      <w:r w:rsidRPr="00B671C1">
        <w:t>Tramadol</w:t>
      </w:r>
      <w:proofErr w:type="spellEnd"/>
      <w:r w:rsidRPr="00B671C1">
        <w:tab/>
        <w:t>0.3</w:t>
      </w:r>
      <w:r w:rsidRPr="00B671C1">
        <w:tab/>
        <w:t>0.4 (</w:t>
      </w:r>
      <w:proofErr w:type="spellStart"/>
      <w:r w:rsidRPr="00B671C1">
        <w:t>Lin</w:t>
      </w:r>
      <w:proofErr w:type="spellEnd"/>
      <w:r w:rsidRPr="00B671C1">
        <w:t xml:space="preserve"> et al., 2009)</w:t>
      </w:r>
      <w:r w:rsidRPr="00B671C1">
        <w:tab/>
        <w:t>6.3</w:t>
      </w:r>
      <w:r w:rsidRPr="00B671C1">
        <w:tab/>
        <w:t>1.1</w:t>
      </w:r>
      <w:r w:rsidRPr="00B671C1">
        <w:tab/>
        <w:t>0.04</w:t>
      </w:r>
      <w:r w:rsidRPr="00B671C1">
        <w:tab/>
        <w:t>6.9</w:t>
      </w:r>
      <w:r w:rsidRPr="00B671C1">
        <w:tab/>
        <w:t>1.2</w:t>
      </w:r>
      <w:r w:rsidRPr="00B671C1">
        <w:tab/>
        <w:t>0.05</w:t>
      </w:r>
      <w:r w:rsidRPr="00B671C1">
        <w:tab/>
        <w:t>7.1</w:t>
      </w:r>
      <w:r w:rsidRPr="00B671C1">
        <w:tab/>
        <w:t>1.3</w:t>
      </w:r>
      <w:r w:rsidRPr="00B671C1">
        <w:tab/>
        <w:t>0.05</w:t>
      </w:r>
      <w:r w:rsidRPr="00B671C1">
        <w:tab/>
        <w:t>7.1</w:t>
      </w:r>
      <w:r w:rsidRPr="00B671C1">
        <w:tab/>
        <w:t>1.2</w:t>
      </w:r>
      <w:r w:rsidRPr="00B671C1">
        <w:tab/>
        <w:t>0.05</w:t>
      </w:r>
    </w:p>
    <w:p w:rsidR="00B671C1" w:rsidRPr="00B671C1" w:rsidRDefault="00B671C1" w:rsidP="00B671C1">
      <w:r w:rsidRPr="00B671C1">
        <w:t>N06AX05</w:t>
      </w:r>
      <w:r w:rsidRPr="00B671C1">
        <w:tab/>
      </w:r>
      <w:proofErr w:type="spellStart"/>
      <w:r w:rsidRPr="00B671C1">
        <w:t>Trazodone</w:t>
      </w:r>
      <w:proofErr w:type="spellEnd"/>
      <w:r w:rsidRPr="00B671C1">
        <w:tab/>
        <w:t>0.5*</w:t>
      </w:r>
      <w:r w:rsidRPr="00B671C1">
        <w:tab/>
        <w:t>0.5</w:t>
      </w:r>
      <w:r w:rsidRPr="00B671C1">
        <w:tab/>
        <w:t>3.9</w:t>
      </w:r>
      <w:r w:rsidRPr="00B671C1">
        <w:tab/>
        <w:t>1.0</w:t>
      </w:r>
      <w:r w:rsidRPr="00B671C1">
        <w:tab/>
        <w:t>0.04</w:t>
      </w:r>
      <w:r w:rsidRPr="00B671C1">
        <w:tab/>
        <w:t>4.2</w:t>
      </w:r>
      <w:r w:rsidRPr="00B671C1">
        <w:tab/>
        <w:t>1.1</w:t>
      </w:r>
      <w:r w:rsidRPr="00B671C1">
        <w:tab/>
        <w:t>0.04</w:t>
      </w:r>
      <w:r w:rsidRPr="00B671C1">
        <w:tab/>
        <w:t>4.5</w:t>
      </w:r>
      <w:r w:rsidRPr="00B671C1">
        <w:tab/>
        <w:t>1.1</w:t>
      </w:r>
      <w:r w:rsidRPr="00B671C1">
        <w:tab/>
        <w:t>0.04</w:t>
      </w:r>
      <w:r w:rsidRPr="00B671C1">
        <w:tab/>
        <w:t>4.8</w:t>
      </w:r>
      <w:r w:rsidRPr="00B671C1">
        <w:tab/>
        <w:t>1.2</w:t>
      </w:r>
      <w:r w:rsidRPr="00B671C1">
        <w:tab/>
        <w:t>0.05</w:t>
      </w:r>
    </w:p>
    <w:p w:rsidR="00B671C1" w:rsidRPr="00B671C1" w:rsidRDefault="00B671C1" w:rsidP="00B671C1">
      <w:r w:rsidRPr="00B671C1">
        <w:t>C03CA01</w:t>
      </w:r>
      <w:r w:rsidRPr="00B671C1">
        <w:tab/>
      </w:r>
      <w:proofErr w:type="spellStart"/>
      <w:r w:rsidRPr="00B671C1">
        <w:t>Furosemide</w:t>
      </w:r>
      <w:proofErr w:type="spellEnd"/>
      <w:r w:rsidRPr="00B671C1">
        <w:tab/>
        <w:t>0.9</w:t>
      </w:r>
      <w:r w:rsidRPr="00B671C1">
        <w:tab/>
        <w:t>0.74 (Estrada-Arriaga et al., 2016)</w:t>
      </w:r>
      <w:r w:rsidRPr="00B671C1">
        <w:tab/>
        <w:t>5.1</w:t>
      </w:r>
      <w:r w:rsidRPr="00B671C1">
        <w:tab/>
        <w:t>1.1</w:t>
      </w:r>
      <w:r w:rsidRPr="00B671C1">
        <w:tab/>
        <w:t>0.04</w:t>
      </w:r>
      <w:r w:rsidRPr="00B671C1">
        <w:tab/>
        <w:t>5.4</w:t>
      </w:r>
      <w:r w:rsidRPr="00B671C1">
        <w:tab/>
        <w:t>1.1</w:t>
      </w:r>
      <w:r w:rsidRPr="00B671C1">
        <w:tab/>
        <w:t>0.04</w:t>
      </w:r>
      <w:r w:rsidRPr="00B671C1">
        <w:tab/>
        <w:t>1.2</w:t>
      </w:r>
      <w:r w:rsidRPr="00B671C1">
        <w:tab/>
        <w:t>0.2</w:t>
      </w:r>
      <w:r w:rsidRPr="00B671C1">
        <w:tab/>
        <w:t>0.01</w:t>
      </w:r>
      <w:r w:rsidRPr="00B671C1">
        <w:tab/>
        <w:t>5.7</w:t>
      </w:r>
      <w:r w:rsidRPr="00B671C1">
        <w:tab/>
        <w:t>1.2</w:t>
      </w:r>
      <w:r w:rsidRPr="00B671C1">
        <w:tab/>
        <w:t>0.05</w:t>
      </w:r>
    </w:p>
    <w:p w:rsidR="00B671C1" w:rsidRPr="00B671C1" w:rsidRDefault="00B671C1" w:rsidP="00B671C1">
      <w:r w:rsidRPr="00B671C1">
        <w:t>M01AE01</w:t>
      </w:r>
      <w:r w:rsidRPr="00B671C1">
        <w:tab/>
      </w:r>
      <w:proofErr w:type="spellStart"/>
      <w:r w:rsidRPr="00B671C1">
        <w:t>Ibuprofen</w:t>
      </w:r>
      <w:proofErr w:type="spellEnd"/>
      <w:r w:rsidRPr="00B671C1">
        <w:tab/>
        <w:t>0.1</w:t>
      </w:r>
      <w:r w:rsidRPr="00B671C1">
        <w:tab/>
        <w:t>0.91 (Rosal et al., 2010)</w:t>
      </w:r>
      <w:r w:rsidRPr="00B671C1">
        <w:tab/>
        <w:t>151</w:t>
      </w:r>
      <w:r w:rsidRPr="00B671C1">
        <w:tab/>
        <w:t>1.4</w:t>
      </w:r>
      <w:r w:rsidRPr="00B671C1">
        <w:tab/>
        <w:t>0.05</w:t>
      </w:r>
      <w:r w:rsidRPr="00B671C1">
        <w:tab/>
        <w:t>146</w:t>
      </w:r>
      <w:r w:rsidRPr="00B671C1">
        <w:tab/>
        <w:t>1.3</w:t>
      </w:r>
      <w:r w:rsidRPr="00B671C1">
        <w:tab/>
        <w:t>0.05</w:t>
      </w:r>
      <w:r w:rsidRPr="00B671C1">
        <w:tab/>
        <w:t>121</w:t>
      </w:r>
      <w:r w:rsidRPr="00B671C1">
        <w:tab/>
        <w:t>1.1</w:t>
      </w:r>
      <w:r w:rsidRPr="00B671C1">
        <w:tab/>
        <w:t>0.04</w:t>
      </w:r>
      <w:r w:rsidRPr="00B671C1">
        <w:tab/>
        <w:t>111</w:t>
      </w:r>
      <w:r w:rsidRPr="00B671C1">
        <w:tab/>
        <w:t>1.0</w:t>
      </w:r>
      <w:r w:rsidRPr="00B671C1">
        <w:tab/>
        <w:t>0.04</w:t>
      </w:r>
    </w:p>
    <w:p w:rsidR="00B671C1" w:rsidRPr="00B671C1" w:rsidRDefault="00B671C1" w:rsidP="00B671C1">
      <w:r w:rsidRPr="00B671C1">
        <w:t>C09CA01</w:t>
      </w:r>
      <w:r w:rsidRPr="00B671C1">
        <w:tab/>
      </w:r>
      <w:proofErr w:type="spellStart"/>
      <w:r w:rsidRPr="00B671C1">
        <w:t>Losartan</w:t>
      </w:r>
      <w:proofErr w:type="spellEnd"/>
      <w:r w:rsidRPr="00B671C1">
        <w:tab/>
        <w:t>0.35</w:t>
      </w:r>
      <w:r w:rsidRPr="00B671C1">
        <w:tab/>
        <w:t>0.5</w:t>
      </w:r>
      <w:r w:rsidRPr="00B671C1">
        <w:tab/>
        <w:t>4.8</w:t>
      </w:r>
      <w:r w:rsidRPr="00B671C1">
        <w:tab/>
        <w:t>0.8</w:t>
      </w:r>
      <w:r w:rsidRPr="00B671C1">
        <w:tab/>
        <w:t>0.03</w:t>
      </w:r>
      <w:r w:rsidRPr="00B671C1">
        <w:tab/>
        <w:t>5.2</w:t>
      </w:r>
      <w:r w:rsidRPr="00B671C1">
        <w:tab/>
        <w:t>0.9</w:t>
      </w:r>
      <w:r w:rsidRPr="00B671C1">
        <w:tab/>
        <w:t>0.04</w:t>
      </w:r>
      <w:r w:rsidRPr="00B671C1">
        <w:tab/>
        <w:t>5.4</w:t>
      </w:r>
      <w:r w:rsidRPr="00B671C1">
        <w:tab/>
        <w:t>1.0</w:t>
      </w:r>
      <w:r w:rsidRPr="00B671C1">
        <w:tab/>
        <w:t>0.04</w:t>
      </w:r>
      <w:r w:rsidRPr="00B671C1">
        <w:tab/>
        <w:t>5.6</w:t>
      </w:r>
      <w:r w:rsidRPr="00B671C1">
        <w:tab/>
        <w:t>1.0</w:t>
      </w:r>
      <w:r w:rsidRPr="00B671C1">
        <w:tab/>
        <w:t>0.04</w:t>
      </w:r>
    </w:p>
    <w:p w:rsidR="00B671C1" w:rsidRPr="00B671C1" w:rsidRDefault="00B671C1" w:rsidP="00B671C1">
      <w:r w:rsidRPr="00B671C1">
        <w:t>N03AX11</w:t>
      </w:r>
      <w:r w:rsidRPr="00B671C1">
        <w:tab/>
      </w:r>
      <w:proofErr w:type="spellStart"/>
      <w:r w:rsidRPr="00B671C1">
        <w:t>Topiramate</w:t>
      </w:r>
      <w:proofErr w:type="spellEnd"/>
      <w:r w:rsidRPr="00B671C1">
        <w:tab/>
        <w:t>0.7</w:t>
      </w:r>
      <w:r w:rsidRPr="00B671C1">
        <w:tab/>
        <w:t>0.5</w:t>
      </w:r>
      <w:r w:rsidRPr="00B671C1">
        <w:tab/>
        <w:t>2.6</w:t>
      </w:r>
      <w:r w:rsidRPr="00B671C1">
        <w:tab/>
        <w:t>0.9</w:t>
      </w:r>
      <w:r w:rsidRPr="00B671C1">
        <w:tab/>
        <w:t>0.04</w:t>
      </w:r>
      <w:r w:rsidRPr="00B671C1">
        <w:tab/>
        <w:t>2.6</w:t>
      </w:r>
      <w:r w:rsidRPr="00B671C1">
        <w:tab/>
        <w:t>0.9</w:t>
      </w:r>
      <w:r w:rsidRPr="00B671C1">
        <w:tab/>
        <w:t>0.04</w:t>
      </w:r>
      <w:r w:rsidRPr="00B671C1">
        <w:tab/>
        <w:t>2.6</w:t>
      </w:r>
      <w:r w:rsidRPr="00B671C1">
        <w:tab/>
        <w:t>0.9</w:t>
      </w:r>
      <w:r w:rsidRPr="00B671C1">
        <w:tab/>
        <w:t>0.04</w:t>
      </w:r>
      <w:r w:rsidRPr="00B671C1">
        <w:tab/>
        <w:t>2.6</w:t>
      </w:r>
      <w:r w:rsidRPr="00B671C1">
        <w:tab/>
        <w:t>0.9</w:t>
      </w:r>
      <w:r w:rsidRPr="00B671C1">
        <w:tab/>
        <w:t>0.04</w:t>
      </w:r>
    </w:p>
    <w:p w:rsidR="00B671C1" w:rsidRPr="00B671C1" w:rsidRDefault="00B671C1" w:rsidP="00B671C1">
      <w:r w:rsidRPr="00B671C1">
        <w:t>B01AC04</w:t>
      </w:r>
      <w:r w:rsidRPr="00B671C1">
        <w:tab/>
      </w:r>
      <w:proofErr w:type="spellStart"/>
      <w:r w:rsidRPr="00B671C1">
        <w:t>Clopidogrel</w:t>
      </w:r>
      <w:proofErr w:type="spellEnd"/>
      <w:r w:rsidRPr="00B671C1">
        <w:tab/>
        <w:t>0.5</w:t>
      </w:r>
      <w:r w:rsidRPr="00B671C1">
        <w:tab/>
        <w:t>0.5</w:t>
      </w:r>
      <w:r w:rsidRPr="00B671C1">
        <w:tab/>
        <w:t>4.0</w:t>
      </w:r>
      <w:r w:rsidRPr="00B671C1">
        <w:tab/>
        <w:t>1.0</w:t>
      </w:r>
      <w:r w:rsidRPr="00B671C1">
        <w:tab/>
        <w:t>0.04</w:t>
      </w:r>
      <w:r w:rsidRPr="00B671C1">
        <w:tab/>
        <w:t>3.9</w:t>
      </w:r>
      <w:r w:rsidRPr="00B671C1">
        <w:tab/>
        <w:t>1.0</w:t>
      </w:r>
      <w:r w:rsidRPr="00B671C1">
        <w:tab/>
        <w:t>0.04</w:t>
      </w:r>
      <w:r w:rsidRPr="00B671C1">
        <w:tab/>
        <w:t>3.7</w:t>
      </w:r>
      <w:r w:rsidRPr="00B671C1">
        <w:tab/>
        <w:t>0.9</w:t>
      </w:r>
      <w:r w:rsidRPr="00B671C1">
        <w:tab/>
        <w:t>0.04</w:t>
      </w:r>
      <w:r w:rsidRPr="00B671C1">
        <w:tab/>
        <w:t>3.6</w:t>
      </w:r>
      <w:r w:rsidRPr="00B671C1">
        <w:tab/>
        <w:t>0.9</w:t>
      </w:r>
      <w:r w:rsidRPr="00B671C1">
        <w:tab/>
        <w:t>0.03</w:t>
      </w:r>
    </w:p>
    <w:p w:rsidR="00B671C1" w:rsidRPr="00B671C1" w:rsidRDefault="00B671C1" w:rsidP="00B671C1">
      <w:r w:rsidRPr="00B671C1">
        <w:t>C07AB03</w:t>
      </w:r>
      <w:r w:rsidRPr="00B671C1">
        <w:tab/>
      </w:r>
      <w:proofErr w:type="spellStart"/>
      <w:r w:rsidRPr="00B671C1">
        <w:t>Atenolol</w:t>
      </w:r>
      <w:proofErr w:type="spellEnd"/>
      <w:r w:rsidRPr="00B671C1">
        <w:tab/>
        <w:t>0.5*</w:t>
      </w:r>
      <w:r w:rsidRPr="00B671C1">
        <w:tab/>
        <w:t>0.59 (Rosal et al., 2010)</w:t>
      </w:r>
      <w:r w:rsidRPr="00B671C1">
        <w:tab/>
        <w:t>4.6</w:t>
      </w:r>
      <w:r w:rsidRPr="00B671C1">
        <w:tab/>
        <w:t>1.0</w:t>
      </w:r>
      <w:r w:rsidRPr="00B671C1">
        <w:tab/>
        <w:t>0.04</w:t>
      </w:r>
      <w:r w:rsidRPr="00B671C1">
        <w:tab/>
        <w:t>4.5</w:t>
      </w:r>
      <w:r w:rsidRPr="00B671C1">
        <w:tab/>
        <w:t>0.9</w:t>
      </w:r>
      <w:r w:rsidRPr="00B671C1">
        <w:tab/>
        <w:t>0.04</w:t>
      </w:r>
      <w:r w:rsidRPr="00B671C1">
        <w:tab/>
        <w:t>4.3</w:t>
      </w:r>
      <w:r w:rsidRPr="00B671C1">
        <w:tab/>
        <w:t>0.9</w:t>
      </w:r>
      <w:r w:rsidRPr="00B671C1">
        <w:tab/>
        <w:t>0.03</w:t>
      </w:r>
      <w:r w:rsidRPr="00B671C1">
        <w:tab/>
        <w:t>4.0</w:t>
      </w:r>
      <w:r w:rsidRPr="00B671C1">
        <w:tab/>
        <w:t>0.8</w:t>
      </w:r>
      <w:r w:rsidRPr="00B671C1">
        <w:tab/>
        <w:t>0.03</w:t>
      </w:r>
    </w:p>
    <w:p w:rsidR="00B671C1" w:rsidRPr="00B671C1" w:rsidRDefault="00B671C1" w:rsidP="00B671C1">
      <w:r w:rsidRPr="00B671C1">
        <w:t>B01AC06</w:t>
      </w:r>
      <w:r w:rsidRPr="00B671C1">
        <w:tab/>
      </w:r>
      <w:proofErr w:type="spellStart"/>
      <w:r w:rsidRPr="00B671C1">
        <w:t>Acetylsalicylic</w:t>
      </w:r>
      <w:proofErr w:type="spellEnd"/>
      <w:r w:rsidRPr="00B671C1">
        <w:t xml:space="preserve"> </w:t>
      </w:r>
      <w:proofErr w:type="spellStart"/>
      <w:r w:rsidRPr="00B671C1">
        <w:t>acid</w:t>
      </w:r>
      <w:proofErr w:type="spellEnd"/>
      <w:r w:rsidRPr="00B671C1">
        <w:tab/>
        <w:t>0.5*</w:t>
      </w:r>
      <w:r w:rsidRPr="00B671C1">
        <w:tab/>
        <w:t>0.96 (Gros et al., 2010)</w:t>
      </w:r>
      <w:r w:rsidRPr="00B671C1">
        <w:tab/>
        <w:t>43.6</w:t>
      </w:r>
      <w:r w:rsidRPr="00B671C1">
        <w:tab/>
        <w:t>0.9</w:t>
      </w:r>
      <w:r w:rsidRPr="00B671C1">
        <w:tab/>
        <w:t>0.03</w:t>
      </w:r>
      <w:r w:rsidRPr="00B671C1">
        <w:tab/>
        <w:t>42.5</w:t>
      </w:r>
      <w:r w:rsidRPr="00B671C1">
        <w:tab/>
        <w:t>0.9</w:t>
      </w:r>
      <w:r w:rsidRPr="00B671C1">
        <w:tab/>
        <w:t>0.03</w:t>
      </w:r>
      <w:r w:rsidRPr="00B671C1">
        <w:tab/>
        <w:t>41.5</w:t>
      </w:r>
      <w:r w:rsidRPr="00B671C1">
        <w:tab/>
        <w:t>0.8</w:t>
      </w:r>
      <w:r w:rsidRPr="00B671C1">
        <w:tab/>
        <w:t>0.03</w:t>
      </w:r>
      <w:r w:rsidRPr="00B671C1">
        <w:tab/>
        <w:t>40.5</w:t>
      </w:r>
      <w:r w:rsidRPr="00B671C1">
        <w:tab/>
        <w:t>0.8</w:t>
      </w:r>
      <w:r w:rsidRPr="00B671C1">
        <w:tab/>
        <w:t>0.03</w:t>
      </w:r>
    </w:p>
    <w:p w:rsidR="00B671C1" w:rsidRPr="00B671C1" w:rsidRDefault="00B671C1" w:rsidP="00B671C1">
      <w:r w:rsidRPr="00B671C1">
        <w:t>A02BA02</w:t>
      </w:r>
      <w:r w:rsidRPr="00B671C1">
        <w:tab/>
      </w:r>
      <w:proofErr w:type="spellStart"/>
      <w:r w:rsidRPr="00B671C1">
        <w:t>Ranitidine</w:t>
      </w:r>
      <w:proofErr w:type="spellEnd"/>
      <w:r w:rsidRPr="00B671C1">
        <w:tab/>
        <w:t>0.3</w:t>
      </w:r>
      <w:r w:rsidRPr="00B671C1">
        <w:tab/>
        <w:t>0.66 (Rosal et al., 2010)</w:t>
      </w:r>
      <w:r w:rsidRPr="00B671C1">
        <w:tab/>
        <w:t>6.3</w:t>
      </w:r>
      <w:r w:rsidRPr="00B671C1">
        <w:tab/>
        <w:t>0.7</w:t>
      </w:r>
      <w:r w:rsidRPr="00B671C1">
        <w:tab/>
        <w:t>0.03</w:t>
      </w:r>
      <w:r w:rsidRPr="00B671C1">
        <w:tab/>
        <w:t>6.4</w:t>
      </w:r>
      <w:r w:rsidRPr="00B671C1">
        <w:tab/>
        <w:t>0.7</w:t>
      </w:r>
      <w:r w:rsidRPr="00B671C1">
        <w:tab/>
        <w:t>0.03</w:t>
      </w:r>
      <w:r w:rsidRPr="00B671C1">
        <w:tab/>
        <w:t>6.6</w:t>
      </w:r>
      <w:r w:rsidRPr="00B671C1">
        <w:tab/>
        <w:t>0.7</w:t>
      </w:r>
      <w:r w:rsidRPr="00B671C1">
        <w:tab/>
        <w:t>0.03</w:t>
      </w:r>
      <w:r w:rsidRPr="00B671C1">
        <w:tab/>
        <w:t>6.8</w:t>
      </w:r>
      <w:r w:rsidRPr="00B671C1">
        <w:tab/>
        <w:t>0.7</w:t>
      </w:r>
      <w:r w:rsidRPr="00B671C1">
        <w:tab/>
        <w:t>0.03</w:t>
      </w:r>
    </w:p>
    <w:p w:rsidR="00B671C1" w:rsidRPr="00B671C1" w:rsidRDefault="00B671C1" w:rsidP="00B671C1">
      <w:r w:rsidRPr="00B671C1">
        <w:t>N05CM02</w:t>
      </w:r>
      <w:r w:rsidRPr="00B671C1">
        <w:tab/>
      </w:r>
      <w:proofErr w:type="spellStart"/>
      <w:r w:rsidRPr="00B671C1">
        <w:t>Clomethiazole</w:t>
      </w:r>
      <w:proofErr w:type="spellEnd"/>
      <w:r w:rsidRPr="00B671C1">
        <w:tab/>
        <w:t>0.5*</w:t>
      </w:r>
      <w:r w:rsidRPr="00B671C1">
        <w:tab/>
        <w:t>0.5</w:t>
      </w:r>
      <w:r w:rsidRPr="00B671C1">
        <w:tab/>
        <w:t>2.4</w:t>
      </w:r>
      <w:r w:rsidRPr="00B671C1">
        <w:tab/>
        <w:t>0.6</w:t>
      </w:r>
      <w:r w:rsidRPr="00B671C1">
        <w:tab/>
        <w:t>0.02</w:t>
      </w:r>
      <w:r w:rsidRPr="00B671C1">
        <w:tab/>
        <w:t>2.6</w:t>
      </w:r>
      <w:r w:rsidRPr="00B671C1">
        <w:tab/>
        <w:t>0.7</w:t>
      </w:r>
      <w:r w:rsidRPr="00B671C1">
        <w:tab/>
        <w:t>0.03</w:t>
      </w:r>
      <w:r w:rsidRPr="00B671C1">
        <w:tab/>
        <w:t>2.7</w:t>
      </w:r>
      <w:r w:rsidRPr="00B671C1">
        <w:tab/>
        <w:t>0.7</w:t>
      </w:r>
      <w:r w:rsidRPr="00B671C1">
        <w:tab/>
        <w:t>0.03</w:t>
      </w:r>
      <w:r w:rsidRPr="00B671C1">
        <w:tab/>
        <w:t>2.7</w:t>
      </w:r>
      <w:r w:rsidRPr="00B671C1">
        <w:tab/>
        <w:t>0.7</w:t>
      </w:r>
      <w:r w:rsidRPr="00B671C1">
        <w:tab/>
        <w:t>0.03</w:t>
      </w:r>
    </w:p>
    <w:p w:rsidR="00B671C1" w:rsidRPr="00B671C1" w:rsidRDefault="00B671C1" w:rsidP="00B671C1">
      <w:r w:rsidRPr="00B671C1">
        <w:t>D11AX18</w:t>
      </w:r>
      <w:r w:rsidRPr="00B671C1">
        <w:tab/>
      </w:r>
      <w:proofErr w:type="spellStart"/>
      <w:r w:rsidRPr="00B671C1">
        <w:t>Diclofenac</w:t>
      </w:r>
      <w:proofErr w:type="spellEnd"/>
      <w:r w:rsidRPr="00B671C1">
        <w:tab/>
        <w:t>0.65</w:t>
      </w:r>
      <w:r w:rsidRPr="00B671C1">
        <w:tab/>
        <w:t>0.58 (</w:t>
      </w:r>
      <w:proofErr w:type="spellStart"/>
      <w:r w:rsidRPr="00B671C1">
        <w:t>Lajeunesse</w:t>
      </w:r>
      <w:proofErr w:type="spellEnd"/>
      <w:r w:rsidRPr="00B671C1">
        <w:t xml:space="preserve"> et al., 2012)</w:t>
      </w:r>
      <w:r w:rsidRPr="00B671C1">
        <w:tab/>
        <w:t>4.2</w:t>
      </w:r>
      <w:r w:rsidRPr="00B671C1">
        <w:tab/>
        <w:t>1.2</w:t>
      </w:r>
      <w:r w:rsidRPr="00B671C1">
        <w:tab/>
        <w:t>0.05</w:t>
      </w:r>
      <w:r w:rsidRPr="00B671C1">
        <w:tab/>
        <w:t>3.2</w:t>
      </w:r>
      <w:r w:rsidRPr="00B671C1">
        <w:tab/>
        <w:t>0.9</w:t>
      </w:r>
      <w:r w:rsidRPr="00B671C1">
        <w:tab/>
        <w:t>0.03</w:t>
      </w:r>
      <w:r w:rsidRPr="00B671C1">
        <w:tab/>
        <w:t>2.6</w:t>
      </w:r>
      <w:r w:rsidRPr="00B671C1">
        <w:tab/>
        <w:t>0.7</w:t>
      </w:r>
      <w:r w:rsidRPr="00B671C1">
        <w:tab/>
        <w:t>0.03</w:t>
      </w:r>
      <w:r w:rsidRPr="00B671C1">
        <w:tab/>
        <w:t>2.3</w:t>
      </w:r>
      <w:r w:rsidRPr="00B671C1">
        <w:tab/>
        <w:t>0.6</w:t>
      </w:r>
      <w:r w:rsidRPr="00B671C1">
        <w:tab/>
        <w:t>0.03</w:t>
      </w:r>
    </w:p>
    <w:p w:rsidR="00B671C1" w:rsidRPr="00B671C1" w:rsidRDefault="00B671C1" w:rsidP="00B671C1">
      <w:r w:rsidRPr="00B671C1">
        <w:t>A10BB09</w:t>
      </w:r>
      <w:r w:rsidRPr="00B671C1">
        <w:tab/>
      </w:r>
      <w:proofErr w:type="spellStart"/>
      <w:r w:rsidRPr="00B671C1">
        <w:t>Gliclazide</w:t>
      </w:r>
      <w:proofErr w:type="spellEnd"/>
      <w:r w:rsidRPr="00B671C1">
        <w:tab/>
        <w:t>0.35</w:t>
      </w:r>
      <w:r w:rsidRPr="00B671C1">
        <w:tab/>
        <w:t>0.5</w:t>
      </w:r>
      <w:r w:rsidRPr="00B671C1">
        <w:tab/>
        <w:t>2.8</w:t>
      </w:r>
      <w:r w:rsidRPr="00B671C1">
        <w:tab/>
        <w:t>0.5</w:t>
      </w:r>
      <w:r w:rsidRPr="00B671C1">
        <w:tab/>
        <w:t>0.02</w:t>
      </w:r>
      <w:r w:rsidRPr="00B671C1">
        <w:tab/>
        <w:t>3.0</w:t>
      </w:r>
      <w:r w:rsidRPr="00B671C1">
        <w:tab/>
        <w:t>0.5</w:t>
      </w:r>
      <w:r w:rsidRPr="00B671C1">
        <w:tab/>
        <w:t>0.02</w:t>
      </w:r>
      <w:r w:rsidRPr="00B671C1">
        <w:tab/>
        <w:t>3.3</w:t>
      </w:r>
      <w:r w:rsidRPr="00B671C1">
        <w:tab/>
        <w:t>0.6</w:t>
      </w:r>
      <w:r w:rsidRPr="00B671C1">
        <w:tab/>
        <w:t>0.02</w:t>
      </w:r>
      <w:r w:rsidRPr="00B671C1">
        <w:tab/>
        <w:t>3.4</w:t>
      </w:r>
      <w:r w:rsidRPr="00B671C1">
        <w:tab/>
        <w:t>0.6</w:t>
      </w:r>
      <w:r w:rsidRPr="00B671C1">
        <w:tab/>
        <w:t>0.02</w:t>
      </w:r>
    </w:p>
    <w:p w:rsidR="00B671C1" w:rsidRPr="00B671C1" w:rsidRDefault="00B671C1" w:rsidP="00B671C1">
      <w:r w:rsidRPr="00B671C1">
        <w:t>C01BD01</w:t>
      </w:r>
      <w:r w:rsidRPr="00B671C1">
        <w:tab/>
      </w:r>
      <w:proofErr w:type="spellStart"/>
      <w:r w:rsidRPr="00B671C1">
        <w:t>Amiodarone</w:t>
      </w:r>
      <w:proofErr w:type="spellEnd"/>
      <w:r w:rsidRPr="00B671C1">
        <w:tab/>
        <w:t>0.5*</w:t>
      </w:r>
      <w:r w:rsidRPr="00B671C1">
        <w:tab/>
        <w:t>0.5</w:t>
      </w:r>
      <w:r w:rsidRPr="00B671C1">
        <w:tab/>
        <w:t>2.3</w:t>
      </w:r>
      <w:r w:rsidRPr="00B671C1">
        <w:tab/>
        <w:t>0.6</w:t>
      </w:r>
      <w:r w:rsidRPr="00B671C1">
        <w:tab/>
        <w:t>0.02</w:t>
      </w:r>
      <w:r w:rsidRPr="00B671C1">
        <w:tab/>
        <w:t>2.4</w:t>
      </w:r>
      <w:r w:rsidRPr="00B671C1">
        <w:tab/>
        <w:t>0.6</w:t>
      </w:r>
      <w:r w:rsidRPr="00B671C1">
        <w:tab/>
        <w:t>0.02</w:t>
      </w:r>
      <w:r w:rsidRPr="00B671C1">
        <w:tab/>
        <w:t>2.4</w:t>
      </w:r>
      <w:r w:rsidRPr="00B671C1">
        <w:tab/>
        <w:t>0.6</w:t>
      </w:r>
      <w:r w:rsidRPr="00B671C1">
        <w:tab/>
        <w:t>0.02</w:t>
      </w:r>
      <w:r w:rsidRPr="00B671C1">
        <w:tab/>
        <w:t>2.3</w:t>
      </w:r>
      <w:r w:rsidRPr="00B671C1">
        <w:tab/>
        <w:t>0.6</w:t>
      </w:r>
      <w:r w:rsidRPr="00B671C1">
        <w:tab/>
        <w:t>0.02</w:t>
      </w:r>
    </w:p>
    <w:p w:rsidR="00B671C1" w:rsidRPr="00B671C1" w:rsidRDefault="00B671C1" w:rsidP="00B671C1">
      <w:r w:rsidRPr="00B671C1">
        <w:t>C10AA01</w:t>
      </w:r>
      <w:r w:rsidRPr="00B671C1">
        <w:tab/>
      </w:r>
      <w:proofErr w:type="spellStart"/>
      <w:r w:rsidRPr="00B671C1">
        <w:t>Simvastatin</w:t>
      </w:r>
      <w:proofErr w:type="spellEnd"/>
      <w:r w:rsidRPr="00B671C1">
        <w:tab/>
        <w:t>0.13</w:t>
      </w:r>
      <w:r w:rsidRPr="00B671C1">
        <w:tab/>
        <w:t>0.5</w:t>
      </w:r>
      <w:r w:rsidRPr="00B671C1">
        <w:tab/>
        <w:t>9.4</w:t>
      </w:r>
      <w:r w:rsidRPr="00B671C1">
        <w:tab/>
        <w:t>0.6</w:t>
      </w:r>
      <w:r w:rsidRPr="00B671C1">
        <w:tab/>
        <w:t>0.02</w:t>
      </w:r>
      <w:r w:rsidRPr="00B671C1">
        <w:tab/>
        <w:t>9.4</w:t>
      </w:r>
      <w:r w:rsidRPr="00B671C1">
        <w:tab/>
        <w:t>0.6</w:t>
      </w:r>
      <w:r w:rsidRPr="00B671C1">
        <w:tab/>
        <w:t>0.02</w:t>
      </w:r>
      <w:r w:rsidRPr="00B671C1">
        <w:tab/>
        <w:t>9.2</w:t>
      </w:r>
      <w:r w:rsidRPr="00B671C1">
        <w:tab/>
        <w:t>0.6</w:t>
      </w:r>
      <w:r w:rsidRPr="00B671C1">
        <w:tab/>
        <w:t>0.02</w:t>
      </w:r>
      <w:r w:rsidRPr="00B671C1">
        <w:tab/>
        <w:t>8.8</w:t>
      </w:r>
      <w:r w:rsidRPr="00B671C1">
        <w:tab/>
        <w:t>0.6</w:t>
      </w:r>
      <w:r w:rsidRPr="00B671C1">
        <w:tab/>
        <w:t>0.02</w:t>
      </w:r>
    </w:p>
    <w:p w:rsidR="00B671C1" w:rsidRPr="00B671C1" w:rsidRDefault="00B671C1" w:rsidP="00B671C1">
      <w:r w:rsidRPr="00B671C1">
        <w:t>A07AA11</w:t>
      </w:r>
      <w:r w:rsidRPr="00B671C1">
        <w:tab/>
      </w:r>
      <w:proofErr w:type="spellStart"/>
      <w:r w:rsidRPr="00B671C1">
        <w:t>Rifaximin</w:t>
      </w:r>
      <w:proofErr w:type="spellEnd"/>
      <w:r w:rsidRPr="00B671C1">
        <w:tab/>
        <w:t>0.95</w:t>
      </w:r>
      <w:r w:rsidRPr="00B671C1">
        <w:tab/>
        <w:t>0.5</w:t>
      </w:r>
      <w:r w:rsidRPr="00B671C1">
        <w:tab/>
        <w:t>0.7</w:t>
      </w:r>
      <w:r w:rsidRPr="00B671C1">
        <w:tab/>
        <w:t>0.3</w:t>
      </w:r>
      <w:r w:rsidRPr="00B671C1">
        <w:tab/>
        <w:t>0.01</w:t>
      </w:r>
      <w:r w:rsidRPr="00B671C1">
        <w:tab/>
        <w:t>0.8</w:t>
      </w:r>
      <w:r w:rsidRPr="00B671C1">
        <w:tab/>
        <w:t>0.4</w:t>
      </w:r>
      <w:r w:rsidRPr="00B671C1">
        <w:tab/>
        <w:t>0.02</w:t>
      </w:r>
      <w:r w:rsidRPr="00B671C1">
        <w:tab/>
        <w:t>1.0</w:t>
      </w:r>
      <w:r w:rsidRPr="00B671C1">
        <w:tab/>
        <w:t>0.5</w:t>
      </w:r>
      <w:r w:rsidRPr="00B671C1">
        <w:tab/>
        <w:t>0.02</w:t>
      </w:r>
      <w:r w:rsidRPr="00B671C1">
        <w:tab/>
        <w:t>1.2</w:t>
      </w:r>
      <w:r w:rsidRPr="00B671C1">
        <w:tab/>
        <w:t>0.6</w:t>
      </w:r>
      <w:r w:rsidRPr="00B671C1">
        <w:tab/>
        <w:t>0.02</w:t>
      </w:r>
    </w:p>
    <w:p w:rsidR="00B671C1" w:rsidRPr="00B671C1" w:rsidRDefault="00B671C1" w:rsidP="00B671C1">
      <w:r w:rsidRPr="00B671C1">
        <w:t>B03AA01</w:t>
      </w:r>
      <w:r w:rsidRPr="00B671C1">
        <w:tab/>
      </w:r>
      <w:proofErr w:type="spellStart"/>
      <w:r w:rsidRPr="00B671C1">
        <w:t>Ferrous</w:t>
      </w:r>
      <w:proofErr w:type="spellEnd"/>
      <w:r w:rsidRPr="00B671C1">
        <w:t xml:space="preserve"> </w:t>
      </w:r>
      <w:proofErr w:type="spellStart"/>
      <w:r w:rsidRPr="00B671C1">
        <w:t>glycine</w:t>
      </w:r>
      <w:proofErr w:type="spellEnd"/>
      <w:r w:rsidRPr="00B671C1">
        <w:t xml:space="preserve"> sulfate</w:t>
      </w:r>
      <w:r w:rsidRPr="00B671C1">
        <w:tab/>
        <w:t>0.5*</w:t>
      </w:r>
      <w:r w:rsidRPr="00B671C1">
        <w:tab/>
        <w:t>0.5</w:t>
      </w:r>
      <w:r w:rsidRPr="00B671C1">
        <w:tab/>
        <w:t>1.6</w:t>
      </w:r>
      <w:r w:rsidRPr="00B671C1">
        <w:tab/>
        <w:t>0.4</w:t>
      </w:r>
      <w:r w:rsidRPr="00B671C1">
        <w:tab/>
        <w:t>0.02</w:t>
      </w:r>
      <w:r w:rsidRPr="00B671C1">
        <w:tab/>
        <w:t>1.9</w:t>
      </w:r>
      <w:r w:rsidRPr="00B671C1">
        <w:tab/>
        <w:t>0.5</w:t>
      </w:r>
      <w:r w:rsidRPr="00B671C1">
        <w:tab/>
        <w:t>0.02</w:t>
      </w:r>
      <w:r w:rsidRPr="00B671C1">
        <w:tab/>
        <w:t>1.8</w:t>
      </w:r>
      <w:r w:rsidRPr="00B671C1">
        <w:tab/>
        <w:t>0.5</w:t>
      </w:r>
      <w:r w:rsidRPr="00B671C1">
        <w:tab/>
        <w:t>0.02</w:t>
      </w:r>
      <w:r w:rsidRPr="00B671C1">
        <w:tab/>
        <w:t>1.9</w:t>
      </w:r>
      <w:r w:rsidRPr="00B671C1">
        <w:tab/>
        <w:t>0.5</w:t>
      </w:r>
      <w:r w:rsidRPr="00B671C1">
        <w:tab/>
        <w:t>0.02</w:t>
      </w:r>
    </w:p>
    <w:p w:rsidR="00B671C1" w:rsidRPr="00B671C1" w:rsidRDefault="00B671C1" w:rsidP="00B671C1">
      <w:r w:rsidRPr="00B671C1">
        <w:lastRenderedPageBreak/>
        <w:t>M01AE17</w:t>
      </w:r>
      <w:r w:rsidRPr="00B671C1">
        <w:tab/>
      </w:r>
      <w:proofErr w:type="spellStart"/>
      <w:r w:rsidRPr="00B671C1">
        <w:t>Dexketoprofen</w:t>
      </w:r>
      <w:proofErr w:type="spellEnd"/>
      <w:r w:rsidRPr="00B671C1">
        <w:tab/>
        <w:t>0.8</w:t>
      </w:r>
      <w:r w:rsidRPr="00B671C1">
        <w:tab/>
        <w:t>0.5</w:t>
      </w:r>
      <w:r w:rsidRPr="00B671C1">
        <w:tab/>
        <w:t>0.9</w:t>
      </w:r>
      <w:r w:rsidRPr="00B671C1">
        <w:tab/>
        <w:t>0.4</w:t>
      </w:r>
      <w:r w:rsidRPr="00B671C1">
        <w:tab/>
        <w:t>0.01</w:t>
      </w:r>
      <w:r w:rsidRPr="00B671C1">
        <w:tab/>
        <w:t>0.9</w:t>
      </w:r>
      <w:r w:rsidRPr="00B671C1">
        <w:tab/>
        <w:t>0.4</w:t>
      </w:r>
      <w:r w:rsidRPr="00B671C1">
        <w:tab/>
        <w:t>0.01</w:t>
      </w:r>
      <w:r w:rsidRPr="00B671C1">
        <w:tab/>
        <w:t>1.0</w:t>
      </w:r>
      <w:r w:rsidRPr="00B671C1">
        <w:tab/>
        <w:t>0.4</w:t>
      </w:r>
      <w:r w:rsidRPr="00B671C1">
        <w:tab/>
        <w:t>0.02</w:t>
      </w:r>
      <w:r w:rsidRPr="00B671C1">
        <w:tab/>
        <w:t>1.0</w:t>
      </w:r>
      <w:r w:rsidRPr="00B671C1">
        <w:tab/>
        <w:t>0.4</w:t>
      </w:r>
      <w:r w:rsidRPr="00B671C1">
        <w:tab/>
        <w:t>0.02</w:t>
      </w:r>
    </w:p>
    <w:p w:rsidR="00B671C1" w:rsidRPr="00B671C1" w:rsidRDefault="00B671C1" w:rsidP="00B671C1">
      <w:r w:rsidRPr="00B671C1">
        <w:t>B02AA02</w:t>
      </w:r>
      <w:r w:rsidRPr="00B671C1">
        <w:tab/>
      </w:r>
      <w:proofErr w:type="spellStart"/>
      <w:r w:rsidRPr="00B671C1">
        <w:t>Tranexamic</w:t>
      </w:r>
      <w:proofErr w:type="spellEnd"/>
      <w:r w:rsidRPr="00B671C1">
        <w:t xml:space="preserve"> </w:t>
      </w:r>
      <w:proofErr w:type="spellStart"/>
      <w:r w:rsidRPr="00B671C1">
        <w:t>acid</w:t>
      </w:r>
      <w:proofErr w:type="spellEnd"/>
      <w:r w:rsidRPr="00B671C1">
        <w:tab/>
        <w:t>0.5*</w:t>
      </w:r>
      <w:r w:rsidRPr="00B671C1">
        <w:tab/>
        <w:t>0.5</w:t>
      </w:r>
      <w:r w:rsidRPr="00B671C1">
        <w:tab/>
        <w:t>1.5</w:t>
      </w:r>
      <w:r w:rsidRPr="00B671C1">
        <w:tab/>
        <w:t>0.4</w:t>
      </w:r>
      <w:r w:rsidRPr="00B671C1">
        <w:tab/>
        <w:t>0.01</w:t>
      </w:r>
      <w:r w:rsidRPr="00B671C1">
        <w:tab/>
        <w:t>1.5</w:t>
      </w:r>
      <w:r w:rsidRPr="00B671C1">
        <w:tab/>
        <w:t>0.4</w:t>
      </w:r>
      <w:r w:rsidRPr="00B671C1">
        <w:tab/>
        <w:t>0.02</w:t>
      </w:r>
      <w:r w:rsidRPr="00B671C1">
        <w:tab/>
        <w:t>1.6</w:t>
      </w:r>
      <w:r w:rsidRPr="00B671C1">
        <w:tab/>
        <w:t>0.4</w:t>
      </w:r>
      <w:r w:rsidRPr="00B671C1">
        <w:tab/>
        <w:t>0.02</w:t>
      </w:r>
      <w:r w:rsidRPr="00B671C1">
        <w:tab/>
        <w:t>1.6</w:t>
      </w:r>
      <w:r w:rsidRPr="00B671C1">
        <w:tab/>
        <w:t>0.4</w:t>
      </w:r>
      <w:r w:rsidRPr="00B671C1">
        <w:tab/>
        <w:t>0.02</w:t>
      </w:r>
    </w:p>
    <w:p w:rsidR="00B671C1" w:rsidRPr="00B671C1" w:rsidRDefault="00B671C1" w:rsidP="00B671C1">
      <w:r w:rsidRPr="00B671C1">
        <w:t>A06AD11</w:t>
      </w:r>
      <w:r w:rsidRPr="00B671C1">
        <w:tab/>
      </w:r>
      <w:proofErr w:type="spellStart"/>
      <w:r w:rsidRPr="00B671C1">
        <w:t>Lactulose</w:t>
      </w:r>
      <w:proofErr w:type="spellEnd"/>
      <w:r w:rsidRPr="00B671C1">
        <w:tab/>
        <w:t>0.03</w:t>
      </w:r>
      <w:r w:rsidRPr="00B671C1">
        <w:tab/>
        <w:t>0.5</w:t>
      </w:r>
      <w:r w:rsidRPr="00B671C1">
        <w:tab/>
        <w:t>30.1</w:t>
      </w:r>
      <w:r w:rsidRPr="00B671C1">
        <w:tab/>
        <w:t>0.5</w:t>
      </w:r>
      <w:r w:rsidRPr="00B671C1">
        <w:tab/>
        <w:t>0.02</w:t>
      </w:r>
      <w:r w:rsidRPr="00B671C1">
        <w:tab/>
        <w:t>27.8</w:t>
      </w:r>
      <w:r w:rsidRPr="00B671C1">
        <w:tab/>
        <w:t>0.4</w:t>
      </w:r>
      <w:r w:rsidRPr="00B671C1">
        <w:tab/>
        <w:t>0.02</w:t>
      </w:r>
      <w:r w:rsidRPr="00B671C1">
        <w:tab/>
        <w:t>25.0</w:t>
      </w:r>
      <w:r w:rsidRPr="00B671C1">
        <w:tab/>
        <w:t>0.4</w:t>
      </w:r>
      <w:r w:rsidRPr="00B671C1">
        <w:tab/>
        <w:t>0.01</w:t>
      </w:r>
      <w:r w:rsidRPr="00B671C1">
        <w:tab/>
        <w:t>26.1</w:t>
      </w:r>
      <w:r w:rsidRPr="00B671C1">
        <w:tab/>
        <w:t>0.4</w:t>
      </w:r>
      <w:r w:rsidRPr="00B671C1">
        <w:tab/>
        <w:t>0.02</w:t>
      </w:r>
    </w:p>
    <w:p w:rsidR="00B671C1" w:rsidRPr="00B671C1" w:rsidRDefault="00B671C1" w:rsidP="00B671C1">
      <w:r w:rsidRPr="00B671C1">
        <w:t>N06AB03</w:t>
      </w:r>
      <w:r w:rsidRPr="00B671C1">
        <w:tab/>
      </w:r>
      <w:proofErr w:type="spellStart"/>
      <w:r w:rsidRPr="00B671C1">
        <w:t>Fluoxetine</w:t>
      </w:r>
      <w:proofErr w:type="spellEnd"/>
      <w:r w:rsidRPr="00B671C1">
        <w:tab/>
        <w:t>0.5*</w:t>
      </w:r>
      <w:r w:rsidRPr="00B671C1">
        <w:tab/>
        <w:t>0.36 (Gros et al., 2010)</w:t>
      </w:r>
      <w:r w:rsidRPr="00B671C1">
        <w:tab/>
        <w:t>1.2</w:t>
      </w:r>
      <w:r w:rsidRPr="00B671C1">
        <w:tab/>
        <w:t>0.4</w:t>
      </w:r>
      <w:r w:rsidRPr="00B671C1">
        <w:tab/>
        <w:t>0.01</w:t>
      </w:r>
      <w:r w:rsidRPr="00B671C1">
        <w:tab/>
        <w:t>1.2</w:t>
      </w:r>
      <w:r w:rsidRPr="00B671C1">
        <w:tab/>
        <w:t>0.4</w:t>
      </w:r>
      <w:r w:rsidRPr="00B671C1">
        <w:tab/>
        <w:t>0.01</w:t>
      </w:r>
      <w:r w:rsidRPr="00B671C1">
        <w:tab/>
        <w:t>1.2</w:t>
      </w:r>
      <w:r w:rsidRPr="00B671C1">
        <w:tab/>
        <w:t>0.4</w:t>
      </w:r>
      <w:r w:rsidRPr="00B671C1">
        <w:tab/>
        <w:t>0.01</w:t>
      </w:r>
      <w:r w:rsidRPr="00B671C1">
        <w:tab/>
        <w:t>1.2</w:t>
      </w:r>
      <w:r w:rsidRPr="00B671C1">
        <w:tab/>
        <w:t>0.4</w:t>
      </w:r>
      <w:r w:rsidRPr="00B671C1">
        <w:tab/>
        <w:t>0.01</w:t>
      </w:r>
    </w:p>
    <w:p w:rsidR="00B671C1" w:rsidRPr="00B671C1" w:rsidRDefault="00B671C1" w:rsidP="00B671C1">
      <w:r w:rsidRPr="00B671C1">
        <w:t>N05BA01</w:t>
      </w:r>
      <w:r w:rsidRPr="00B671C1">
        <w:tab/>
      </w:r>
      <w:proofErr w:type="spellStart"/>
      <w:r w:rsidRPr="00B671C1">
        <w:t>Diazepam</w:t>
      </w:r>
      <w:proofErr w:type="spellEnd"/>
      <w:r w:rsidRPr="00B671C1">
        <w:tab/>
        <w:t>0.5*</w:t>
      </w:r>
      <w:r w:rsidRPr="00B671C1">
        <w:tab/>
        <w:t>0 (</w:t>
      </w:r>
      <w:proofErr w:type="spellStart"/>
      <w:r w:rsidRPr="00B671C1">
        <w:t>Kasprzyk-Hordern</w:t>
      </w:r>
      <w:proofErr w:type="spellEnd"/>
      <w:r w:rsidRPr="00B671C1">
        <w:t xml:space="preserve"> et al., 2009)</w:t>
      </w:r>
      <w:r w:rsidRPr="00B671C1">
        <w:tab/>
        <w:t>0.7</w:t>
      </w:r>
      <w:r w:rsidRPr="00B671C1">
        <w:tab/>
        <w:t>0.3</w:t>
      </w:r>
      <w:r w:rsidRPr="00B671C1">
        <w:tab/>
        <w:t>0.01</w:t>
      </w:r>
      <w:r w:rsidRPr="00B671C1">
        <w:tab/>
        <w:t>0.7</w:t>
      </w:r>
      <w:r w:rsidRPr="00B671C1">
        <w:tab/>
        <w:t>0.4</w:t>
      </w:r>
      <w:r w:rsidRPr="00B671C1">
        <w:tab/>
        <w:t>0.01</w:t>
      </w:r>
      <w:r w:rsidRPr="00B671C1">
        <w:tab/>
        <w:t>0.7</w:t>
      </w:r>
      <w:r w:rsidRPr="00B671C1">
        <w:tab/>
        <w:t>0.4</w:t>
      </w:r>
      <w:r w:rsidRPr="00B671C1">
        <w:tab/>
        <w:t>0.01</w:t>
      </w:r>
      <w:r w:rsidRPr="00B671C1">
        <w:tab/>
        <w:t>0.7</w:t>
      </w:r>
      <w:r w:rsidRPr="00B671C1">
        <w:tab/>
        <w:t>0.4</w:t>
      </w:r>
      <w:r w:rsidRPr="00B671C1">
        <w:tab/>
        <w:t>0.01</w:t>
      </w:r>
    </w:p>
    <w:p w:rsidR="00B671C1" w:rsidRPr="00B671C1" w:rsidRDefault="00B671C1" w:rsidP="00B671C1">
      <w:r w:rsidRPr="00B671C1">
        <w:t>C07AA05</w:t>
      </w:r>
      <w:r w:rsidRPr="00B671C1">
        <w:tab/>
      </w:r>
      <w:proofErr w:type="spellStart"/>
      <w:r w:rsidRPr="00B671C1">
        <w:t>Propranolol</w:t>
      </w:r>
      <w:proofErr w:type="spellEnd"/>
      <w:r w:rsidRPr="00B671C1">
        <w:tab/>
        <w:t>0.5*</w:t>
      </w:r>
      <w:r w:rsidRPr="00B671C1">
        <w:tab/>
        <w:t>0.33 (</w:t>
      </w:r>
      <w:proofErr w:type="spellStart"/>
      <w:r w:rsidRPr="00B671C1">
        <w:t>Lin</w:t>
      </w:r>
      <w:proofErr w:type="spellEnd"/>
      <w:r w:rsidRPr="00B671C1">
        <w:t xml:space="preserve"> et al., 2009)</w:t>
      </w:r>
      <w:r w:rsidRPr="00B671C1">
        <w:tab/>
        <w:t>0.9</w:t>
      </w:r>
      <w:r w:rsidRPr="00B671C1">
        <w:tab/>
        <w:t>0.3</w:t>
      </w:r>
      <w:r w:rsidRPr="00B671C1">
        <w:tab/>
        <w:t>0.01</w:t>
      </w:r>
      <w:r w:rsidRPr="00B671C1">
        <w:tab/>
        <w:t>0.8</w:t>
      </w:r>
      <w:r w:rsidRPr="00B671C1">
        <w:tab/>
        <w:t>0.3</w:t>
      </w:r>
      <w:r w:rsidRPr="00B671C1">
        <w:tab/>
        <w:t>0.01</w:t>
      </w:r>
      <w:r w:rsidRPr="00B671C1">
        <w:tab/>
        <w:t>0.8</w:t>
      </w:r>
      <w:r w:rsidRPr="00B671C1">
        <w:tab/>
        <w:t>0.3</w:t>
      </w:r>
      <w:r w:rsidRPr="00B671C1">
        <w:tab/>
        <w:t>0.01</w:t>
      </w:r>
      <w:r w:rsidRPr="00B671C1">
        <w:tab/>
        <w:t>0.9</w:t>
      </w:r>
      <w:r w:rsidRPr="00B671C1">
        <w:tab/>
        <w:t>0.3</w:t>
      </w:r>
      <w:r w:rsidRPr="00B671C1">
        <w:tab/>
        <w:t>0.01</w:t>
      </w:r>
    </w:p>
    <w:p w:rsidR="00B671C1" w:rsidRPr="00B671C1" w:rsidRDefault="00B671C1" w:rsidP="00B671C1">
      <w:r w:rsidRPr="00B671C1">
        <w:t>N06AB04</w:t>
      </w:r>
      <w:r w:rsidRPr="00B671C1">
        <w:tab/>
      </w:r>
      <w:proofErr w:type="spellStart"/>
      <w:r w:rsidRPr="00B671C1">
        <w:t>Citalopram</w:t>
      </w:r>
      <w:proofErr w:type="spellEnd"/>
      <w:r w:rsidRPr="00B671C1">
        <w:tab/>
        <w:t>0.23</w:t>
      </w:r>
      <w:r w:rsidRPr="00B671C1">
        <w:tab/>
        <w:t>0.27 (Gros et al., 2010)</w:t>
      </w:r>
      <w:r w:rsidRPr="00B671C1">
        <w:tab/>
        <w:t>1.8</w:t>
      </w:r>
      <w:r w:rsidRPr="00B671C1">
        <w:tab/>
        <w:t>0.3</w:t>
      </w:r>
      <w:r w:rsidRPr="00B671C1">
        <w:tab/>
        <w:t>0.01</w:t>
      </w:r>
      <w:r w:rsidRPr="00B671C1">
        <w:tab/>
        <w:t>1.9</w:t>
      </w:r>
      <w:r w:rsidRPr="00B671C1">
        <w:tab/>
        <w:t>0.3</w:t>
      </w:r>
      <w:r w:rsidRPr="00B671C1">
        <w:tab/>
        <w:t>0.01</w:t>
      </w:r>
      <w:r w:rsidRPr="00B671C1">
        <w:tab/>
        <w:t>1.9</w:t>
      </w:r>
      <w:r w:rsidRPr="00B671C1">
        <w:tab/>
        <w:t>0.3</w:t>
      </w:r>
      <w:r w:rsidRPr="00B671C1">
        <w:tab/>
        <w:t>0.01</w:t>
      </w:r>
      <w:r w:rsidRPr="00B671C1">
        <w:tab/>
        <w:t>1.8</w:t>
      </w:r>
      <w:r w:rsidRPr="00B671C1">
        <w:tab/>
        <w:t>0.3</w:t>
      </w:r>
      <w:r w:rsidRPr="00B671C1">
        <w:tab/>
        <w:t>0.01</w:t>
      </w:r>
    </w:p>
    <w:p w:rsidR="00B671C1" w:rsidRPr="00B671C1" w:rsidRDefault="00B671C1" w:rsidP="00B671C1">
      <w:r w:rsidRPr="00B671C1">
        <w:t>N06AX16</w:t>
      </w:r>
      <w:r w:rsidRPr="00B671C1">
        <w:tab/>
      </w:r>
      <w:proofErr w:type="spellStart"/>
      <w:r w:rsidRPr="00B671C1">
        <w:t>Venlafaxine</w:t>
      </w:r>
      <w:proofErr w:type="spellEnd"/>
      <w:r w:rsidRPr="00B671C1">
        <w:tab/>
        <w:t>0.05</w:t>
      </w:r>
      <w:r w:rsidRPr="00B671C1">
        <w:tab/>
        <w:t>0.19 (Gros et al., 2010)</w:t>
      </w:r>
      <w:r w:rsidRPr="00B671C1">
        <w:tab/>
        <w:t>6.8</w:t>
      </w:r>
      <w:r w:rsidRPr="00B671C1">
        <w:tab/>
        <w:t>0.3</w:t>
      </w:r>
      <w:r w:rsidRPr="00B671C1">
        <w:tab/>
        <w:t>0.01</w:t>
      </w:r>
      <w:r w:rsidRPr="00B671C1">
        <w:tab/>
        <w:t>7.0</w:t>
      </w:r>
      <w:r w:rsidRPr="00B671C1">
        <w:tab/>
        <w:t>0.3</w:t>
      </w:r>
      <w:r w:rsidRPr="00B671C1">
        <w:tab/>
        <w:t>0.01</w:t>
      </w:r>
      <w:r w:rsidRPr="00B671C1">
        <w:tab/>
        <w:t>7.1</w:t>
      </w:r>
      <w:r w:rsidRPr="00B671C1">
        <w:tab/>
        <w:t>0.3</w:t>
      </w:r>
      <w:r w:rsidRPr="00B671C1">
        <w:tab/>
        <w:t>0.01</w:t>
      </w:r>
      <w:r w:rsidRPr="00B671C1">
        <w:tab/>
        <w:t>7.2</w:t>
      </w:r>
      <w:r w:rsidRPr="00B671C1">
        <w:tab/>
        <w:t>0.3</w:t>
      </w:r>
      <w:r w:rsidRPr="00B671C1">
        <w:tab/>
        <w:t>0.01</w:t>
      </w:r>
    </w:p>
    <w:p w:rsidR="00B671C1" w:rsidRPr="00B671C1" w:rsidRDefault="00B671C1" w:rsidP="00B671C1">
      <w:r w:rsidRPr="00B671C1">
        <w:t>N07BB01</w:t>
      </w:r>
      <w:r w:rsidRPr="00B671C1">
        <w:tab/>
      </w:r>
      <w:proofErr w:type="spellStart"/>
      <w:r w:rsidRPr="00B671C1">
        <w:t>Disulfiram</w:t>
      </w:r>
      <w:proofErr w:type="spellEnd"/>
      <w:r w:rsidRPr="00B671C1">
        <w:tab/>
        <w:t>0.5*</w:t>
      </w:r>
      <w:r w:rsidRPr="00B671C1">
        <w:tab/>
        <w:t>0.5</w:t>
      </w:r>
      <w:r w:rsidRPr="00B671C1">
        <w:tab/>
        <w:t>1.1</w:t>
      </w:r>
      <w:r w:rsidRPr="00B671C1">
        <w:tab/>
        <w:t>0.3</w:t>
      </w:r>
      <w:r w:rsidRPr="00B671C1">
        <w:tab/>
        <w:t>0.01</w:t>
      </w:r>
      <w:r w:rsidRPr="00B671C1">
        <w:tab/>
        <w:t>1.2</w:t>
      </w:r>
      <w:r w:rsidRPr="00B671C1">
        <w:tab/>
        <w:t>0.3</w:t>
      </w:r>
      <w:r w:rsidRPr="00B671C1">
        <w:tab/>
        <w:t>0.01</w:t>
      </w:r>
      <w:r w:rsidRPr="00B671C1">
        <w:tab/>
        <w:t>1.1</w:t>
      </w:r>
      <w:r w:rsidRPr="00B671C1">
        <w:tab/>
        <w:t>0.3</w:t>
      </w:r>
      <w:r w:rsidRPr="00B671C1">
        <w:tab/>
        <w:t>0.01</w:t>
      </w:r>
      <w:r w:rsidRPr="00B671C1">
        <w:tab/>
        <w:t>1.2</w:t>
      </w:r>
      <w:r w:rsidRPr="00B671C1">
        <w:tab/>
        <w:t>0.3</w:t>
      </w:r>
      <w:r w:rsidRPr="00B671C1">
        <w:tab/>
        <w:t>0.01</w:t>
      </w:r>
    </w:p>
    <w:p w:rsidR="00B671C1" w:rsidRPr="00B671C1" w:rsidRDefault="00B671C1" w:rsidP="00B671C1">
      <w:r w:rsidRPr="00B671C1">
        <w:t>N05AH02</w:t>
      </w:r>
      <w:r w:rsidRPr="00B671C1">
        <w:tab/>
      </w:r>
      <w:proofErr w:type="spellStart"/>
      <w:r w:rsidRPr="00B671C1">
        <w:t>Clozapine</w:t>
      </w:r>
      <w:proofErr w:type="spellEnd"/>
      <w:r w:rsidRPr="00B671C1">
        <w:tab/>
        <w:t>0.5</w:t>
      </w:r>
      <w:r w:rsidRPr="00B671C1">
        <w:tab/>
        <w:t>0.5</w:t>
      </w:r>
      <w:r w:rsidRPr="00B671C1">
        <w:tab/>
        <w:t>0.9</w:t>
      </w:r>
      <w:r w:rsidRPr="00B671C1">
        <w:tab/>
        <w:t>0.2</w:t>
      </w:r>
      <w:r w:rsidRPr="00B671C1">
        <w:tab/>
        <w:t>0.01</w:t>
      </w:r>
      <w:r w:rsidRPr="00B671C1">
        <w:tab/>
        <w:t>1.0</w:t>
      </w:r>
      <w:r w:rsidRPr="00B671C1">
        <w:tab/>
        <w:t>0.2</w:t>
      </w:r>
      <w:r w:rsidRPr="00B671C1">
        <w:tab/>
        <w:t>0.01</w:t>
      </w:r>
      <w:r w:rsidRPr="00B671C1">
        <w:tab/>
        <w:t>1.0</w:t>
      </w:r>
      <w:r w:rsidRPr="00B671C1">
        <w:tab/>
        <w:t>0.3</w:t>
      </w:r>
      <w:r w:rsidRPr="00B671C1">
        <w:tab/>
        <w:t>0.01</w:t>
      </w:r>
      <w:r w:rsidRPr="00B671C1">
        <w:tab/>
        <w:t>1.1</w:t>
      </w:r>
      <w:r w:rsidRPr="00B671C1">
        <w:tab/>
        <w:t>0.3</w:t>
      </w:r>
      <w:r w:rsidRPr="00B671C1">
        <w:tab/>
        <w:t>0.01</w:t>
      </w:r>
    </w:p>
    <w:p w:rsidR="00B671C1" w:rsidRPr="00B671C1" w:rsidRDefault="00B671C1" w:rsidP="00B671C1">
      <w:r w:rsidRPr="00B671C1">
        <w:t>N03AB02</w:t>
      </w:r>
      <w:r w:rsidRPr="00B671C1">
        <w:tab/>
      </w:r>
      <w:proofErr w:type="spellStart"/>
      <w:r w:rsidRPr="00B671C1">
        <w:t>Phenytoin</w:t>
      </w:r>
      <w:proofErr w:type="spellEnd"/>
      <w:r w:rsidRPr="00B671C1">
        <w:tab/>
        <w:t>0.5*</w:t>
      </w:r>
      <w:r w:rsidRPr="00B671C1">
        <w:tab/>
        <w:t>0.44 (</w:t>
      </w:r>
      <w:proofErr w:type="spellStart"/>
      <w:r w:rsidRPr="00B671C1">
        <w:t>Lajeunesse</w:t>
      </w:r>
      <w:proofErr w:type="spellEnd"/>
      <w:r w:rsidRPr="00B671C1">
        <w:t xml:space="preserve"> et al., 2012)</w:t>
      </w:r>
      <w:r w:rsidRPr="00B671C1">
        <w:tab/>
        <w:t>1.1</w:t>
      </w:r>
      <w:r w:rsidRPr="00B671C1">
        <w:tab/>
        <w:t>0.3</w:t>
      </w:r>
      <w:r w:rsidRPr="00B671C1">
        <w:tab/>
        <w:t>0.01</w:t>
      </w:r>
      <w:r w:rsidRPr="00B671C1">
        <w:tab/>
        <w:t>1.1</w:t>
      </w:r>
      <w:r w:rsidRPr="00B671C1">
        <w:tab/>
        <w:t>0.3</w:t>
      </w:r>
      <w:r w:rsidRPr="00B671C1">
        <w:tab/>
        <w:t>0.01</w:t>
      </w:r>
      <w:r w:rsidRPr="00B671C1">
        <w:tab/>
        <w:t>1.0</w:t>
      </w:r>
      <w:r w:rsidRPr="00B671C1">
        <w:tab/>
        <w:t>0.3</w:t>
      </w:r>
      <w:r w:rsidRPr="00B671C1">
        <w:tab/>
        <w:t>0.01</w:t>
      </w:r>
      <w:r w:rsidRPr="00B671C1">
        <w:tab/>
        <w:t>0.9</w:t>
      </w:r>
      <w:r w:rsidRPr="00B671C1">
        <w:tab/>
        <w:t>0.3</w:t>
      </w:r>
      <w:r w:rsidRPr="00B671C1">
        <w:tab/>
        <w:t>0.01</w:t>
      </w:r>
    </w:p>
    <w:p w:rsidR="00B671C1" w:rsidRPr="00B671C1" w:rsidRDefault="00B671C1" w:rsidP="00B671C1">
      <w:pPr>
        <w:rPr>
          <w:lang w:val="en-US"/>
        </w:rPr>
      </w:pPr>
      <w:r w:rsidRPr="00B671C1">
        <w:rPr>
          <w:lang w:val="en-US"/>
        </w:rPr>
        <w:t xml:space="preserve">Values of predicted concentrations for each drug are explained below, described from higher to lower PEC and according to temporal trends for each compound. In the period analyzed (2013–2016), the pharmaceuticals with highest estimated concentrations in the WWTP effluents and consequently in rivers were metformin, amoxicillin, </w:t>
      </w:r>
      <w:proofErr w:type="spellStart"/>
      <w:r w:rsidRPr="00B671C1">
        <w:rPr>
          <w:lang w:val="en-US"/>
        </w:rPr>
        <w:t>metamizole</w:t>
      </w:r>
      <w:proofErr w:type="spellEnd"/>
      <w:r w:rsidRPr="00B671C1">
        <w:rPr>
          <w:lang w:val="en-US"/>
        </w:rPr>
        <w:t xml:space="preserve">, </w:t>
      </w:r>
      <w:proofErr w:type="spellStart"/>
      <w:r w:rsidRPr="00B671C1">
        <w:rPr>
          <w:lang w:val="en-US"/>
        </w:rPr>
        <w:t>levetiracetam</w:t>
      </w:r>
      <w:proofErr w:type="spellEnd"/>
      <w:r w:rsidRPr="00B671C1">
        <w:rPr>
          <w:lang w:val="en-US"/>
        </w:rPr>
        <w:t xml:space="preserve">, </w:t>
      </w:r>
      <w:proofErr w:type="spellStart"/>
      <w:r w:rsidRPr="00B671C1">
        <w:rPr>
          <w:lang w:val="en-US"/>
        </w:rPr>
        <w:t>pentoxifylline</w:t>
      </w:r>
      <w:proofErr w:type="spellEnd"/>
      <w:r w:rsidRPr="00B671C1">
        <w:rPr>
          <w:lang w:val="en-US"/>
        </w:rPr>
        <w:t xml:space="preserve"> and gabapentin, with levels between 5.1 and 46 </w:t>
      </w:r>
      <w:proofErr w:type="spellStart"/>
      <w:r w:rsidRPr="00B671C1">
        <w:rPr>
          <w:lang w:val="en-US"/>
        </w:rPr>
        <w:t>μg</w:t>
      </w:r>
      <w:proofErr w:type="spellEnd"/>
      <w:r w:rsidRPr="00B671C1">
        <w:rPr>
          <w:lang w:val="en-US"/>
        </w:rPr>
        <w:t> L−1 (</w:t>
      </w:r>
      <w:proofErr w:type="spellStart"/>
      <w:r w:rsidRPr="00B671C1">
        <w:rPr>
          <w:lang w:val="en-US"/>
        </w:rPr>
        <w:t>PECeff</w:t>
      </w:r>
      <w:proofErr w:type="spellEnd"/>
      <w:r w:rsidRPr="00B671C1">
        <w:rPr>
          <w:lang w:val="en-US"/>
        </w:rPr>
        <w:t>) and between 0.20 and 1.79 </w:t>
      </w:r>
      <w:proofErr w:type="spellStart"/>
      <w:r w:rsidRPr="00B671C1">
        <w:rPr>
          <w:lang w:val="en-US"/>
        </w:rPr>
        <w:t>μg</w:t>
      </w:r>
      <w:proofErr w:type="spellEnd"/>
      <w:r w:rsidRPr="00B671C1">
        <w:rPr>
          <w:lang w:val="en-US"/>
        </w:rPr>
        <w:t> L−1 (</w:t>
      </w:r>
      <w:proofErr w:type="spellStart"/>
      <w:r w:rsidRPr="00B671C1">
        <w:rPr>
          <w:lang w:val="en-US"/>
        </w:rPr>
        <w:t>PECriver</w:t>
      </w:r>
      <w:proofErr w:type="spellEnd"/>
      <w:r w:rsidRPr="00B671C1">
        <w:rPr>
          <w:lang w:val="en-US"/>
        </w:rPr>
        <w:t>) in 2016 (see Table 2).</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Fig. 2 displays the maximum, minimum, the 75% quartile and the 25% quartile of the </w:t>
      </w:r>
      <w:proofErr w:type="spellStart"/>
      <w:r w:rsidRPr="00B671C1">
        <w:rPr>
          <w:lang w:val="en-US"/>
        </w:rPr>
        <w:t>PECeff</w:t>
      </w:r>
      <w:proofErr w:type="spellEnd"/>
      <w:r w:rsidRPr="00B671C1">
        <w:rPr>
          <w:lang w:val="en-US"/>
        </w:rPr>
        <w:t xml:space="preserve"> (</w:t>
      </w:r>
      <w:proofErr w:type="spellStart"/>
      <w:r w:rsidRPr="00B671C1">
        <w:rPr>
          <w:lang w:val="en-US"/>
        </w:rPr>
        <w:t>μg</w:t>
      </w:r>
      <w:proofErr w:type="spellEnd"/>
      <w:r w:rsidRPr="00B671C1">
        <w:rPr>
          <w:lang w:val="en-US"/>
        </w:rPr>
        <w:t> L−1) of all pharmaceuticals evaluated. Only the data of 2016 has been represented because the profiles of the other years are similar. The 6 drugs with the highest PECs and which should be prioritized in monitoring studies are described below.</w:t>
      </w:r>
    </w:p>
    <w:p w:rsidR="00B671C1" w:rsidRPr="00B671C1" w:rsidRDefault="00B671C1" w:rsidP="00B671C1">
      <w:pPr>
        <w:rPr>
          <w:lang w:val="en-US"/>
        </w:rPr>
      </w:pPr>
    </w:p>
    <w:p w:rsidR="00B671C1" w:rsidRPr="00B671C1" w:rsidRDefault="00B671C1" w:rsidP="00B671C1">
      <w:pPr>
        <w:rPr>
          <w:lang w:val="en-US"/>
        </w:rPr>
      </w:pPr>
      <w:proofErr w:type="gramStart"/>
      <w:r w:rsidRPr="00B671C1">
        <w:rPr>
          <w:lang w:val="en-US"/>
        </w:rPr>
        <w:lastRenderedPageBreak/>
        <w:t>Fig. 2.</w:t>
      </w:r>
      <w:proofErr w:type="gramEnd"/>
      <w:r w:rsidRPr="00B671C1">
        <w:rPr>
          <w:lang w:val="en-US"/>
        </w:rPr>
        <w:t xml:space="preserve"> Boxplot in logarithmic scale of pharmaceuticals </w:t>
      </w:r>
      <w:proofErr w:type="spellStart"/>
      <w:r w:rsidRPr="00B671C1">
        <w:rPr>
          <w:lang w:val="en-US"/>
        </w:rPr>
        <w:t>PECeff</w:t>
      </w:r>
      <w:proofErr w:type="spellEnd"/>
      <w:r w:rsidRPr="00B671C1">
        <w:rPr>
          <w:lang w:val="en-US"/>
        </w:rPr>
        <w:t xml:space="preserve"> levels in 2016 for each ATC family. The rest of the years studied have not been represented because they have similar profiles. N indicates the number of pharmaceuticals studied in each family.</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Metformin, a first-line medication for the treatment of type 2 diabetes, was a highly consumed drug with the highest PEC values. The </w:t>
      </w:r>
      <w:proofErr w:type="spellStart"/>
      <w:r w:rsidRPr="00B671C1">
        <w:rPr>
          <w:lang w:val="en-US"/>
        </w:rPr>
        <w:t>PECeff</w:t>
      </w:r>
      <w:proofErr w:type="spellEnd"/>
      <w:r w:rsidRPr="00B671C1">
        <w:rPr>
          <w:lang w:val="en-US"/>
        </w:rPr>
        <w:t xml:space="preserve"> and </w:t>
      </w:r>
      <w:proofErr w:type="spellStart"/>
      <w:r w:rsidRPr="00B671C1">
        <w:rPr>
          <w:lang w:val="en-US"/>
        </w:rPr>
        <w:t>PECriver</w:t>
      </w:r>
      <w:proofErr w:type="spellEnd"/>
      <w:r w:rsidRPr="00B671C1">
        <w:rPr>
          <w:lang w:val="en-US"/>
        </w:rPr>
        <w:t xml:space="preserve"> were constant among the period 2013–16, ranging from 43.6 to 46.2 </w:t>
      </w:r>
      <w:proofErr w:type="spellStart"/>
      <w:r w:rsidRPr="00B671C1">
        <w:rPr>
          <w:lang w:val="en-US"/>
        </w:rPr>
        <w:t>μg</w:t>
      </w:r>
      <w:proofErr w:type="spellEnd"/>
      <w:r w:rsidRPr="00B671C1">
        <w:rPr>
          <w:lang w:val="en-US"/>
        </w:rPr>
        <w:t> L−1 and from 1.68 to 1.78 </w:t>
      </w:r>
      <w:proofErr w:type="spellStart"/>
      <w:r w:rsidRPr="00B671C1">
        <w:rPr>
          <w:lang w:val="en-US"/>
        </w:rPr>
        <w:t>μg</w:t>
      </w:r>
      <w:proofErr w:type="spellEnd"/>
      <w:r w:rsidRPr="00B671C1">
        <w:rPr>
          <w:lang w:val="en-US"/>
        </w:rPr>
        <w:t> L−1, respectively (Table 2). It has a high excretion rate of 100% (</w:t>
      </w:r>
      <w:proofErr w:type="spellStart"/>
      <w:r w:rsidRPr="00B671C1">
        <w:rPr>
          <w:lang w:val="en-US"/>
        </w:rPr>
        <w:t>Wishart</w:t>
      </w:r>
      <w:proofErr w:type="spellEnd"/>
      <w:r w:rsidRPr="00B671C1">
        <w:rPr>
          <w:lang w:val="en-US"/>
        </w:rPr>
        <w:t xml:space="preserve"> et al., 2018) and WWTP removal of 94% (Estrada-Arriaga et al., 2016). Little information is available on metformin in waters. Carmona et al. (2017) detected metformin in influent, effluent and river water from </w:t>
      </w:r>
      <w:proofErr w:type="spellStart"/>
      <w:r w:rsidRPr="00B671C1">
        <w:rPr>
          <w:lang w:val="en-US"/>
        </w:rPr>
        <w:t>Turia</w:t>
      </w:r>
      <w:proofErr w:type="spellEnd"/>
      <w:r w:rsidRPr="00B671C1">
        <w:rPr>
          <w:lang w:val="en-US"/>
        </w:rPr>
        <w:t xml:space="preserve"> River (Spain) at 5.927, 1.252 and 0.013 </w:t>
      </w:r>
      <w:proofErr w:type="spellStart"/>
      <w:r w:rsidRPr="00B671C1">
        <w:rPr>
          <w:lang w:val="en-US"/>
        </w:rPr>
        <w:t>μg</w:t>
      </w:r>
      <w:proofErr w:type="spellEnd"/>
      <w:r w:rsidRPr="00B671C1">
        <w:rPr>
          <w:lang w:val="en-US"/>
        </w:rPr>
        <w:t> L−1, respectively.</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Second, amoxicillin had a consumption slightly increasing in the period 2013–15, but suffered a decrease in 2016. Its maximum </w:t>
      </w:r>
      <w:proofErr w:type="spellStart"/>
      <w:r w:rsidRPr="00B671C1">
        <w:rPr>
          <w:lang w:val="en-US"/>
        </w:rPr>
        <w:t>PECeff</w:t>
      </w:r>
      <w:proofErr w:type="spellEnd"/>
      <w:r w:rsidRPr="00B671C1">
        <w:rPr>
          <w:lang w:val="en-US"/>
        </w:rPr>
        <w:t xml:space="preserve"> and </w:t>
      </w:r>
      <w:proofErr w:type="spellStart"/>
      <w:r w:rsidRPr="00B671C1">
        <w:rPr>
          <w:lang w:val="en-US"/>
        </w:rPr>
        <w:t>PECriver</w:t>
      </w:r>
      <w:proofErr w:type="spellEnd"/>
      <w:r w:rsidRPr="00B671C1">
        <w:rPr>
          <w:lang w:val="en-US"/>
        </w:rPr>
        <w:t xml:space="preserve"> were 37.8 </w:t>
      </w:r>
      <w:proofErr w:type="spellStart"/>
      <w:r w:rsidRPr="00B671C1">
        <w:rPr>
          <w:lang w:val="en-US"/>
        </w:rPr>
        <w:t>μg</w:t>
      </w:r>
      <w:proofErr w:type="spellEnd"/>
      <w:r w:rsidRPr="00B671C1">
        <w:rPr>
          <w:lang w:val="en-US"/>
        </w:rPr>
        <w:t> L−1 and 1.46 </w:t>
      </w:r>
      <w:proofErr w:type="spellStart"/>
      <w:r w:rsidRPr="00B671C1">
        <w:rPr>
          <w:lang w:val="en-US"/>
        </w:rPr>
        <w:t>μg</w:t>
      </w:r>
      <w:proofErr w:type="spellEnd"/>
      <w:r w:rsidRPr="00B671C1">
        <w:rPr>
          <w:lang w:val="en-US"/>
        </w:rPr>
        <w:t> L−1, respectively in 2016 (Table 2). These values are in the order of the levels of amoxicillin in effluents from Girona WWTP that ranged between 0.216 and 0.258 </w:t>
      </w:r>
      <w:proofErr w:type="spellStart"/>
      <w:r w:rsidRPr="00B671C1">
        <w:rPr>
          <w:lang w:val="en-US"/>
        </w:rPr>
        <w:t>μg</w:t>
      </w:r>
      <w:proofErr w:type="spellEnd"/>
      <w:r w:rsidRPr="00B671C1">
        <w:rPr>
          <w:lang w:val="en-US"/>
        </w:rPr>
        <w:t> L−1 (</w:t>
      </w:r>
      <w:proofErr w:type="spellStart"/>
      <w:r w:rsidRPr="00B671C1">
        <w:rPr>
          <w:lang w:val="en-US"/>
        </w:rPr>
        <w:t>Gros</w:t>
      </w:r>
      <w:proofErr w:type="spellEnd"/>
      <w:r w:rsidRPr="00B671C1">
        <w:rPr>
          <w:lang w:val="en-US"/>
        </w:rPr>
        <w:t xml:space="preserve"> et al., 2013).</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The following drug with higher values of PEC was </w:t>
      </w:r>
      <w:proofErr w:type="spellStart"/>
      <w:r w:rsidRPr="00B671C1">
        <w:rPr>
          <w:lang w:val="en-US"/>
        </w:rPr>
        <w:t>metamizole</w:t>
      </w:r>
      <w:proofErr w:type="spellEnd"/>
      <w:r w:rsidRPr="00B671C1">
        <w:rPr>
          <w:lang w:val="en-US"/>
        </w:rPr>
        <w:t xml:space="preserve">. This pharmaceutical increased its </w:t>
      </w:r>
      <w:proofErr w:type="spellStart"/>
      <w:r w:rsidRPr="00B671C1">
        <w:rPr>
          <w:lang w:val="en-US"/>
        </w:rPr>
        <w:t>PECeff</w:t>
      </w:r>
      <w:proofErr w:type="spellEnd"/>
      <w:r w:rsidRPr="00B671C1">
        <w:rPr>
          <w:lang w:val="en-US"/>
        </w:rPr>
        <w:t xml:space="preserve"> and </w:t>
      </w:r>
      <w:proofErr w:type="spellStart"/>
      <w:r w:rsidRPr="00B671C1">
        <w:rPr>
          <w:lang w:val="en-US"/>
        </w:rPr>
        <w:t>PECriver</w:t>
      </w:r>
      <w:proofErr w:type="spellEnd"/>
      <w:r w:rsidRPr="00B671C1">
        <w:rPr>
          <w:lang w:val="en-US"/>
        </w:rPr>
        <w:t xml:space="preserve"> values from 9.5 and 0.36 </w:t>
      </w:r>
      <w:proofErr w:type="spellStart"/>
      <w:r w:rsidRPr="00B671C1">
        <w:rPr>
          <w:lang w:val="en-US"/>
        </w:rPr>
        <w:t>μg</w:t>
      </w:r>
      <w:proofErr w:type="spellEnd"/>
      <w:r w:rsidRPr="00B671C1">
        <w:rPr>
          <w:lang w:val="en-US"/>
        </w:rPr>
        <w:t> L−1 in 2013 up to 14.8 and 0.57 </w:t>
      </w:r>
      <w:proofErr w:type="spellStart"/>
      <w:r w:rsidRPr="00B671C1">
        <w:rPr>
          <w:lang w:val="en-US"/>
        </w:rPr>
        <w:t>μg</w:t>
      </w:r>
      <w:proofErr w:type="spellEnd"/>
      <w:r w:rsidRPr="00B671C1">
        <w:rPr>
          <w:lang w:val="en-US"/>
        </w:rPr>
        <w:t xml:space="preserve"> L−1 in 2016, respectively (Table 2). </w:t>
      </w:r>
      <w:proofErr w:type="spellStart"/>
      <w:r w:rsidRPr="00B671C1">
        <w:rPr>
          <w:lang w:val="en-US"/>
        </w:rPr>
        <w:t>Metamizole</w:t>
      </w:r>
      <w:proofErr w:type="spellEnd"/>
      <w:r w:rsidRPr="00B671C1">
        <w:rPr>
          <w:lang w:val="en-US"/>
        </w:rPr>
        <w:t>, a pharmaceutical used as a painkiller, spasm and fever reliever, is excreted partially (</w:t>
      </w:r>
      <w:proofErr w:type="spellStart"/>
      <w:r w:rsidRPr="00B671C1">
        <w:rPr>
          <w:lang w:val="en-US"/>
        </w:rPr>
        <w:t>Wishart</w:t>
      </w:r>
      <w:proofErr w:type="spellEnd"/>
      <w:r w:rsidRPr="00B671C1">
        <w:rPr>
          <w:lang w:val="en-US"/>
        </w:rPr>
        <w:t xml:space="preserve"> et al., 2018) and thus, it is expected to be found in aquatic environments. </w:t>
      </w:r>
      <w:proofErr w:type="spellStart"/>
      <w:r w:rsidRPr="00B671C1">
        <w:rPr>
          <w:lang w:val="en-US"/>
        </w:rPr>
        <w:t>Guedes</w:t>
      </w:r>
      <w:proofErr w:type="spellEnd"/>
      <w:r w:rsidRPr="00B671C1">
        <w:rPr>
          <w:lang w:val="en-US"/>
        </w:rPr>
        <w:t xml:space="preserve">-Alonso et al. (2013) reported levels of 13 pharmaceuticals in WWTPs from Gran </w:t>
      </w:r>
      <w:proofErr w:type="spellStart"/>
      <w:r w:rsidRPr="00B671C1">
        <w:rPr>
          <w:lang w:val="en-US"/>
        </w:rPr>
        <w:t>Canaria</w:t>
      </w:r>
      <w:proofErr w:type="spellEnd"/>
      <w:r w:rsidRPr="00B671C1">
        <w:rPr>
          <w:lang w:val="en-US"/>
        </w:rPr>
        <w:t xml:space="preserve"> Island (Spain), detecting concentrations of </w:t>
      </w:r>
      <w:proofErr w:type="spellStart"/>
      <w:r w:rsidRPr="00B671C1">
        <w:rPr>
          <w:lang w:val="en-US"/>
        </w:rPr>
        <w:t>metamizole</w:t>
      </w:r>
      <w:proofErr w:type="spellEnd"/>
      <w:r w:rsidRPr="00B671C1">
        <w:rPr>
          <w:lang w:val="en-US"/>
        </w:rPr>
        <w:t xml:space="preserve"> between 0.24 and 8.25 </w:t>
      </w:r>
      <w:proofErr w:type="spellStart"/>
      <w:r w:rsidRPr="00B671C1">
        <w:rPr>
          <w:lang w:val="en-US"/>
        </w:rPr>
        <w:t>μg</w:t>
      </w:r>
      <w:proofErr w:type="spellEnd"/>
      <w:r w:rsidRPr="00B671C1">
        <w:rPr>
          <w:lang w:val="en-US"/>
        </w:rPr>
        <w:t> L−1 (</w:t>
      </w:r>
      <w:proofErr w:type="spellStart"/>
      <w:r w:rsidRPr="00B671C1">
        <w:rPr>
          <w:lang w:val="en-US"/>
        </w:rPr>
        <w:t>Guedes</w:t>
      </w:r>
      <w:proofErr w:type="spellEnd"/>
      <w:r w:rsidRPr="00B671C1">
        <w:rPr>
          <w:lang w:val="en-US"/>
        </w:rPr>
        <w:t xml:space="preserve">-Alonso et al., 2013). However, not many studies have published the presence of </w:t>
      </w:r>
      <w:proofErr w:type="spellStart"/>
      <w:r w:rsidRPr="00B671C1">
        <w:rPr>
          <w:lang w:val="en-US"/>
        </w:rPr>
        <w:t>metamizole</w:t>
      </w:r>
      <w:proofErr w:type="spellEnd"/>
      <w:r w:rsidRPr="00B671C1">
        <w:rPr>
          <w:lang w:val="en-US"/>
        </w:rPr>
        <w:t xml:space="preserve"> in waste and river waters from Spain because </w:t>
      </w:r>
      <w:proofErr w:type="gramStart"/>
      <w:r w:rsidRPr="00B671C1">
        <w:rPr>
          <w:lang w:val="en-US"/>
        </w:rPr>
        <w:t>its</w:t>
      </w:r>
      <w:proofErr w:type="gramEnd"/>
      <w:r w:rsidRPr="00B671C1">
        <w:rPr>
          <w:lang w:val="en-US"/>
        </w:rPr>
        <w:t xml:space="preserve"> rapid degradation to the metabolite 4-acetamidoantipyrine (</w:t>
      </w:r>
      <w:proofErr w:type="spellStart"/>
      <w:r w:rsidRPr="00B671C1">
        <w:rPr>
          <w:lang w:val="en-US"/>
        </w:rPr>
        <w:t>Huntscha</w:t>
      </w:r>
      <w:proofErr w:type="spellEnd"/>
      <w:r w:rsidRPr="00B671C1">
        <w:rPr>
          <w:lang w:val="en-US"/>
        </w:rPr>
        <w:t xml:space="preserve"> et al., 2012).</w:t>
      </w:r>
    </w:p>
    <w:p w:rsidR="00B671C1" w:rsidRPr="00B671C1" w:rsidRDefault="00B671C1" w:rsidP="00B671C1">
      <w:pPr>
        <w:rPr>
          <w:lang w:val="en-US"/>
        </w:rPr>
      </w:pPr>
    </w:p>
    <w:p w:rsidR="00B671C1" w:rsidRPr="00B671C1" w:rsidRDefault="00B671C1" w:rsidP="00B671C1">
      <w:pPr>
        <w:rPr>
          <w:lang w:val="en-US"/>
        </w:rPr>
      </w:pPr>
      <w:proofErr w:type="spellStart"/>
      <w:r w:rsidRPr="00B671C1">
        <w:rPr>
          <w:lang w:val="en-US"/>
        </w:rPr>
        <w:t>Levetiracetam</w:t>
      </w:r>
      <w:proofErr w:type="spellEnd"/>
      <w:r w:rsidRPr="00B671C1">
        <w:rPr>
          <w:lang w:val="en-US"/>
        </w:rPr>
        <w:t>, a medication used to treat epilepsy, is excreted via urine around a 66% of the total drug consumed (</w:t>
      </w:r>
      <w:proofErr w:type="spellStart"/>
      <w:r w:rsidRPr="00B671C1">
        <w:rPr>
          <w:lang w:val="en-US"/>
        </w:rPr>
        <w:t>Wishart</w:t>
      </w:r>
      <w:proofErr w:type="spellEnd"/>
      <w:r w:rsidRPr="00B671C1">
        <w:rPr>
          <w:lang w:val="en-US"/>
        </w:rPr>
        <w:t xml:space="preserve"> et al., 2018). Its </w:t>
      </w:r>
      <w:proofErr w:type="spellStart"/>
      <w:r w:rsidRPr="00B671C1">
        <w:rPr>
          <w:lang w:val="en-US"/>
        </w:rPr>
        <w:t>PECeff</w:t>
      </w:r>
      <w:proofErr w:type="spellEnd"/>
      <w:r w:rsidRPr="00B671C1">
        <w:rPr>
          <w:lang w:val="en-US"/>
        </w:rPr>
        <w:t xml:space="preserve"> and </w:t>
      </w:r>
      <w:proofErr w:type="spellStart"/>
      <w:r w:rsidRPr="00B671C1">
        <w:rPr>
          <w:lang w:val="en-US"/>
        </w:rPr>
        <w:t>PECriver</w:t>
      </w:r>
      <w:proofErr w:type="spellEnd"/>
      <w:r w:rsidRPr="00B671C1">
        <w:rPr>
          <w:lang w:val="en-US"/>
        </w:rPr>
        <w:t xml:space="preserve"> slightly increased from 5.8 to 7.8 </w:t>
      </w:r>
      <w:proofErr w:type="spellStart"/>
      <w:r w:rsidRPr="00B671C1">
        <w:rPr>
          <w:lang w:val="en-US"/>
        </w:rPr>
        <w:t>μg</w:t>
      </w:r>
      <w:proofErr w:type="spellEnd"/>
      <w:r w:rsidRPr="00B671C1">
        <w:rPr>
          <w:lang w:val="en-US"/>
        </w:rPr>
        <w:t> L−1 and from 0.23 to 0.30 </w:t>
      </w:r>
      <w:proofErr w:type="spellStart"/>
      <w:r w:rsidRPr="00B671C1">
        <w:rPr>
          <w:lang w:val="en-US"/>
        </w:rPr>
        <w:t>μg</w:t>
      </w:r>
      <w:proofErr w:type="spellEnd"/>
      <w:r w:rsidRPr="00B671C1">
        <w:rPr>
          <w:lang w:val="en-US"/>
        </w:rPr>
        <w:t xml:space="preserve"> L−1, respectively (Tables 2 and SI3). The presence of </w:t>
      </w:r>
      <w:proofErr w:type="spellStart"/>
      <w:r w:rsidRPr="00B671C1">
        <w:rPr>
          <w:lang w:val="en-US"/>
        </w:rPr>
        <w:t>levetiracetam</w:t>
      </w:r>
      <w:proofErr w:type="spellEnd"/>
      <w:r w:rsidRPr="00B671C1">
        <w:rPr>
          <w:lang w:val="en-US"/>
        </w:rPr>
        <w:t xml:space="preserve"> in Spanish waters has never been studied. However, this compound was detected in influents and effluents from a WWTP from Dresden (Germany) </w:t>
      </w:r>
      <w:proofErr w:type="gramStart"/>
      <w:r w:rsidRPr="00B671C1">
        <w:rPr>
          <w:lang w:val="en-US"/>
        </w:rPr>
        <w:t>with a concentrations</w:t>
      </w:r>
      <w:proofErr w:type="gramEnd"/>
      <w:r w:rsidRPr="00B671C1">
        <w:rPr>
          <w:lang w:val="en-US"/>
        </w:rPr>
        <w:t xml:space="preserve"> higher than 1 </w:t>
      </w:r>
      <w:proofErr w:type="spellStart"/>
      <w:r w:rsidRPr="00B671C1">
        <w:rPr>
          <w:lang w:val="en-US"/>
        </w:rPr>
        <w:t>μg</w:t>
      </w:r>
      <w:proofErr w:type="spellEnd"/>
      <w:r w:rsidRPr="00B671C1">
        <w:rPr>
          <w:lang w:val="en-US"/>
        </w:rPr>
        <w:t> L−1 (</w:t>
      </w:r>
      <w:proofErr w:type="spellStart"/>
      <w:r w:rsidRPr="00B671C1">
        <w:rPr>
          <w:lang w:val="en-US"/>
        </w:rPr>
        <w:t>Gurke</w:t>
      </w:r>
      <w:proofErr w:type="spellEnd"/>
      <w:r w:rsidRPr="00B671C1">
        <w:rPr>
          <w:lang w:val="en-US"/>
        </w:rPr>
        <w:t xml:space="preserve"> et al., 2015).</w:t>
      </w:r>
    </w:p>
    <w:p w:rsidR="00B671C1" w:rsidRPr="00B671C1" w:rsidRDefault="00B671C1" w:rsidP="00B671C1">
      <w:pPr>
        <w:rPr>
          <w:lang w:val="en-US"/>
        </w:rPr>
      </w:pPr>
    </w:p>
    <w:p w:rsidR="00B671C1" w:rsidRPr="00B671C1" w:rsidRDefault="00B671C1" w:rsidP="00B671C1">
      <w:pPr>
        <w:rPr>
          <w:lang w:val="en-US"/>
        </w:rPr>
      </w:pPr>
      <w:r w:rsidRPr="00B671C1">
        <w:rPr>
          <w:lang w:val="en-US"/>
        </w:rPr>
        <w:t>Gabapentin, a medication used to treat partial seizures, neuropathic pain, hot flashes, and restless legs syndrome, was estimated in WWTP effluents at concentrations between 4.6 </w:t>
      </w:r>
      <w:proofErr w:type="spellStart"/>
      <w:r w:rsidRPr="00B671C1">
        <w:rPr>
          <w:lang w:val="en-US"/>
        </w:rPr>
        <w:t>μg</w:t>
      </w:r>
      <w:proofErr w:type="spellEnd"/>
      <w:r w:rsidRPr="00B671C1">
        <w:rPr>
          <w:lang w:val="en-US"/>
        </w:rPr>
        <w:t> L−1 (2013) and 5.1 </w:t>
      </w:r>
      <w:proofErr w:type="spellStart"/>
      <w:r w:rsidRPr="00B671C1">
        <w:rPr>
          <w:lang w:val="en-US"/>
        </w:rPr>
        <w:t>μg</w:t>
      </w:r>
      <w:proofErr w:type="spellEnd"/>
      <w:r w:rsidRPr="00B671C1">
        <w:rPr>
          <w:lang w:val="en-US"/>
        </w:rPr>
        <w:t xml:space="preserve"> L−1 (2016), and in </w:t>
      </w:r>
      <w:proofErr w:type="spellStart"/>
      <w:r w:rsidRPr="00B671C1">
        <w:rPr>
          <w:lang w:val="en-US"/>
        </w:rPr>
        <w:t>catalan</w:t>
      </w:r>
      <w:proofErr w:type="spellEnd"/>
      <w:r w:rsidRPr="00B671C1">
        <w:rPr>
          <w:lang w:val="en-US"/>
        </w:rPr>
        <w:t xml:space="preserve"> rivers between 0.17 and 0.20 </w:t>
      </w:r>
      <w:proofErr w:type="spellStart"/>
      <w:r w:rsidRPr="00B671C1">
        <w:rPr>
          <w:lang w:val="en-US"/>
        </w:rPr>
        <w:t>μg</w:t>
      </w:r>
      <w:proofErr w:type="spellEnd"/>
      <w:r w:rsidRPr="00B671C1">
        <w:rPr>
          <w:lang w:val="en-US"/>
        </w:rPr>
        <w:t xml:space="preserve"> L−1 in </w:t>
      </w:r>
      <w:r w:rsidRPr="00B671C1">
        <w:rPr>
          <w:lang w:val="en-US"/>
        </w:rPr>
        <w:lastRenderedPageBreak/>
        <w:t xml:space="preserve">the period studied. Gabapentin has also been detected in European rivers at levels of low </w:t>
      </w:r>
      <w:proofErr w:type="spellStart"/>
      <w:r w:rsidRPr="00B671C1">
        <w:rPr>
          <w:lang w:val="en-US"/>
        </w:rPr>
        <w:t>μg</w:t>
      </w:r>
      <w:proofErr w:type="spellEnd"/>
      <w:r w:rsidRPr="00B671C1">
        <w:rPr>
          <w:lang w:val="en-US"/>
        </w:rPr>
        <w:t xml:space="preserve"> L−1 (</w:t>
      </w:r>
      <w:proofErr w:type="spellStart"/>
      <w:r w:rsidRPr="00B671C1">
        <w:rPr>
          <w:lang w:val="en-US"/>
        </w:rPr>
        <w:t>Klančar</w:t>
      </w:r>
      <w:proofErr w:type="spellEnd"/>
      <w:r w:rsidRPr="00B671C1">
        <w:rPr>
          <w:lang w:val="en-US"/>
        </w:rPr>
        <w:t xml:space="preserve"> et al., 2018).</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Finally, </w:t>
      </w:r>
      <w:proofErr w:type="spellStart"/>
      <w:proofErr w:type="gramStart"/>
      <w:r w:rsidRPr="00B671C1">
        <w:rPr>
          <w:lang w:val="en-US"/>
        </w:rPr>
        <w:t>pentoxifylline</w:t>
      </w:r>
      <w:proofErr w:type="spellEnd"/>
      <w:r w:rsidRPr="00B671C1">
        <w:rPr>
          <w:lang w:val="en-US"/>
        </w:rPr>
        <w:t>,</w:t>
      </w:r>
      <w:proofErr w:type="gramEnd"/>
      <w:r w:rsidRPr="00B671C1">
        <w:rPr>
          <w:lang w:val="en-US"/>
        </w:rPr>
        <w:t xml:space="preserve"> is a xanthine derivative used as a drug to treat muscle pain in people with peripheral artery disease and is the 6th drug with the highest PECs. PECs ranged between 5.1 and 6.9 </w:t>
      </w:r>
      <w:proofErr w:type="spellStart"/>
      <w:r w:rsidRPr="00B671C1">
        <w:rPr>
          <w:lang w:val="en-US"/>
        </w:rPr>
        <w:t>μg</w:t>
      </w:r>
      <w:proofErr w:type="spellEnd"/>
      <w:r w:rsidRPr="00B671C1">
        <w:rPr>
          <w:lang w:val="en-US"/>
        </w:rPr>
        <w:t> L−1 (</w:t>
      </w:r>
      <w:proofErr w:type="spellStart"/>
      <w:r w:rsidRPr="00B671C1">
        <w:rPr>
          <w:lang w:val="en-US"/>
        </w:rPr>
        <w:t>PECeff</w:t>
      </w:r>
      <w:proofErr w:type="spellEnd"/>
      <w:r w:rsidRPr="00B671C1">
        <w:rPr>
          <w:lang w:val="en-US"/>
        </w:rPr>
        <w:t>), and between 0.20 and 0.27 </w:t>
      </w:r>
      <w:proofErr w:type="spellStart"/>
      <w:r w:rsidRPr="00B671C1">
        <w:rPr>
          <w:lang w:val="en-US"/>
        </w:rPr>
        <w:t>μg</w:t>
      </w:r>
      <w:proofErr w:type="spellEnd"/>
      <w:r w:rsidRPr="00B671C1">
        <w:rPr>
          <w:lang w:val="en-US"/>
        </w:rPr>
        <w:t> L−1 (</w:t>
      </w:r>
      <w:proofErr w:type="spellStart"/>
      <w:r w:rsidRPr="00B671C1">
        <w:rPr>
          <w:lang w:val="en-US"/>
        </w:rPr>
        <w:t>PECriver</w:t>
      </w:r>
      <w:proofErr w:type="spellEnd"/>
      <w:r w:rsidRPr="00B671C1">
        <w:rPr>
          <w:lang w:val="en-US"/>
        </w:rPr>
        <w:t xml:space="preserve">), see Tables 2 and SI3. </w:t>
      </w:r>
      <w:proofErr w:type="spellStart"/>
      <w:r w:rsidRPr="00B671C1">
        <w:rPr>
          <w:lang w:val="en-US"/>
        </w:rPr>
        <w:t>Pentoxifylline</w:t>
      </w:r>
      <w:proofErr w:type="spellEnd"/>
      <w:r w:rsidRPr="00B671C1">
        <w:rPr>
          <w:lang w:val="en-US"/>
        </w:rPr>
        <w:t xml:space="preserve"> has not been detected in Spanish waters but </w:t>
      </w:r>
      <w:proofErr w:type="spellStart"/>
      <w:r w:rsidRPr="00B671C1">
        <w:rPr>
          <w:lang w:val="en-US"/>
        </w:rPr>
        <w:t>Vanderford</w:t>
      </w:r>
      <w:proofErr w:type="spellEnd"/>
      <w:r w:rsidRPr="00B671C1">
        <w:rPr>
          <w:lang w:val="en-US"/>
        </w:rPr>
        <w:t xml:space="preserve"> et al. (2003) detected this drug at 0.0022 </w:t>
      </w:r>
      <w:proofErr w:type="spellStart"/>
      <w:r w:rsidRPr="00B671C1">
        <w:rPr>
          <w:lang w:val="en-US"/>
        </w:rPr>
        <w:t>μg</w:t>
      </w:r>
      <w:proofErr w:type="spellEnd"/>
      <w:r w:rsidRPr="00B671C1">
        <w:rPr>
          <w:lang w:val="en-US"/>
        </w:rPr>
        <w:t> L−1 in waters from Las Vegas (United States).</w:t>
      </w:r>
    </w:p>
    <w:p w:rsidR="00B671C1" w:rsidRPr="00B671C1" w:rsidRDefault="00B671C1" w:rsidP="00B671C1">
      <w:pPr>
        <w:rPr>
          <w:lang w:val="en-US"/>
        </w:rPr>
      </w:pPr>
    </w:p>
    <w:p w:rsidR="00B671C1" w:rsidRPr="00B671C1" w:rsidRDefault="00B671C1" w:rsidP="00B671C1">
      <w:pPr>
        <w:rPr>
          <w:lang w:val="en-US"/>
        </w:rPr>
      </w:pPr>
      <w:r w:rsidRPr="00B671C1">
        <w:rPr>
          <w:lang w:val="en-US"/>
        </w:rPr>
        <w:t>Other highly consumed drugs had low PEC values because of their high removal efficiency in the WWTPs. This is the case of paracetamol, ibuprofen and acetylsalicylic acid. Paracetamol was the pharmaceutical with highest consumption (Table SI3)</w:t>
      </w:r>
      <w:proofErr w:type="gramStart"/>
      <w:r w:rsidRPr="00B671C1">
        <w:rPr>
          <w:lang w:val="en-US"/>
        </w:rPr>
        <w:t>,</w:t>
      </w:r>
      <w:proofErr w:type="gramEnd"/>
      <w:r w:rsidRPr="00B671C1">
        <w:rPr>
          <w:lang w:val="en-US"/>
        </w:rPr>
        <w:t xml:space="preserve"> however its PEC values were low. Paracetamol can be excreted via urine in a 90% (</w:t>
      </w:r>
      <w:proofErr w:type="spellStart"/>
      <w:r w:rsidRPr="00B671C1">
        <w:rPr>
          <w:lang w:val="en-US"/>
        </w:rPr>
        <w:t>Wishart</w:t>
      </w:r>
      <w:proofErr w:type="spellEnd"/>
      <w:r w:rsidRPr="00B671C1">
        <w:rPr>
          <w:lang w:val="en-US"/>
        </w:rPr>
        <w:t xml:space="preserve"> et al., 2018) and is completely eliminated in WWTP. Its </w:t>
      </w:r>
      <w:proofErr w:type="spellStart"/>
      <w:r w:rsidRPr="00B671C1">
        <w:rPr>
          <w:lang w:val="en-US"/>
        </w:rPr>
        <w:t>PECeff</w:t>
      </w:r>
      <w:proofErr w:type="spellEnd"/>
      <w:r w:rsidRPr="00B671C1">
        <w:rPr>
          <w:lang w:val="en-US"/>
        </w:rPr>
        <w:t xml:space="preserve"> ranged from 0.17 and 0.2 </w:t>
      </w:r>
      <w:proofErr w:type="spellStart"/>
      <w:r w:rsidRPr="00B671C1">
        <w:rPr>
          <w:lang w:val="en-US"/>
        </w:rPr>
        <w:t>μg</w:t>
      </w:r>
      <w:proofErr w:type="spellEnd"/>
      <w:r w:rsidRPr="00B671C1">
        <w:rPr>
          <w:lang w:val="en-US"/>
        </w:rPr>
        <w:t xml:space="preserve"> L−1 in the 2013–2016 period and the </w:t>
      </w:r>
      <w:proofErr w:type="spellStart"/>
      <w:r w:rsidRPr="00B671C1">
        <w:rPr>
          <w:lang w:val="en-US"/>
        </w:rPr>
        <w:t>PECriver</w:t>
      </w:r>
      <w:proofErr w:type="spellEnd"/>
      <w:r w:rsidRPr="00B671C1">
        <w:rPr>
          <w:lang w:val="en-US"/>
        </w:rPr>
        <w:t xml:space="preserve"> from 0.0065 and 0.0077 </w:t>
      </w:r>
      <w:proofErr w:type="spellStart"/>
      <w:r w:rsidRPr="00B671C1">
        <w:rPr>
          <w:lang w:val="en-US"/>
        </w:rPr>
        <w:t>μg</w:t>
      </w:r>
      <w:proofErr w:type="spellEnd"/>
      <w:r w:rsidRPr="00B671C1">
        <w:rPr>
          <w:lang w:val="en-US"/>
        </w:rPr>
        <w:t> L−1, following consumption patterns (Table SI3). Many studies have reported the presence of paracetamol in rivers of around the world (Carmona et al., 2017). Paracetamol was detected at mean concentration of 0.98 </w:t>
      </w:r>
      <w:proofErr w:type="spellStart"/>
      <w:r w:rsidRPr="00B671C1">
        <w:rPr>
          <w:lang w:val="en-US"/>
        </w:rPr>
        <w:t>μg</w:t>
      </w:r>
      <w:proofErr w:type="spellEnd"/>
      <w:r w:rsidRPr="00B671C1">
        <w:rPr>
          <w:lang w:val="en-US"/>
        </w:rPr>
        <w:t> L−1 and with 45.5% detection frequency in a monitoring studied carried out in 2014 along the Guadalquivir River (</w:t>
      </w:r>
      <w:proofErr w:type="spellStart"/>
      <w:r w:rsidRPr="00B671C1">
        <w:rPr>
          <w:lang w:val="en-US"/>
        </w:rPr>
        <w:t>Jaén</w:t>
      </w:r>
      <w:proofErr w:type="spellEnd"/>
      <w:r w:rsidRPr="00B671C1">
        <w:rPr>
          <w:lang w:val="en-US"/>
        </w:rPr>
        <w:t xml:space="preserve">, South Spain) (Robles-Molina et al., 2014). In another study, </w:t>
      </w:r>
      <w:proofErr w:type="spellStart"/>
      <w:r w:rsidRPr="00B671C1">
        <w:rPr>
          <w:lang w:val="en-US"/>
        </w:rPr>
        <w:t>López-Roldán</w:t>
      </w:r>
      <w:proofErr w:type="spellEnd"/>
      <w:r w:rsidRPr="00B671C1">
        <w:rPr>
          <w:lang w:val="en-US"/>
        </w:rPr>
        <w:t xml:space="preserve"> et al. detected paracetamol at 0.034 </w:t>
      </w:r>
      <w:proofErr w:type="spellStart"/>
      <w:r w:rsidRPr="00B671C1">
        <w:rPr>
          <w:lang w:val="en-US"/>
        </w:rPr>
        <w:t>μg</w:t>
      </w:r>
      <w:proofErr w:type="spellEnd"/>
      <w:r w:rsidRPr="00B671C1">
        <w:rPr>
          <w:lang w:val="en-US"/>
        </w:rPr>
        <w:t xml:space="preserve"> L−1 in the </w:t>
      </w:r>
      <w:proofErr w:type="spellStart"/>
      <w:r w:rsidRPr="00B671C1">
        <w:rPr>
          <w:lang w:val="en-US"/>
        </w:rPr>
        <w:t>Llobregat</w:t>
      </w:r>
      <w:proofErr w:type="spellEnd"/>
      <w:r w:rsidRPr="00B671C1">
        <w:rPr>
          <w:lang w:val="en-US"/>
        </w:rPr>
        <w:t xml:space="preserve"> River (Catalonia, Spain) (</w:t>
      </w:r>
      <w:proofErr w:type="spellStart"/>
      <w:r w:rsidRPr="00B671C1">
        <w:rPr>
          <w:lang w:val="en-US"/>
        </w:rPr>
        <w:t>López-Roldán</w:t>
      </w:r>
      <w:proofErr w:type="spellEnd"/>
      <w:r w:rsidRPr="00B671C1">
        <w:rPr>
          <w:lang w:val="en-US"/>
        </w:rPr>
        <w:t xml:space="preserve"> et al., 2010), highly approaching the PECs calculated in this study. Although paracetamol is predicted to be present at very low levels, its high consumption and the high frequency of detection in waters justifies its inclusion in monitoring studies related to water quality. Ibuprofen, a well-known </w:t>
      </w:r>
      <w:proofErr w:type="spellStart"/>
      <w:r w:rsidRPr="00B671C1">
        <w:rPr>
          <w:lang w:val="en-US"/>
        </w:rPr>
        <w:t>antiinflamatory</w:t>
      </w:r>
      <w:proofErr w:type="spellEnd"/>
      <w:r w:rsidRPr="00B671C1">
        <w:rPr>
          <w:lang w:val="en-US"/>
        </w:rPr>
        <w:t xml:space="preserve"> drug, has a very high consumption (mean = 47.8 t year−1) but taking into account that only 10% is excreted (</w:t>
      </w:r>
      <w:proofErr w:type="spellStart"/>
      <w:r w:rsidRPr="00B671C1">
        <w:rPr>
          <w:lang w:val="en-US"/>
        </w:rPr>
        <w:t>Wishart</w:t>
      </w:r>
      <w:proofErr w:type="spellEnd"/>
      <w:r w:rsidRPr="00B671C1">
        <w:rPr>
          <w:lang w:val="en-US"/>
        </w:rPr>
        <w:t xml:space="preserve"> et al., 2018), PEC values were low (see Table SI3). Ibuprofen has been recurrently monitored in waste and surface waters (</w:t>
      </w:r>
      <w:proofErr w:type="spellStart"/>
      <w:r w:rsidRPr="00B671C1">
        <w:rPr>
          <w:lang w:val="en-US"/>
        </w:rPr>
        <w:t>Hedgespeth</w:t>
      </w:r>
      <w:proofErr w:type="spellEnd"/>
      <w:r w:rsidRPr="00B671C1">
        <w:rPr>
          <w:lang w:val="en-US"/>
        </w:rPr>
        <w:t xml:space="preserve"> et al., 2012; Lindberg et al., 2014). In Catalonia, ibuprofen was detected in influent waters (0.172–4.21 </w:t>
      </w:r>
      <w:proofErr w:type="spellStart"/>
      <w:r w:rsidRPr="00B671C1">
        <w:rPr>
          <w:lang w:val="en-US"/>
        </w:rPr>
        <w:t>μg</w:t>
      </w:r>
      <w:proofErr w:type="spellEnd"/>
      <w:r w:rsidRPr="00B671C1">
        <w:rPr>
          <w:lang w:val="en-US"/>
        </w:rPr>
        <w:t> L−1) and effluent waters (0.03–0.95 </w:t>
      </w:r>
      <w:proofErr w:type="spellStart"/>
      <w:r w:rsidRPr="00B671C1">
        <w:rPr>
          <w:lang w:val="en-US"/>
        </w:rPr>
        <w:t>μg</w:t>
      </w:r>
      <w:proofErr w:type="spellEnd"/>
      <w:r w:rsidRPr="00B671C1">
        <w:rPr>
          <w:lang w:val="en-US"/>
        </w:rPr>
        <w:t> L−1) from sewage treatment plants (</w:t>
      </w:r>
      <w:proofErr w:type="spellStart"/>
      <w:r w:rsidRPr="00B671C1">
        <w:rPr>
          <w:lang w:val="en-US"/>
        </w:rPr>
        <w:t>Pedrouzo</w:t>
      </w:r>
      <w:proofErr w:type="spellEnd"/>
      <w:r w:rsidRPr="00B671C1">
        <w:rPr>
          <w:lang w:val="en-US"/>
        </w:rPr>
        <w:t xml:space="preserve"> et al., 2011). Recently, ibuprofen was detected at concentrations up to 2.66 </w:t>
      </w:r>
      <w:proofErr w:type="spellStart"/>
      <w:r w:rsidRPr="00B671C1">
        <w:rPr>
          <w:lang w:val="en-US"/>
        </w:rPr>
        <w:t>μg</w:t>
      </w:r>
      <w:proofErr w:type="spellEnd"/>
      <w:r w:rsidRPr="00B671C1">
        <w:rPr>
          <w:lang w:val="en-US"/>
        </w:rPr>
        <w:t xml:space="preserve"> L−1 in sites impacted by raw wastewater in Ebro </w:t>
      </w:r>
      <w:proofErr w:type="gramStart"/>
      <w:r w:rsidRPr="00B671C1">
        <w:rPr>
          <w:lang w:val="en-US"/>
        </w:rPr>
        <w:t>river</w:t>
      </w:r>
      <w:proofErr w:type="gramEnd"/>
      <w:r w:rsidRPr="00B671C1">
        <w:rPr>
          <w:lang w:val="en-US"/>
        </w:rPr>
        <w:t xml:space="preserve"> (</w:t>
      </w:r>
      <w:proofErr w:type="spellStart"/>
      <w:r w:rsidRPr="00B671C1">
        <w:rPr>
          <w:lang w:val="en-US"/>
        </w:rPr>
        <w:t>Mandaric</w:t>
      </w:r>
      <w:proofErr w:type="spellEnd"/>
      <w:r w:rsidRPr="00B671C1">
        <w:rPr>
          <w:lang w:val="en-US"/>
        </w:rPr>
        <w:t xml:space="preserve"> et al., 2018). In another study, </w:t>
      </w:r>
      <w:proofErr w:type="spellStart"/>
      <w:r w:rsidRPr="00B671C1">
        <w:rPr>
          <w:lang w:val="en-US"/>
        </w:rPr>
        <w:t>López</w:t>
      </w:r>
      <w:proofErr w:type="spellEnd"/>
      <w:r w:rsidRPr="00B671C1">
        <w:rPr>
          <w:lang w:val="en-US"/>
        </w:rPr>
        <w:t xml:space="preserve">-Serna et al. studied the occurrence of 95 pharmaceuticals and transformation products in the metropolis of Barcelona, including </w:t>
      </w:r>
      <w:proofErr w:type="spellStart"/>
      <w:r w:rsidRPr="00B671C1">
        <w:rPr>
          <w:lang w:val="en-US"/>
        </w:rPr>
        <w:t>Besòs</w:t>
      </w:r>
      <w:proofErr w:type="spellEnd"/>
      <w:r w:rsidRPr="00B671C1">
        <w:rPr>
          <w:lang w:val="en-US"/>
        </w:rPr>
        <w:t xml:space="preserve"> River. Authors reported concentrations of ibuprofen at 0.061 </w:t>
      </w:r>
      <w:proofErr w:type="spellStart"/>
      <w:r w:rsidRPr="00B671C1">
        <w:rPr>
          <w:lang w:val="en-US"/>
        </w:rPr>
        <w:t>μg</w:t>
      </w:r>
      <w:proofErr w:type="spellEnd"/>
      <w:r w:rsidRPr="00B671C1">
        <w:rPr>
          <w:lang w:val="en-US"/>
        </w:rPr>
        <w:t> L−1 (</w:t>
      </w:r>
      <w:proofErr w:type="spellStart"/>
      <w:r w:rsidRPr="00B671C1">
        <w:rPr>
          <w:lang w:val="en-US"/>
        </w:rPr>
        <w:t>López</w:t>
      </w:r>
      <w:proofErr w:type="spellEnd"/>
      <w:r w:rsidRPr="00B671C1">
        <w:rPr>
          <w:lang w:val="en-US"/>
        </w:rPr>
        <w:t xml:space="preserve">-Serna et al., 2013). Ibuprofen was also detected in </w:t>
      </w:r>
      <w:proofErr w:type="spellStart"/>
      <w:r w:rsidRPr="00B671C1">
        <w:rPr>
          <w:lang w:val="en-US"/>
        </w:rPr>
        <w:t>Llobregat</w:t>
      </w:r>
      <w:proofErr w:type="spellEnd"/>
      <w:r w:rsidRPr="00B671C1">
        <w:rPr>
          <w:lang w:val="en-US"/>
        </w:rPr>
        <w:t xml:space="preserve"> river at 0.152 </w:t>
      </w:r>
      <w:proofErr w:type="spellStart"/>
      <w:r w:rsidRPr="00B671C1">
        <w:rPr>
          <w:lang w:val="en-US"/>
        </w:rPr>
        <w:t>μg</w:t>
      </w:r>
      <w:proofErr w:type="spellEnd"/>
      <w:r w:rsidRPr="00B671C1">
        <w:rPr>
          <w:lang w:val="en-US"/>
        </w:rPr>
        <w:t> L−1 (</w:t>
      </w:r>
      <w:proofErr w:type="spellStart"/>
      <w:r w:rsidRPr="00B671C1">
        <w:rPr>
          <w:lang w:val="en-US"/>
        </w:rPr>
        <w:t>López-Roldán</w:t>
      </w:r>
      <w:proofErr w:type="spellEnd"/>
      <w:r w:rsidRPr="00B671C1">
        <w:rPr>
          <w:lang w:val="en-US"/>
        </w:rPr>
        <w:t xml:space="preserve"> et al., 2010).</w:t>
      </w:r>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Finally, acetylsalicylic acid had constant </w:t>
      </w:r>
      <w:proofErr w:type="spellStart"/>
      <w:r w:rsidRPr="00B671C1">
        <w:rPr>
          <w:lang w:val="en-US"/>
        </w:rPr>
        <w:t>PECeff</w:t>
      </w:r>
      <w:proofErr w:type="spellEnd"/>
      <w:r w:rsidRPr="00B671C1">
        <w:rPr>
          <w:lang w:val="en-US"/>
        </w:rPr>
        <w:t xml:space="preserve"> (from 0.89 to 0.82 </w:t>
      </w:r>
      <w:proofErr w:type="spellStart"/>
      <w:r w:rsidRPr="00B671C1">
        <w:rPr>
          <w:lang w:val="en-US"/>
        </w:rPr>
        <w:t>μg</w:t>
      </w:r>
      <w:proofErr w:type="spellEnd"/>
      <w:r w:rsidRPr="00B671C1">
        <w:rPr>
          <w:lang w:val="en-US"/>
        </w:rPr>
        <w:t xml:space="preserve"> L−1) and </w:t>
      </w:r>
      <w:proofErr w:type="spellStart"/>
      <w:r w:rsidRPr="00B671C1">
        <w:rPr>
          <w:lang w:val="en-US"/>
        </w:rPr>
        <w:t>PECriver</w:t>
      </w:r>
      <w:proofErr w:type="spellEnd"/>
      <w:r w:rsidRPr="00B671C1">
        <w:rPr>
          <w:lang w:val="en-US"/>
        </w:rPr>
        <w:t xml:space="preserve"> (from 0.034 to 0.032 </w:t>
      </w:r>
      <w:proofErr w:type="spellStart"/>
      <w:r w:rsidRPr="00B671C1">
        <w:rPr>
          <w:lang w:val="en-US"/>
        </w:rPr>
        <w:t>μg</w:t>
      </w:r>
      <w:proofErr w:type="spellEnd"/>
      <w:r w:rsidRPr="00B671C1">
        <w:rPr>
          <w:lang w:val="en-US"/>
        </w:rPr>
        <w:t> L−1) over the studied period. Acetylsalicylic acid has been detected in water as salicylic acid due to its rapid degradation (</w:t>
      </w:r>
      <w:proofErr w:type="spellStart"/>
      <w:r w:rsidRPr="00B671C1">
        <w:rPr>
          <w:lang w:val="en-US"/>
        </w:rPr>
        <w:t>Skibinski</w:t>
      </w:r>
      <w:proofErr w:type="spellEnd"/>
      <w:r w:rsidRPr="00B671C1">
        <w:rPr>
          <w:lang w:val="en-US"/>
        </w:rPr>
        <w:t xml:space="preserve"> and </w:t>
      </w:r>
      <w:proofErr w:type="spellStart"/>
      <w:r w:rsidRPr="00B671C1">
        <w:rPr>
          <w:lang w:val="en-US"/>
        </w:rPr>
        <w:t>Komsta</w:t>
      </w:r>
      <w:proofErr w:type="spellEnd"/>
      <w:r w:rsidRPr="00B671C1">
        <w:rPr>
          <w:lang w:val="en-US"/>
        </w:rPr>
        <w:t xml:space="preserve">, 2016). In the North Sea, the Scheldt estuary and in Belgian </w:t>
      </w:r>
      <w:proofErr w:type="spellStart"/>
      <w:r w:rsidRPr="00B671C1">
        <w:rPr>
          <w:lang w:val="en-US"/>
        </w:rPr>
        <w:t>harbours</w:t>
      </w:r>
      <w:proofErr w:type="spellEnd"/>
      <w:r w:rsidRPr="00B671C1">
        <w:rPr>
          <w:lang w:val="en-US"/>
        </w:rPr>
        <w:t xml:space="preserve"> salicylic acid was detected at levels ranging from 0.011 to 0.855 </w:t>
      </w:r>
      <w:proofErr w:type="spellStart"/>
      <w:r w:rsidRPr="00B671C1">
        <w:rPr>
          <w:lang w:val="en-US"/>
        </w:rPr>
        <w:t>μg</w:t>
      </w:r>
      <w:proofErr w:type="spellEnd"/>
      <w:r w:rsidRPr="00B671C1">
        <w:rPr>
          <w:lang w:val="en-US"/>
        </w:rPr>
        <w:t> L−1 between the period May 2007 and June 2009 (</w:t>
      </w:r>
      <w:proofErr w:type="spellStart"/>
      <w:r w:rsidRPr="00B671C1">
        <w:rPr>
          <w:lang w:val="en-US"/>
        </w:rPr>
        <w:t>Wille</w:t>
      </w:r>
      <w:proofErr w:type="spellEnd"/>
      <w:r w:rsidRPr="00B671C1">
        <w:rPr>
          <w:lang w:val="en-US"/>
        </w:rPr>
        <w:t xml:space="preserve"> et al., 2010). In another study, salicylic acid was detected in influents and effluents of two WWTPs in Portugal at levels </w:t>
      </w:r>
      <w:r w:rsidRPr="00B671C1">
        <w:rPr>
          <w:lang w:val="en-US"/>
        </w:rPr>
        <w:lastRenderedPageBreak/>
        <w:t>between 1.17 and 61.26 </w:t>
      </w:r>
      <w:proofErr w:type="spellStart"/>
      <w:r w:rsidRPr="00B671C1">
        <w:rPr>
          <w:lang w:val="en-US"/>
        </w:rPr>
        <w:t>μg</w:t>
      </w:r>
      <w:proofErr w:type="spellEnd"/>
      <w:r w:rsidRPr="00B671C1">
        <w:rPr>
          <w:lang w:val="en-US"/>
        </w:rPr>
        <w:t> L−1 (influents) and between 0.11 and 0.30 </w:t>
      </w:r>
      <w:proofErr w:type="spellStart"/>
      <w:r w:rsidRPr="00B671C1">
        <w:rPr>
          <w:lang w:val="en-US"/>
        </w:rPr>
        <w:t>μg</w:t>
      </w:r>
      <w:proofErr w:type="spellEnd"/>
      <w:r w:rsidRPr="00B671C1">
        <w:rPr>
          <w:lang w:val="en-US"/>
        </w:rPr>
        <w:t> L−1 (effluents) and in the receiving water of the Lis River at a concentration range of 0.025 to 0.29 </w:t>
      </w:r>
      <w:proofErr w:type="spellStart"/>
      <w:r w:rsidRPr="00B671C1">
        <w:rPr>
          <w:lang w:val="en-US"/>
        </w:rPr>
        <w:t>μg</w:t>
      </w:r>
      <w:proofErr w:type="spellEnd"/>
      <w:r w:rsidRPr="00B671C1">
        <w:rPr>
          <w:lang w:val="en-US"/>
        </w:rPr>
        <w:t> L−1 (</w:t>
      </w:r>
      <w:proofErr w:type="spellStart"/>
      <w:r w:rsidRPr="00B671C1">
        <w:rPr>
          <w:lang w:val="en-US"/>
        </w:rPr>
        <w:t>Paíga</w:t>
      </w:r>
      <w:proofErr w:type="spellEnd"/>
      <w:r w:rsidRPr="00B671C1">
        <w:rPr>
          <w:lang w:val="en-US"/>
        </w:rPr>
        <w:t xml:space="preserve"> et al., 2016).</w:t>
      </w:r>
    </w:p>
    <w:p w:rsidR="00B671C1" w:rsidRPr="00B671C1" w:rsidRDefault="00B671C1" w:rsidP="00B671C1">
      <w:pPr>
        <w:rPr>
          <w:lang w:val="en-US"/>
        </w:rPr>
      </w:pPr>
    </w:p>
    <w:p w:rsidR="00B671C1" w:rsidRPr="00B671C1" w:rsidRDefault="00B671C1" w:rsidP="00B671C1">
      <w:pPr>
        <w:rPr>
          <w:lang w:val="en-US"/>
        </w:rPr>
      </w:pPr>
      <w:r w:rsidRPr="00B671C1">
        <w:rPr>
          <w:lang w:val="en-US"/>
        </w:rPr>
        <w:t>3.3. Application of PECs in hydrographic basins</w:t>
      </w:r>
    </w:p>
    <w:p w:rsidR="00B671C1" w:rsidRPr="00B671C1" w:rsidRDefault="00B671C1" w:rsidP="00B671C1">
      <w:pPr>
        <w:rPr>
          <w:lang w:val="en-US"/>
        </w:rPr>
      </w:pPr>
      <w:r w:rsidRPr="00B671C1">
        <w:rPr>
          <w:lang w:val="en-US"/>
        </w:rPr>
        <w:t>To obtain more accurate information and due to the important role of DF in the calculation of PECs (</w:t>
      </w:r>
      <w:proofErr w:type="spellStart"/>
      <w:r w:rsidRPr="00B671C1">
        <w:rPr>
          <w:lang w:val="en-US"/>
        </w:rPr>
        <w:t>Franquet-Griell</w:t>
      </w:r>
      <w:proofErr w:type="spellEnd"/>
      <w:r w:rsidRPr="00B671C1">
        <w:rPr>
          <w:lang w:val="en-US"/>
        </w:rPr>
        <w:t xml:space="preserve"> et al., 2017), DFs were recalculated for the most important hydrographic basin in Catalonia according to the Eq. (3). Mediterranean </w:t>
      </w:r>
      <w:proofErr w:type="gramStart"/>
      <w:r w:rsidRPr="00B671C1">
        <w:rPr>
          <w:lang w:val="en-US"/>
        </w:rPr>
        <w:t>rivers,</w:t>
      </w:r>
      <w:proofErr w:type="gramEnd"/>
      <w:r w:rsidRPr="00B671C1">
        <w:rPr>
          <w:lang w:val="en-US"/>
        </w:rPr>
        <w:t xml:space="preserve"> are characterized by high flow fluctuations because of seasonal variations linked with the weather and precipitations. Thus, it is important to determine PECs in each river basin considering this flow variability. For that reason, mean flow values from the middle course of the river, and maximum and minimum flows were compiled for each river during 2016 to represent the flow variability (Table 1). Table 3 displays the </w:t>
      </w:r>
      <w:proofErr w:type="spellStart"/>
      <w:r w:rsidRPr="00B671C1">
        <w:rPr>
          <w:lang w:val="en-US"/>
        </w:rPr>
        <w:t>PECriver</w:t>
      </w:r>
      <w:proofErr w:type="spellEnd"/>
      <w:r w:rsidRPr="00B671C1">
        <w:rPr>
          <w:lang w:val="en-US"/>
        </w:rPr>
        <w:t xml:space="preserve"> ranges in each river basin for these main compounds detected in each basin. To determine the global impact of pharmaceuticals in the different basins, total </w:t>
      </w:r>
      <w:proofErr w:type="spellStart"/>
      <w:r w:rsidRPr="00B671C1">
        <w:rPr>
          <w:lang w:val="en-US"/>
        </w:rPr>
        <w:t>PECriver</w:t>
      </w:r>
      <w:proofErr w:type="spellEnd"/>
      <w:r w:rsidRPr="00B671C1">
        <w:rPr>
          <w:lang w:val="en-US"/>
        </w:rPr>
        <w:t xml:space="preserve"> (∑</w:t>
      </w:r>
      <w:proofErr w:type="spellStart"/>
      <w:r w:rsidRPr="00B671C1">
        <w:rPr>
          <w:lang w:val="en-US"/>
        </w:rPr>
        <w:t>PECriver</w:t>
      </w:r>
      <w:proofErr w:type="spellEnd"/>
      <w:r w:rsidRPr="00B671C1">
        <w:rPr>
          <w:lang w:val="en-US"/>
        </w:rPr>
        <w:t>) were calculated considering all compounds using the mean DF of each river basin in 2016. Fig. 3 shows the hydrographic basins studied colored according to their ∑</w:t>
      </w:r>
      <w:proofErr w:type="spellStart"/>
      <w:r w:rsidRPr="00B671C1">
        <w:rPr>
          <w:lang w:val="en-US"/>
        </w:rPr>
        <w:t>PECriver</w:t>
      </w:r>
      <w:proofErr w:type="spellEnd"/>
      <w:r w:rsidRPr="00B671C1">
        <w:rPr>
          <w:lang w:val="en-US"/>
        </w:rPr>
        <w:t xml:space="preserve">. Among the eleven main Catalan river basins studied, </w:t>
      </w:r>
      <w:proofErr w:type="spellStart"/>
      <w:r w:rsidRPr="00B671C1">
        <w:rPr>
          <w:lang w:val="en-US"/>
        </w:rPr>
        <w:t>Noguera</w:t>
      </w:r>
      <w:proofErr w:type="spellEnd"/>
      <w:r w:rsidRPr="00B671C1">
        <w:rPr>
          <w:lang w:val="en-US"/>
        </w:rPr>
        <w:t xml:space="preserve"> </w:t>
      </w:r>
      <w:proofErr w:type="spellStart"/>
      <w:r w:rsidRPr="00B671C1">
        <w:rPr>
          <w:lang w:val="en-US"/>
        </w:rPr>
        <w:t>Pallaresa</w:t>
      </w:r>
      <w:proofErr w:type="spellEnd"/>
      <w:r w:rsidRPr="00B671C1">
        <w:rPr>
          <w:lang w:val="en-US"/>
        </w:rPr>
        <w:t xml:space="preserve"> and </w:t>
      </w:r>
      <w:proofErr w:type="spellStart"/>
      <w:r w:rsidRPr="00B671C1">
        <w:rPr>
          <w:lang w:val="en-US"/>
        </w:rPr>
        <w:t>Noguera</w:t>
      </w:r>
      <w:proofErr w:type="spellEnd"/>
      <w:r w:rsidRPr="00B671C1">
        <w:rPr>
          <w:lang w:val="en-US"/>
        </w:rPr>
        <w:t xml:space="preserve"> </w:t>
      </w:r>
      <w:proofErr w:type="spellStart"/>
      <w:r w:rsidRPr="00B671C1">
        <w:rPr>
          <w:lang w:val="en-US"/>
        </w:rPr>
        <w:t>Ribagorçana</w:t>
      </w:r>
      <w:proofErr w:type="spellEnd"/>
      <w:r w:rsidRPr="00B671C1">
        <w:rPr>
          <w:lang w:val="en-US"/>
        </w:rPr>
        <w:t xml:space="preserve">, </w:t>
      </w:r>
      <w:proofErr w:type="spellStart"/>
      <w:r w:rsidRPr="00B671C1">
        <w:rPr>
          <w:lang w:val="en-US"/>
        </w:rPr>
        <w:t>Fluvià</w:t>
      </w:r>
      <w:proofErr w:type="spellEnd"/>
      <w:r w:rsidRPr="00B671C1">
        <w:rPr>
          <w:lang w:val="en-US"/>
        </w:rPr>
        <w:t>, Segre and Ebro River (only the part of the river in Catalonia) were the basins with lowest ∑</w:t>
      </w:r>
      <w:proofErr w:type="spellStart"/>
      <w:r w:rsidRPr="00B671C1">
        <w:rPr>
          <w:lang w:val="en-US"/>
        </w:rPr>
        <w:t>PECriver</w:t>
      </w:r>
      <w:proofErr w:type="spellEnd"/>
      <w:r w:rsidRPr="00B671C1">
        <w:rPr>
          <w:lang w:val="en-US"/>
        </w:rPr>
        <w:t xml:space="preserve"> (between 0.2 and 3.3 </w:t>
      </w:r>
      <w:proofErr w:type="spellStart"/>
      <w:r w:rsidRPr="00B671C1">
        <w:rPr>
          <w:lang w:val="en-US"/>
        </w:rPr>
        <w:t>μg</w:t>
      </w:r>
      <w:proofErr w:type="spellEnd"/>
      <w:r w:rsidRPr="00B671C1">
        <w:rPr>
          <w:lang w:val="en-US"/>
        </w:rPr>
        <w:t xml:space="preserve"> L−1), due to either high DF values (Table 1) and/or low population. Contrarily, </w:t>
      </w:r>
      <w:proofErr w:type="spellStart"/>
      <w:r w:rsidRPr="00B671C1">
        <w:rPr>
          <w:lang w:val="en-US"/>
        </w:rPr>
        <w:t>Francolí</w:t>
      </w:r>
      <w:proofErr w:type="spellEnd"/>
      <w:r w:rsidRPr="00B671C1">
        <w:rPr>
          <w:lang w:val="en-US"/>
        </w:rPr>
        <w:t xml:space="preserve"> and </w:t>
      </w:r>
      <w:proofErr w:type="spellStart"/>
      <w:r w:rsidRPr="00B671C1">
        <w:rPr>
          <w:lang w:val="en-US"/>
        </w:rPr>
        <w:t>Besòs</w:t>
      </w:r>
      <w:proofErr w:type="spellEnd"/>
      <w:r w:rsidRPr="00B671C1">
        <w:rPr>
          <w:lang w:val="en-US"/>
        </w:rPr>
        <w:t xml:space="preserve"> were the basins with the highest ∑</w:t>
      </w:r>
      <w:proofErr w:type="spellStart"/>
      <w:r w:rsidRPr="00B671C1">
        <w:rPr>
          <w:lang w:val="en-US"/>
        </w:rPr>
        <w:t>PECriver</w:t>
      </w:r>
      <w:proofErr w:type="spellEnd"/>
      <w:r w:rsidRPr="00B671C1">
        <w:rPr>
          <w:lang w:val="en-US"/>
        </w:rPr>
        <w:t xml:space="preserve"> with 50.3 and 66.6 </w:t>
      </w:r>
      <w:proofErr w:type="spellStart"/>
      <w:r w:rsidRPr="00B671C1">
        <w:rPr>
          <w:lang w:val="en-US"/>
        </w:rPr>
        <w:t>μg</w:t>
      </w:r>
      <w:proofErr w:type="spellEnd"/>
      <w:r w:rsidRPr="00B671C1">
        <w:rPr>
          <w:lang w:val="en-US"/>
        </w:rPr>
        <w:t xml:space="preserve"> L−1, respectively, as these two rivers have the lowest DF of all of them (see Table 1) and, in the case of </w:t>
      </w:r>
      <w:proofErr w:type="spellStart"/>
      <w:r w:rsidRPr="00B671C1">
        <w:rPr>
          <w:lang w:val="en-US"/>
        </w:rPr>
        <w:t>Besòs</w:t>
      </w:r>
      <w:proofErr w:type="spellEnd"/>
      <w:r w:rsidRPr="00B671C1">
        <w:rPr>
          <w:lang w:val="en-US"/>
        </w:rPr>
        <w:t xml:space="preserve"> </w:t>
      </w:r>
      <w:proofErr w:type="gramStart"/>
      <w:r w:rsidRPr="00B671C1">
        <w:rPr>
          <w:lang w:val="en-US"/>
        </w:rPr>
        <w:t>river</w:t>
      </w:r>
      <w:proofErr w:type="gramEnd"/>
      <w:r w:rsidRPr="00B671C1">
        <w:rPr>
          <w:lang w:val="en-US"/>
        </w:rPr>
        <w:t xml:space="preserve">, it is characterized by highly urbanized area. The high variability in the </w:t>
      </w:r>
      <w:proofErr w:type="spellStart"/>
      <w:r w:rsidRPr="00B671C1">
        <w:rPr>
          <w:lang w:val="en-US"/>
        </w:rPr>
        <w:t>Llobregat</w:t>
      </w:r>
      <w:proofErr w:type="spellEnd"/>
      <w:r w:rsidRPr="00B671C1">
        <w:rPr>
          <w:lang w:val="en-US"/>
        </w:rPr>
        <w:t xml:space="preserve"> </w:t>
      </w:r>
      <w:proofErr w:type="gramStart"/>
      <w:r w:rsidRPr="00B671C1">
        <w:rPr>
          <w:lang w:val="en-US"/>
        </w:rPr>
        <w:t>river</w:t>
      </w:r>
      <w:proofErr w:type="gramEnd"/>
      <w:r w:rsidRPr="00B671C1">
        <w:rPr>
          <w:lang w:val="en-US"/>
        </w:rPr>
        <w:t xml:space="preserve"> flow (see Table 1) report high ∑</w:t>
      </w:r>
      <w:proofErr w:type="spellStart"/>
      <w:r w:rsidRPr="00B671C1">
        <w:rPr>
          <w:lang w:val="en-US"/>
        </w:rPr>
        <w:t>PECriver</w:t>
      </w:r>
      <w:proofErr w:type="spellEnd"/>
      <w:r w:rsidRPr="00B671C1">
        <w:rPr>
          <w:lang w:val="en-US"/>
        </w:rPr>
        <w:t xml:space="preserve"> in the time with low flows and lower ∑</w:t>
      </w:r>
      <w:proofErr w:type="spellStart"/>
      <w:r w:rsidRPr="00B671C1">
        <w:rPr>
          <w:lang w:val="en-US"/>
        </w:rPr>
        <w:t>PECriver</w:t>
      </w:r>
      <w:proofErr w:type="spellEnd"/>
      <w:r w:rsidRPr="00B671C1">
        <w:rPr>
          <w:lang w:val="en-US"/>
        </w:rPr>
        <w:t xml:space="preserve"> values in the time with highest flows (Table 3).</w:t>
      </w:r>
    </w:p>
    <w:p w:rsidR="00B671C1" w:rsidRPr="00B671C1" w:rsidRDefault="00B671C1" w:rsidP="00B671C1">
      <w:pPr>
        <w:rPr>
          <w:lang w:val="en-US"/>
        </w:rPr>
      </w:pPr>
    </w:p>
    <w:p w:rsidR="00B671C1" w:rsidRPr="00B671C1" w:rsidRDefault="00B671C1" w:rsidP="00B671C1">
      <w:pPr>
        <w:rPr>
          <w:lang w:val="en-US"/>
        </w:rPr>
      </w:pPr>
      <w:proofErr w:type="gramStart"/>
      <w:r w:rsidRPr="00B671C1">
        <w:rPr>
          <w:lang w:val="en-US"/>
        </w:rPr>
        <w:t>Table 3.</w:t>
      </w:r>
      <w:proofErr w:type="gramEnd"/>
      <w:r w:rsidRPr="00B671C1">
        <w:rPr>
          <w:lang w:val="en-US"/>
        </w:rPr>
        <w:t xml:space="preserve"> </w:t>
      </w:r>
      <w:proofErr w:type="spellStart"/>
      <w:r w:rsidRPr="00B671C1">
        <w:rPr>
          <w:lang w:val="en-US"/>
        </w:rPr>
        <w:t>PECriver</w:t>
      </w:r>
      <w:proofErr w:type="spellEnd"/>
      <w:r w:rsidRPr="00B671C1">
        <w:rPr>
          <w:lang w:val="en-US"/>
        </w:rPr>
        <w:t xml:space="preserve"> (</w:t>
      </w:r>
      <w:proofErr w:type="spellStart"/>
      <w:r w:rsidRPr="00B671C1">
        <w:rPr>
          <w:lang w:val="en-US"/>
        </w:rPr>
        <w:t>μg</w:t>
      </w:r>
      <w:proofErr w:type="spellEnd"/>
      <w:r w:rsidRPr="00B671C1">
        <w:rPr>
          <w:lang w:val="en-US"/>
        </w:rPr>
        <w:t xml:space="preserve"> L−1) ranges in each river basin for the 6 pharmaceuticals with the highest PECs. Mean represents PEC values calculated with mean DF, and min and max represent PEC values calculated with high and low DF, respectively (values given in Table 1). Due to the different excretion and WWTP removals, the values of gabapentin and </w:t>
      </w:r>
      <w:proofErr w:type="spellStart"/>
      <w:r w:rsidRPr="00B671C1">
        <w:rPr>
          <w:lang w:val="en-US"/>
        </w:rPr>
        <w:t>pentoxifylline</w:t>
      </w:r>
      <w:proofErr w:type="spellEnd"/>
      <w:r w:rsidRPr="00B671C1">
        <w:rPr>
          <w:lang w:val="en-US"/>
        </w:rPr>
        <w:t xml:space="preserve"> are similar.</w:t>
      </w:r>
    </w:p>
    <w:p w:rsidR="00B671C1" w:rsidRPr="00B671C1" w:rsidRDefault="00B671C1" w:rsidP="00B671C1">
      <w:pPr>
        <w:rPr>
          <w:lang w:val="en-US"/>
        </w:rPr>
      </w:pPr>
    </w:p>
    <w:p w:rsidR="00B671C1" w:rsidRPr="00B671C1" w:rsidRDefault="00B671C1" w:rsidP="00B671C1">
      <w:pPr>
        <w:rPr>
          <w:lang w:val="en-US"/>
        </w:rPr>
      </w:pPr>
      <w:r w:rsidRPr="00B671C1">
        <w:rPr>
          <w:lang w:val="en-US"/>
        </w:rPr>
        <w:t>Hydrographic basins</w:t>
      </w:r>
      <w:r w:rsidRPr="00B671C1">
        <w:rPr>
          <w:lang w:val="en-US"/>
        </w:rPr>
        <w:tab/>
        <w:t>Metformin</w:t>
      </w:r>
      <w:r w:rsidRPr="00B671C1">
        <w:rPr>
          <w:lang w:val="en-US"/>
        </w:rPr>
        <w:tab/>
        <w:t>Amoxicillin</w:t>
      </w:r>
      <w:r w:rsidRPr="00B671C1">
        <w:rPr>
          <w:lang w:val="en-US"/>
        </w:rPr>
        <w:tab/>
      </w:r>
      <w:proofErr w:type="spellStart"/>
      <w:r w:rsidRPr="00B671C1">
        <w:rPr>
          <w:lang w:val="en-US"/>
        </w:rPr>
        <w:t>Metamizol</w:t>
      </w:r>
      <w:proofErr w:type="spellEnd"/>
      <w:r w:rsidRPr="00B671C1">
        <w:rPr>
          <w:lang w:val="en-US"/>
        </w:rPr>
        <w:tab/>
      </w:r>
      <w:proofErr w:type="spellStart"/>
      <w:r w:rsidRPr="00B671C1">
        <w:rPr>
          <w:lang w:val="en-US"/>
        </w:rPr>
        <w:t>Levetiracetam</w:t>
      </w:r>
      <w:proofErr w:type="spellEnd"/>
      <w:r w:rsidRPr="00B671C1">
        <w:rPr>
          <w:lang w:val="en-US"/>
        </w:rPr>
        <w:tab/>
        <w:t>Gabapentin</w:t>
      </w:r>
      <w:r w:rsidRPr="00B671C1">
        <w:rPr>
          <w:lang w:val="en-US"/>
        </w:rPr>
        <w:tab/>
      </w:r>
      <w:proofErr w:type="spellStart"/>
      <w:r w:rsidRPr="00B671C1">
        <w:rPr>
          <w:lang w:val="en-US"/>
        </w:rPr>
        <w:t>Pentoxifylline</w:t>
      </w:r>
      <w:proofErr w:type="spellEnd"/>
    </w:p>
    <w:p w:rsidR="00B671C1" w:rsidRPr="00B671C1" w:rsidRDefault="00B671C1" w:rsidP="00B671C1">
      <w:pPr>
        <w:rPr>
          <w:lang w:val="en-US"/>
        </w:rPr>
      </w:pPr>
      <w:r w:rsidRPr="00B671C1">
        <w:rPr>
          <w:lang w:val="en-US"/>
        </w:rPr>
        <w:t>Mean (min-max)</w:t>
      </w:r>
      <w:r w:rsidRPr="00B671C1">
        <w:rPr>
          <w:lang w:val="en-US"/>
        </w:rPr>
        <w:tab/>
        <w:t>Mean (min-max)</w:t>
      </w:r>
      <w:r w:rsidRPr="00B671C1">
        <w:rPr>
          <w:lang w:val="en-US"/>
        </w:rPr>
        <w:tab/>
        <w:t>Mean (min-max)</w:t>
      </w:r>
      <w:r w:rsidRPr="00B671C1">
        <w:rPr>
          <w:lang w:val="en-US"/>
        </w:rPr>
        <w:tab/>
        <w:t>Mean (min-max)</w:t>
      </w:r>
      <w:r w:rsidRPr="00B671C1">
        <w:rPr>
          <w:lang w:val="en-US"/>
        </w:rPr>
        <w:tab/>
        <w:t>Mean (min-max)</w:t>
      </w:r>
      <w:r w:rsidRPr="00B671C1">
        <w:rPr>
          <w:lang w:val="en-US"/>
        </w:rPr>
        <w:tab/>
        <w:t>Mean (min-max)</w:t>
      </w:r>
    </w:p>
    <w:p w:rsidR="00B671C1" w:rsidRPr="00B671C1" w:rsidRDefault="00B671C1" w:rsidP="00B671C1">
      <w:r w:rsidRPr="00B671C1">
        <w:t>Muga</w:t>
      </w:r>
      <w:r w:rsidRPr="00B671C1">
        <w:tab/>
        <w:t>2.4 (1.3–26.9)</w:t>
      </w:r>
      <w:r w:rsidRPr="00B671C1">
        <w:tab/>
        <w:t>2.0 (1.0–21.7)</w:t>
      </w:r>
      <w:r w:rsidRPr="00B671C1">
        <w:tab/>
        <w:t>0.8 (0.4–8.6)</w:t>
      </w:r>
      <w:r w:rsidRPr="00B671C1">
        <w:tab/>
        <w:t>0.4 (0.2–4.5)</w:t>
      </w:r>
      <w:r w:rsidRPr="00B671C1">
        <w:tab/>
        <w:t>0.3 (0.1–3.0)</w:t>
      </w:r>
      <w:r w:rsidRPr="00B671C1">
        <w:tab/>
        <w:t>0.3 (0.1–3.0)</w:t>
      </w:r>
    </w:p>
    <w:p w:rsidR="00B671C1" w:rsidRPr="00B671C1" w:rsidRDefault="00B671C1" w:rsidP="00B671C1">
      <w:r w:rsidRPr="00B671C1">
        <w:lastRenderedPageBreak/>
        <w:t>Fluvià</w:t>
      </w:r>
      <w:r w:rsidRPr="00B671C1">
        <w:tab/>
        <w:t>0.8 (0.5–5.2)</w:t>
      </w:r>
      <w:r w:rsidRPr="00B671C1">
        <w:tab/>
        <w:t>0.7 (0.4–4.2)</w:t>
      </w:r>
      <w:r w:rsidRPr="00B671C1">
        <w:tab/>
        <w:t>0.3 (0.2–1.7)</w:t>
      </w:r>
      <w:r w:rsidRPr="00B671C1">
        <w:tab/>
        <w:t>0.1 (0.09–0.9)</w:t>
      </w:r>
      <w:r w:rsidRPr="00B671C1">
        <w:tab/>
        <w:t>0.09 (0.06–0.6)</w:t>
      </w:r>
      <w:r w:rsidRPr="00B671C1">
        <w:tab/>
        <w:t>0.09 (0.06–0.6)</w:t>
      </w:r>
    </w:p>
    <w:p w:rsidR="00B671C1" w:rsidRPr="00B671C1" w:rsidRDefault="00B671C1" w:rsidP="00B671C1">
      <w:r w:rsidRPr="00B671C1">
        <w:t>Ter</w:t>
      </w:r>
      <w:r w:rsidRPr="00B671C1">
        <w:tab/>
        <w:t>2.3 (1.8–8.2)</w:t>
      </w:r>
      <w:r w:rsidRPr="00B671C1">
        <w:tab/>
        <w:t>1.8 (1.4–6.6)</w:t>
      </w:r>
      <w:r w:rsidRPr="00B671C1">
        <w:tab/>
        <w:t>0.7 (0.6–2.6)</w:t>
      </w:r>
      <w:r w:rsidRPr="00B671C1">
        <w:tab/>
        <w:t>0.4 (0.3–1.4)</w:t>
      </w:r>
      <w:r w:rsidRPr="00B671C1">
        <w:tab/>
        <w:t>0.3 (0.2–0.9)</w:t>
      </w:r>
      <w:r w:rsidRPr="00B671C1">
        <w:tab/>
        <w:t>0.25 (0.2–0.9)</w:t>
      </w:r>
    </w:p>
    <w:p w:rsidR="00B671C1" w:rsidRPr="00B671C1" w:rsidRDefault="00B671C1" w:rsidP="00B671C1">
      <w:proofErr w:type="spellStart"/>
      <w:r w:rsidRPr="00B671C1">
        <w:t>Tordera</w:t>
      </w:r>
      <w:proofErr w:type="spellEnd"/>
      <w:r w:rsidRPr="00B671C1">
        <w:tab/>
        <w:t>2.7 (1.5–13.9)</w:t>
      </w:r>
      <w:r w:rsidRPr="00B671C1">
        <w:tab/>
        <w:t>2.2 (1.2–11.2)</w:t>
      </w:r>
      <w:r w:rsidRPr="00B671C1">
        <w:tab/>
        <w:t>0.9 (0.5–4.4)</w:t>
      </w:r>
      <w:r w:rsidRPr="00B671C1">
        <w:tab/>
        <w:t>0.5 (0.2–2.3)</w:t>
      </w:r>
      <w:r w:rsidRPr="00B671C1">
        <w:tab/>
        <w:t>0.3 (0.2–1.5)</w:t>
      </w:r>
      <w:r w:rsidRPr="00B671C1">
        <w:tab/>
        <w:t>0.3 (0.2–1.5)</w:t>
      </w:r>
    </w:p>
    <w:p w:rsidR="00B671C1" w:rsidRPr="00B671C1" w:rsidRDefault="00B671C1" w:rsidP="00B671C1">
      <w:proofErr w:type="spellStart"/>
      <w:r w:rsidRPr="00B671C1">
        <w:t>Besòs</w:t>
      </w:r>
      <w:proofErr w:type="spellEnd"/>
      <w:r w:rsidRPr="00B671C1">
        <w:tab/>
        <w:t>26.5 (7.6–1061)</w:t>
      </w:r>
      <w:r w:rsidRPr="00B671C1">
        <w:tab/>
        <w:t>21.3 (6.1–853)</w:t>
      </w:r>
      <w:r w:rsidRPr="00B671C1">
        <w:tab/>
        <w:t>8.5 (2.4–339)</w:t>
      </w:r>
      <w:r w:rsidRPr="00B671C1">
        <w:tab/>
        <w:t>4.5 (1.3–179)</w:t>
      </w:r>
      <w:r w:rsidRPr="00B671C1">
        <w:tab/>
        <w:t>2.9 (0.8–118)</w:t>
      </w:r>
      <w:r w:rsidRPr="00B671C1">
        <w:tab/>
        <w:t>2.9 (0.8–117)</w:t>
      </w:r>
    </w:p>
    <w:p w:rsidR="00B671C1" w:rsidRPr="00B671C1" w:rsidRDefault="00B671C1" w:rsidP="00B671C1">
      <w:r w:rsidRPr="00B671C1">
        <w:t>Llobregat</w:t>
      </w:r>
      <w:r w:rsidRPr="00B671C1">
        <w:tab/>
        <w:t>7.4 (0.5–496)</w:t>
      </w:r>
      <w:r w:rsidRPr="00B671C1">
        <w:tab/>
        <w:t>6.0 (0.4–399)</w:t>
      </w:r>
      <w:r w:rsidRPr="00B671C1">
        <w:tab/>
        <w:t>2.4 (0.2–158)</w:t>
      </w:r>
      <w:r w:rsidRPr="00B671C1">
        <w:tab/>
        <w:t>1.2 (0.1–84)</w:t>
      </w:r>
      <w:r w:rsidRPr="00B671C1">
        <w:tab/>
        <w:t>0.8 (0.05–55)</w:t>
      </w:r>
      <w:r w:rsidRPr="00B671C1">
        <w:tab/>
        <w:t>0.8 (0.05–54.8)</w:t>
      </w:r>
    </w:p>
    <w:p w:rsidR="00B671C1" w:rsidRPr="00B671C1" w:rsidRDefault="00B671C1" w:rsidP="00B671C1">
      <w:r w:rsidRPr="00B671C1">
        <w:t>Francolí</w:t>
      </w:r>
      <w:r w:rsidRPr="00B671C1">
        <w:tab/>
        <w:t>20.0 (4.5–181)</w:t>
      </w:r>
      <w:r w:rsidRPr="00B671C1">
        <w:tab/>
        <w:t>16.1 (3.6–145)</w:t>
      </w:r>
      <w:r w:rsidRPr="00B671C1">
        <w:tab/>
        <w:t>6.4 (1.4–58)</w:t>
      </w:r>
      <w:r w:rsidRPr="00B671C1">
        <w:tab/>
        <w:t>3.4 (0.8–30.4)</w:t>
      </w:r>
      <w:r w:rsidRPr="00B671C1">
        <w:tab/>
        <w:t>2.2 (0.5–20.1)</w:t>
      </w:r>
      <w:r w:rsidRPr="00B671C1">
        <w:tab/>
        <w:t>2.2 (0.5–19.9)</w:t>
      </w:r>
    </w:p>
    <w:p w:rsidR="00B671C1" w:rsidRPr="00B671C1" w:rsidRDefault="00B671C1" w:rsidP="00B671C1">
      <w:proofErr w:type="spellStart"/>
      <w:r w:rsidRPr="00B671C1">
        <w:t>Ebre</w:t>
      </w:r>
      <w:proofErr w:type="spellEnd"/>
      <w:r w:rsidRPr="00B671C1">
        <w:tab/>
        <w:t>0.08 (0.07–0.09)</w:t>
      </w:r>
      <w:r w:rsidRPr="00B671C1">
        <w:tab/>
        <w:t>0.06 (0.05–0.07)</w:t>
      </w:r>
      <w:r w:rsidRPr="00B671C1">
        <w:tab/>
        <w:t>0.03 (0.02–0.03)</w:t>
      </w:r>
      <w:r w:rsidRPr="00B671C1">
        <w:tab/>
        <w:t>0.013 (0.011–0.15)</w:t>
      </w:r>
      <w:r w:rsidRPr="00B671C1">
        <w:tab/>
        <w:t>0.009 (0.008–0.01)</w:t>
      </w:r>
      <w:r w:rsidRPr="00B671C1">
        <w:tab/>
        <w:t>0.009 (0.008–0.01)</w:t>
      </w:r>
    </w:p>
    <w:p w:rsidR="00B671C1" w:rsidRPr="00B671C1" w:rsidRDefault="00B671C1" w:rsidP="00B671C1">
      <w:r w:rsidRPr="00B671C1">
        <w:t>Segre</w:t>
      </w:r>
      <w:r w:rsidRPr="00B671C1">
        <w:tab/>
        <w:t>1.3 (1.0–1.8)</w:t>
      </w:r>
      <w:r w:rsidRPr="00B671C1">
        <w:tab/>
        <w:t>1.1 (0.8–1.4)</w:t>
      </w:r>
      <w:r w:rsidRPr="00B671C1">
        <w:tab/>
        <w:t>0.4 (0.3–0.6)</w:t>
      </w:r>
      <w:r w:rsidRPr="00B671C1">
        <w:tab/>
        <w:t>0.2 (0.2–0.3)</w:t>
      </w:r>
      <w:r w:rsidRPr="00B671C1">
        <w:tab/>
        <w:t>0.15 (0.1–0.2)</w:t>
      </w:r>
      <w:r w:rsidRPr="00B671C1">
        <w:tab/>
        <w:t>0.15 (0.1–0.2)</w:t>
      </w:r>
    </w:p>
    <w:p w:rsidR="00B671C1" w:rsidRPr="00B671C1" w:rsidRDefault="00B671C1" w:rsidP="00B671C1">
      <w:r w:rsidRPr="00B671C1">
        <w:t xml:space="preserve">Noguera </w:t>
      </w:r>
      <w:proofErr w:type="spellStart"/>
      <w:r w:rsidRPr="00B671C1">
        <w:t>Pallaresa</w:t>
      </w:r>
      <w:proofErr w:type="spellEnd"/>
      <w:r w:rsidRPr="00B671C1">
        <w:tab/>
        <w:t>0.12 (0.10–0.13)</w:t>
      </w:r>
      <w:r w:rsidRPr="00B671C1">
        <w:tab/>
        <w:t>0.1 (0.08–0.11)</w:t>
      </w:r>
      <w:r w:rsidRPr="00B671C1">
        <w:tab/>
        <w:t>0.04 (0.03–0.04)</w:t>
      </w:r>
      <w:r w:rsidRPr="00B671C1">
        <w:tab/>
        <w:t>0.02 (0.016–0.022)</w:t>
      </w:r>
      <w:r w:rsidRPr="00B671C1">
        <w:tab/>
        <w:t>0.013 (0.011–0.014)</w:t>
      </w:r>
      <w:r w:rsidRPr="00B671C1">
        <w:tab/>
        <w:t>0.013 (0.01–0.015)</w:t>
      </w:r>
    </w:p>
    <w:p w:rsidR="00B671C1" w:rsidRPr="00B671C1" w:rsidRDefault="00B671C1" w:rsidP="00B671C1">
      <w:pPr>
        <w:rPr>
          <w:lang w:val="en-US"/>
        </w:rPr>
      </w:pPr>
      <w:proofErr w:type="spellStart"/>
      <w:r w:rsidRPr="00B671C1">
        <w:rPr>
          <w:lang w:val="en-US"/>
        </w:rPr>
        <w:t>Noguera</w:t>
      </w:r>
      <w:proofErr w:type="spellEnd"/>
      <w:r w:rsidRPr="00B671C1">
        <w:rPr>
          <w:lang w:val="en-US"/>
        </w:rPr>
        <w:t xml:space="preserve"> </w:t>
      </w:r>
      <w:proofErr w:type="spellStart"/>
      <w:r w:rsidRPr="00B671C1">
        <w:rPr>
          <w:lang w:val="en-US"/>
        </w:rPr>
        <w:t>Ribagorçana</w:t>
      </w:r>
      <w:proofErr w:type="spellEnd"/>
      <w:r w:rsidRPr="00B671C1">
        <w:rPr>
          <w:lang w:val="en-US"/>
        </w:rPr>
        <w:tab/>
        <w:t>0.8 (0.6–0.9)</w:t>
      </w:r>
      <w:r w:rsidRPr="00B671C1">
        <w:rPr>
          <w:lang w:val="en-US"/>
        </w:rPr>
        <w:tab/>
        <w:t>0.6 (0.5–0.7)</w:t>
      </w:r>
      <w:r w:rsidRPr="00B671C1">
        <w:rPr>
          <w:lang w:val="en-US"/>
        </w:rPr>
        <w:tab/>
        <w:t>0.25 (0.2–0.3)</w:t>
      </w:r>
      <w:r w:rsidRPr="00B671C1">
        <w:rPr>
          <w:lang w:val="en-US"/>
        </w:rPr>
        <w:tab/>
        <w:t>0.13 (0.010–0.015)</w:t>
      </w:r>
      <w:r w:rsidRPr="00B671C1">
        <w:rPr>
          <w:lang w:val="en-US"/>
        </w:rPr>
        <w:tab/>
        <w:t>0.09 (0.07–0.10)</w:t>
      </w:r>
      <w:r w:rsidRPr="00B671C1">
        <w:rPr>
          <w:lang w:val="en-US"/>
        </w:rPr>
        <w:tab/>
        <w:t>0.085 (0.07–0.10)</w:t>
      </w:r>
    </w:p>
    <w:p w:rsidR="00B671C1" w:rsidRPr="00B671C1" w:rsidRDefault="00B671C1" w:rsidP="00B671C1">
      <w:pPr>
        <w:rPr>
          <w:lang w:val="en-US"/>
        </w:rPr>
      </w:pPr>
      <w:proofErr w:type="gramStart"/>
      <w:r w:rsidRPr="00B671C1">
        <w:rPr>
          <w:lang w:val="en-US"/>
        </w:rPr>
        <w:t>Fig. 3.</w:t>
      </w:r>
      <w:proofErr w:type="gramEnd"/>
      <w:r w:rsidRPr="00B671C1">
        <w:rPr>
          <w:lang w:val="en-US"/>
        </w:rPr>
        <w:t xml:space="preserve"> </w:t>
      </w:r>
      <w:proofErr w:type="gramStart"/>
      <w:r w:rsidRPr="00B671C1">
        <w:rPr>
          <w:lang w:val="en-US"/>
        </w:rPr>
        <w:t>∑</w:t>
      </w:r>
      <w:proofErr w:type="spellStart"/>
      <w:r w:rsidRPr="00B671C1">
        <w:rPr>
          <w:lang w:val="en-US"/>
        </w:rPr>
        <w:t>PECriver</w:t>
      </w:r>
      <w:proofErr w:type="spellEnd"/>
      <w:r w:rsidRPr="00B671C1">
        <w:rPr>
          <w:lang w:val="en-US"/>
        </w:rPr>
        <w:t xml:space="preserve"> of pharmaceuticals in the main hydrographic basins of Catalonia in 2016.</w:t>
      </w:r>
      <w:proofErr w:type="gramEnd"/>
    </w:p>
    <w:p w:rsidR="00B671C1" w:rsidRPr="00B671C1" w:rsidRDefault="00B671C1" w:rsidP="00B671C1">
      <w:pPr>
        <w:rPr>
          <w:lang w:val="en-US"/>
        </w:rPr>
      </w:pPr>
    </w:p>
    <w:p w:rsidR="00B671C1" w:rsidRPr="00B671C1" w:rsidRDefault="00B671C1" w:rsidP="00B671C1">
      <w:pPr>
        <w:rPr>
          <w:lang w:val="en-US"/>
        </w:rPr>
      </w:pPr>
      <w:r w:rsidRPr="00B671C1">
        <w:rPr>
          <w:lang w:val="en-US"/>
        </w:rPr>
        <w:t xml:space="preserve">Table SI4 displays all </w:t>
      </w:r>
      <w:proofErr w:type="spellStart"/>
      <w:r w:rsidRPr="00B671C1">
        <w:rPr>
          <w:lang w:val="en-US"/>
        </w:rPr>
        <w:t>PECriver</w:t>
      </w:r>
      <w:proofErr w:type="spellEnd"/>
      <w:r w:rsidRPr="00B671C1">
        <w:rPr>
          <w:lang w:val="en-US"/>
        </w:rPr>
        <w:t xml:space="preserve"> values for all pharmaceuticals in each hydrographic basin in Catalonia considering the mean DF, and minimum and maximum DFs. In </w:t>
      </w:r>
      <w:proofErr w:type="spellStart"/>
      <w:r w:rsidRPr="00B671C1">
        <w:rPr>
          <w:lang w:val="en-US"/>
        </w:rPr>
        <w:t>Besòs</w:t>
      </w:r>
      <w:proofErr w:type="spellEnd"/>
      <w:r w:rsidRPr="00B671C1">
        <w:rPr>
          <w:lang w:val="en-US"/>
        </w:rPr>
        <w:t xml:space="preserve">, </w:t>
      </w:r>
      <w:proofErr w:type="spellStart"/>
      <w:r w:rsidRPr="00B671C1">
        <w:rPr>
          <w:lang w:val="en-US"/>
        </w:rPr>
        <w:t>Francolí</w:t>
      </w:r>
      <w:proofErr w:type="spellEnd"/>
      <w:r w:rsidRPr="00B671C1">
        <w:rPr>
          <w:lang w:val="en-US"/>
        </w:rPr>
        <w:t xml:space="preserve"> and </w:t>
      </w:r>
      <w:proofErr w:type="spellStart"/>
      <w:r w:rsidRPr="00B671C1">
        <w:rPr>
          <w:lang w:val="en-US"/>
        </w:rPr>
        <w:t>Llobregat</w:t>
      </w:r>
      <w:proofErr w:type="spellEnd"/>
      <w:r w:rsidRPr="00B671C1">
        <w:rPr>
          <w:lang w:val="en-US"/>
        </w:rPr>
        <w:t xml:space="preserve"> rivers, &gt;90% of the pharmaceuticals compiled had </w:t>
      </w:r>
      <w:proofErr w:type="spellStart"/>
      <w:r w:rsidRPr="00B671C1">
        <w:rPr>
          <w:lang w:val="en-US"/>
        </w:rPr>
        <w:t>PECriver</w:t>
      </w:r>
      <w:proofErr w:type="spellEnd"/>
      <w:r w:rsidRPr="00B671C1">
        <w:rPr>
          <w:lang w:val="en-US"/>
        </w:rPr>
        <w:t xml:space="preserve"> values higher 0.010 </w:t>
      </w:r>
      <w:proofErr w:type="spellStart"/>
      <w:r w:rsidRPr="00B671C1">
        <w:rPr>
          <w:lang w:val="en-US"/>
        </w:rPr>
        <w:t>μg</w:t>
      </w:r>
      <w:proofErr w:type="spellEnd"/>
      <w:r w:rsidRPr="00B671C1">
        <w:rPr>
          <w:lang w:val="en-US"/>
        </w:rPr>
        <w:t xml:space="preserve"> L−1, which is the EMA proposed threshold (EMA, 2006). However, in the rest of rivers studied, &lt;47% of the pharmaceuticals had </w:t>
      </w:r>
      <w:proofErr w:type="spellStart"/>
      <w:r w:rsidRPr="00B671C1">
        <w:rPr>
          <w:lang w:val="en-US"/>
        </w:rPr>
        <w:t>PECriver</w:t>
      </w:r>
      <w:proofErr w:type="spellEnd"/>
      <w:r w:rsidRPr="00B671C1">
        <w:rPr>
          <w:lang w:val="en-US"/>
        </w:rPr>
        <w:t xml:space="preserve"> values higher 0.010 </w:t>
      </w:r>
      <w:proofErr w:type="spellStart"/>
      <w:r w:rsidRPr="00B671C1">
        <w:rPr>
          <w:lang w:val="en-US"/>
        </w:rPr>
        <w:t>μg</w:t>
      </w:r>
      <w:proofErr w:type="spellEnd"/>
      <w:r w:rsidRPr="00B671C1">
        <w:rPr>
          <w:lang w:val="en-US"/>
        </w:rPr>
        <w:t xml:space="preserve"> L−1. Even so, the levels of PECs reported in the present study are higher in comparison to the predicted environmental concentrations of pharmaceuticals in different studies (Burns et al., 2018; </w:t>
      </w:r>
      <w:proofErr w:type="spellStart"/>
      <w:r w:rsidRPr="00B671C1">
        <w:rPr>
          <w:lang w:val="en-US"/>
        </w:rPr>
        <w:t>Franquet-Griell</w:t>
      </w:r>
      <w:proofErr w:type="spellEnd"/>
      <w:r w:rsidRPr="00B671C1">
        <w:rPr>
          <w:lang w:val="en-US"/>
        </w:rPr>
        <w:t xml:space="preserve"> et al., 2015; </w:t>
      </w:r>
      <w:proofErr w:type="spellStart"/>
      <w:r w:rsidRPr="00B671C1">
        <w:rPr>
          <w:lang w:val="en-US"/>
        </w:rPr>
        <w:t>Franquet-Griell</w:t>
      </w:r>
      <w:proofErr w:type="spellEnd"/>
      <w:r w:rsidRPr="00B671C1">
        <w:rPr>
          <w:lang w:val="en-US"/>
        </w:rPr>
        <w:t xml:space="preserve"> et al., 2017; </w:t>
      </w:r>
      <w:proofErr w:type="spellStart"/>
      <w:r w:rsidRPr="00B671C1">
        <w:rPr>
          <w:lang w:val="en-US"/>
        </w:rPr>
        <w:t>Verlicchi</w:t>
      </w:r>
      <w:proofErr w:type="spellEnd"/>
      <w:r w:rsidRPr="00B671C1">
        <w:rPr>
          <w:lang w:val="en-US"/>
        </w:rPr>
        <w:t xml:space="preserve"> et al., 2014). For instance, in </w:t>
      </w:r>
      <w:proofErr w:type="spellStart"/>
      <w:r w:rsidRPr="00B671C1">
        <w:rPr>
          <w:lang w:val="en-US"/>
        </w:rPr>
        <w:t>Besòs</w:t>
      </w:r>
      <w:proofErr w:type="spellEnd"/>
      <w:r w:rsidRPr="00B671C1">
        <w:rPr>
          <w:lang w:val="en-US"/>
        </w:rPr>
        <w:t xml:space="preserve"> and </w:t>
      </w:r>
      <w:proofErr w:type="spellStart"/>
      <w:r w:rsidRPr="00B671C1">
        <w:rPr>
          <w:lang w:val="en-US"/>
        </w:rPr>
        <w:t>Francolí</w:t>
      </w:r>
      <w:proofErr w:type="spellEnd"/>
      <w:r w:rsidRPr="00B671C1">
        <w:rPr>
          <w:lang w:val="en-US"/>
        </w:rPr>
        <w:t xml:space="preserve">, the most impacted river basins in Catalonia, metformin and amoxicillin had a </w:t>
      </w:r>
      <w:proofErr w:type="spellStart"/>
      <w:r w:rsidRPr="00B671C1">
        <w:rPr>
          <w:lang w:val="en-US"/>
        </w:rPr>
        <w:t>PECriver</w:t>
      </w:r>
      <w:proofErr w:type="spellEnd"/>
      <w:r w:rsidRPr="00B671C1">
        <w:rPr>
          <w:lang w:val="en-US"/>
        </w:rPr>
        <w:t xml:space="preserve"> of 26.5 and 21.3 </w:t>
      </w:r>
      <w:proofErr w:type="spellStart"/>
      <w:r w:rsidRPr="00B671C1">
        <w:rPr>
          <w:lang w:val="en-US"/>
        </w:rPr>
        <w:t>μg</w:t>
      </w:r>
      <w:proofErr w:type="spellEnd"/>
      <w:r w:rsidRPr="00B671C1">
        <w:rPr>
          <w:lang w:val="en-US"/>
        </w:rPr>
        <w:t xml:space="preserve"> L−1 in </w:t>
      </w:r>
      <w:proofErr w:type="spellStart"/>
      <w:r w:rsidRPr="00B671C1">
        <w:rPr>
          <w:lang w:val="en-US"/>
        </w:rPr>
        <w:t>Besòs</w:t>
      </w:r>
      <w:proofErr w:type="spellEnd"/>
      <w:r w:rsidRPr="00B671C1">
        <w:rPr>
          <w:lang w:val="en-US"/>
        </w:rPr>
        <w:t xml:space="preserve"> basin, and 20.0 and 16.1 </w:t>
      </w:r>
      <w:proofErr w:type="spellStart"/>
      <w:r w:rsidRPr="00B671C1">
        <w:rPr>
          <w:lang w:val="en-US"/>
        </w:rPr>
        <w:t>μg</w:t>
      </w:r>
      <w:proofErr w:type="spellEnd"/>
      <w:r w:rsidRPr="00B671C1">
        <w:rPr>
          <w:lang w:val="en-US"/>
        </w:rPr>
        <w:t xml:space="preserve"> L−1 in </w:t>
      </w:r>
      <w:proofErr w:type="spellStart"/>
      <w:r w:rsidRPr="00B671C1">
        <w:rPr>
          <w:lang w:val="en-US"/>
        </w:rPr>
        <w:t>Francolí</w:t>
      </w:r>
      <w:proofErr w:type="spellEnd"/>
      <w:r w:rsidRPr="00B671C1">
        <w:rPr>
          <w:lang w:val="en-US"/>
        </w:rPr>
        <w:t xml:space="preserve"> basin (in 2016). Following, </w:t>
      </w:r>
      <w:proofErr w:type="spellStart"/>
      <w:r w:rsidRPr="00B671C1">
        <w:rPr>
          <w:lang w:val="en-US"/>
        </w:rPr>
        <w:t>metamizole</w:t>
      </w:r>
      <w:proofErr w:type="spellEnd"/>
      <w:r w:rsidRPr="00B671C1">
        <w:rPr>
          <w:lang w:val="en-US"/>
        </w:rPr>
        <w:t xml:space="preserve"> had 8.5 and 6.4 </w:t>
      </w:r>
      <w:proofErr w:type="spellStart"/>
      <w:r w:rsidRPr="00B671C1">
        <w:rPr>
          <w:lang w:val="en-US"/>
        </w:rPr>
        <w:t>μg</w:t>
      </w:r>
      <w:proofErr w:type="spellEnd"/>
      <w:r w:rsidRPr="00B671C1">
        <w:rPr>
          <w:lang w:val="en-US"/>
        </w:rPr>
        <w:t xml:space="preserve"> L−1, </w:t>
      </w:r>
      <w:proofErr w:type="spellStart"/>
      <w:r w:rsidRPr="00B671C1">
        <w:rPr>
          <w:lang w:val="en-US"/>
        </w:rPr>
        <w:t>levetiracetam</w:t>
      </w:r>
      <w:proofErr w:type="spellEnd"/>
      <w:r w:rsidRPr="00B671C1">
        <w:rPr>
          <w:lang w:val="en-US"/>
        </w:rPr>
        <w:t xml:space="preserve"> 4.5 and 3.4 </w:t>
      </w:r>
      <w:proofErr w:type="spellStart"/>
      <w:r w:rsidRPr="00B671C1">
        <w:rPr>
          <w:lang w:val="en-US"/>
        </w:rPr>
        <w:t>μg</w:t>
      </w:r>
      <w:proofErr w:type="spellEnd"/>
      <w:r w:rsidRPr="00B671C1">
        <w:rPr>
          <w:lang w:val="en-US"/>
        </w:rPr>
        <w:t> L−1, gabapentin 2.9 and 2.2 </w:t>
      </w:r>
      <w:proofErr w:type="spellStart"/>
      <w:r w:rsidRPr="00B671C1">
        <w:rPr>
          <w:lang w:val="en-US"/>
        </w:rPr>
        <w:t>μg</w:t>
      </w:r>
      <w:proofErr w:type="spellEnd"/>
      <w:r w:rsidRPr="00B671C1">
        <w:rPr>
          <w:lang w:val="en-US"/>
        </w:rPr>
        <w:t xml:space="preserve"> L−1 and </w:t>
      </w:r>
      <w:proofErr w:type="spellStart"/>
      <w:r w:rsidRPr="00B671C1">
        <w:rPr>
          <w:lang w:val="en-US"/>
        </w:rPr>
        <w:t>pentoxifylline</w:t>
      </w:r>
      <w:proofErr w:type="spellEnd"/>
      <w:r w:rsidRPr="00B671C1">
        <w:rPr>
          <w:lang w:val="en-US"/>
        </w:rPr>
        <w:t xml:space="preserve"> acid 2.9 and 2.2 </w:t>
      </w:r>
      <w:proofErr w:type="spellStart"/>
      <w:r w:rsidRPr="00B671C1">
        <w:rPr>
          <w:lang w:val="en-US"/>
        </w:rPr>
        <w:t>μg</w:t>
      </w:r>
      <w:proofErr w:type="spellEnd"/>
      <w:r w:rsidRPr="00B671C1">
        <w:rPr>
          <w:lang w:val="en-US"/>
        </w:rPr>
        <w:t xml:space="preserve"> L−1 respectively for the two basins (Table 3). On the other hand, </w:t>
      </w:r>
      <w:proofErr w:type="spellStart"/>
      <w:r w:rsidRPr="00B671C1">
        <w:rPr>
          <w:lang w:val="en-US"/>
        </w:rPr>
        <w:t>Nogueres</w:t>
      </w:r>
      <w:proofErr w:type="spellEnd"/>
      <w:r w:rsidRPr="00B671C1">
        <w:rPr>
          <w:lang w:val="en-US"/>
        </w:rPr>
        <w:t xml:space="preserve"> and Ebro, which accounted for the lowest impacted basins, </w:t>
      </w:r>
      <w:proofErr w:type="spellStart"/>
      <w:r w:rsidRPr="00B671C1">
        <w:rPr>
          <w:lang w:val="en-US"/>
        </w:rPr>
        <w:t>PECriver</w:t>
      </w:r>
      <w:proofErr w:type="spellEnd"/>
      <w:r w:rsidRPr="00B671C1">
        <w:rPr>
          <w:lang w:val="en-US"/>
        </w:rPr>
        <w:t xml:space="preserve"> for metformin was of 0.8–0.12 and 0.08 </w:t>
      </w:r>
      <w:proofErr w:type="spellStart"/>
      <w:r w:rsidRPr="00B671C1">
        <w:rPr>
          <w:lang w:val="en-US"/>
        </w:rPr>
        <w:t>μg</w:t>
      </w:r>
      <w:proofErr w:type="spellEnd"/>
      <w:r w:rsidRPr="00B671C1">
        <w:rPr>
          <w:lang w:val="en-US"/>
        </w:rPr>
        <w:t xml:space="preserve"> L−1 respectively, much lower than values predicted in the other basins. Recently, </w:t>
      </w:r>
      <w:proofErr w:type="spellStart"/>
      <w:r w:rsidRPr="00B671C1">
        <w:rPr>
          <w:lang w:val="en-US"/>
        </w:rPr>
        <w:t>Lindim</w:t>
      </w:r>
      <w:proofErr w:type="spellEnd"/>
      <w:r w:rsidRPr="00B671C1">
        <w:rPr>
          <w:lang w:val="en-US"/>
        </w:rPr>
        <w:t xml:space="preserve"> et al. (2016) evaluated the </w:t>
      </w:r>
      <w:r w:rsidRPr="00B671C1">
        <w:rPr>
          <w:lang w:val="en-US"/>
        </w:rPr>
        <w:lastRenderedPageBreak/>
        <w:t xml:space="preserve">emissions and concentrations of 54 pharmaceuticals in Swedish river basins, reporting that metformin, gabapentin and atenolol were the pharmaceuticals with the highest emissions. The prioritized pharmaceuticals for monitoring (metformin, amoxicillin, </w:t>
      </w:r>
      <w:proofErr w:type="spellStart"/>
      <w:r w:rsidRPr="00B671C1">
        <w:rPr>
          <w:lang w:val="en-US"/>
        </w:rPr>
        <w:t>metamizole</w:t>
      </w:r>
      <w:proofErr w:type="spellEnd"/>
      <w:r w:rsidRPr="00B671C1">
        <w:rPr>
          <w:lang w:val="en-US"/>
        </w:rPr>
        <w:t xml:space="preserve">, </w:t>
      </w:r>
      <w:proofErr w:type="spellStart"/>
      <w:r w:rsidRPr="00B671C1">
        <w:rPr>
          <w:lang w:val="en-US"/>
        </w:rPr>
        <w:t>levetiracetam</w:t>
      </w:r>
      <w:proofErr w:type="spellEnd"/>
      <w:r w:rsidRPr="00B671C1">
        <w:rPr>
          <w:lang w:val="en-US"/>
        </w:rPr>
        <w:t xml:space="preserve">, gabapentin and </w:t>
      </w:r>
      <w:proofErr w:type="spellStart"/>
      <w:r w:rsidRPr="00B671C1">
        <w:rPr>
          <w:lang w:val="en-US"/>
        </w:rPr>
        <w:t>pentoxifylline</w:t>
      </w:r>
      <w:proofErr w:type="spellEnd"/>
      <w:r w:rsidRPr="00B671C1">
        <w:rPr>
          <w:lang w:val="en-US"/>
        </w:rPr>
        <w:t xml:space="preserve">) would always be detected in low river flow conditions (low values of DF). In this scenario, </w:t>
      </w:r>
      <w:proofErr w:type="spellStart"/>
      <w:r w:rsidRPr="00B671C1">
        <w:rPr>
          <w:lang w:val="en-US"/>
        </w:rPr>
        <w:t>Llobregat</w:t>
      </w:r>
      <w:proofErr w:type="spellEnd"/>
      <w:r w:rsidRPr="00B671C1">
        <w:rPr>
          <w:lang w:val="en-US"/>
        </w:rPr>
        <w:t xml:space="preserve"> would also be impacted by high concentrations of pharmaceuticals whereas in </w:t>
      </w:r>
      <w:proofErr w:type="spellStart"/>
      <w:r w:rsidRPr="00B671C1">
        <w:rPr>
          <w:lang w:val="en-US"/>
        </w:rPr>
        <w:t>Muga</w:t>
      </w:r>
      <w:proofErr w:type="spellEnd"/>
      <w:r w:rsidRPr="00B671C1">
        <w:rPr>
          <w:lang w:val="en-US"/>
        </w:rPr>
        <w:t xml:space="preserve">, </w:t>
      </w:r>
      <w:proofErr w:type="spellStart"/>
      <w:r w:rsidRPr="00B671C1">
        <w:rPr>
          <w:lang w:val="en-US"/>
        </w:rPr>
        <w:t>Fluvià</w:t>
      </w:r>
      <w:proofErr w:type="spellEnd"/>
      <w:r w:rsidRPr="00B671C1">
        <w:rPr>
          <w:lang w:val="en-US"/>
        </w:rPr>
        <w:t xml:space="preserve">, </w:t>
      </w:r>
      <w:proofErr w:type="spellStart"/>
      <w:r w:rsidRPr="00B671C1">
        <w:rPr>
          <w:lang w:val="en-US"/>
        </w:rPr>
        <w:t>Ter</w:t>
      </w:r>
      <w:proofErr w:type="spellEnd"/>
      <w:r w:rsidRPr="00B671C1">
        <w:rPr>
          <w:lang w:val="en-US"/>
        </w:rPr>
        <w:t xml:space="preserve">, </w:t>
      </w:r>
      <w:proofErr w:type="spellStart"/>
      <w:r w:rsidRPr="00B671C1">
        <w:rPr>
          <w:lang w:val="en-US"/>
        </w:rPr>
        <w:t>Tordera</w:t>
      </w:r>
      <w:proofErr w:type="spellEnd"/>
      <w:r w:rsidRPr="00B671C1">
        <w:rPr>
          <w:lang w:val="en-US"/>
        </w:rPr>
        <w:t xml:space="preserve">, Ebro, Segre and </w:t>
      </w:r>
      <w:proofErr w:type="spellStart"/>
      <w:r w:rsidRPr="00B671C1">
        <w:rPr>
          <w:lang w:val="en-US"/>
        </w:rPr>
        <w:t>Nogueres</w:t>
      </w:r>
      <w:proofErr w:type="spellEnd"/>
      <w:r w:rsidRPr="00B671C1">
        <w:rPr>
          <w:lang w:val="en-US"/>
        </w:rPr>
        <w:t xml:space="preserve"> the </w:t>
      </w:r>
      <w:proofErr w:type="spellStart"/>
      <w:r w:rsidRPr="00B671C1">
        <w:rPr>
          <w:lang w:val="en-US"/>
        </w:rPr>
        <w:t>PECriver</w:t>
      </w:r>
      <w:proofErr w:type="spellEnd"/>
      <w:r w:rsidRPr="00B671C1">
        <w:rPr>
          <w:lang w:val="en-US"/>
        </w:rPr>
        <w:t xml:space="preserve"> values would be lower (Tables 3 and SI4). Thus, because the studied rivers have high variable flow, the use of specific DFs which consider the seasonal variability of water flows can provide a better characterization of the presence of pharmaceuticals in a specific river basin and thus, a more accurate risk assessment.</w:t>
      </w:r>
    </w:p>
    <w:p w:rsidR="00B671C1" w:rsidRPr="00B671C1" w:rsidRDefault="00B671C1" w:rsidP="00B671C1">
      <w:pPr>
        <w:rPr>
          <w:lang w:val="en-US"/>
        </w:rPr>
      </w:pPr>
    </w:p>
    <w:p w:rsidR="00B671C1" w:rsidRPr="00B671C1" w:rsidRDefault="00B671C1" w:rsidP="00B671C1">
      <w:pPr>
        <w:rPr>
          <w:lang w:val="en-US"/>
        </w:rPr>
      </w:pPr>
      <w:r w:rsidRPr="00B671C1">
        <w:rPr>
          <w:lang w:val="en-US"/>
        </w:rPr>
        <w:t>3.4. Environmental risk assessment (ERA) of pharmaceuticals: the case study of Catalonia</w:t>
      </w:r>
    </w:p>
    <w:p w:rsidR="00B671C1" w:rsidRPr="00B671C1" w:rsidRDefault="00B671C1" w:rsidP="00B671C1">
      <w:pPr>
        <w:rPr>
          <w:lang w:val="en-US"/>
        </w:rPr>
      </w:pPr>
      <w:r w:rsidRPr="00B671C1">
        <w:rPr>
          <w:lang w:val="en-US"/>
        </w:rPr>
        <w:t>For the six pharmaceuticals having the highest PECs, we calculated the environmental risks using the worst river scenario (</w:t>
      </w:r>
      <w:proofErr w:type="spellStart"/>
      <w:r w:rsidRPr="00B671C1">
        <w:rPr>
          <w:lang w:val="en-US"/>
        </w:rPr>
        <w:t>Besòs</w:t>
      </w:r>
      <w:proofErr w:type="spellEnd"/>
      <w:r w:rsidRPr="00B671C1">
        <w:rPr>
          <w:lang w:val="en-US"/>
        </w:rPr>
        <w:t xml:space="preserve"> river), which has the lowest dilution factor of the studied rivers and hence the highest PECs. We also included paracetamol, ibuprofen and acetylsalicylic acid due to their highly prescription rate and usage in Spain. Reported concentration effects from acute and chronic toxicity studies for at least three different aquatic phyla were considered (i.e. algae or plant, vertebrate, invertebrate) to estimate predicted non-effect concentrations (PNECs). Assessment factors of 10 and 1000 were used to determine PNECs from chronic and acute concentration effects, respectively. Toxicity data was obtained from toxicological databases (</w:t>
      </w:r>
      <w:proofErr w:type="spellStart"/>
      <w:r w:rsidRPr="00B671C1">
        <w:rPr>
          <w:lang w:val="en-US"/>
        </w:rPr>
        <w:t>DrugBank</w:t>
      </w:r>
      <w:proofErr w:type="spellEnd"/>
      <w:r w:rsidRPr="00B671C1">
        <w:rPr>
          <w:lang w:val="en-US"/>
        </w:rPr>
        <w:t>, EPA), chemical suppliers (Sigma-Aldrich) and selected publications and experimental test for metformin. When more than one concentration effect was reported within a given toxicity source, chemical and species, its median was considered. Environmental risks were obtained using the risk quotient approach depicted in Eq. (4). Results reported in Table 4 reflect the reported known scarcity for chronic toxicity data on pharmaceuticals, which in most cases was limited to a single species (</w:t>
      </w:r>
      <w:proofErr w:type="spellStart"/>
      <w:r w:rsidRPr="00B671C1">
        <w:rPr>
          <w:lang w:val="en-US"/>
        </w:rPr>
        <w:t>Fent</w:t>
      </w:r>
      <w:proofErr w:type="spellEnd"/>
      <w:r w:rsidRPr="00B671C1">
        <w:rPr>
          <w:lang w:val="en-US"/>
        </w:rPr>
        <w:t xml:space="preserve"> et al., 2006a). For three chemicals, </w:t>
      </w:r>
      <w:proofErr w:type="spellStart"/>
      <w:r w:rsidRPr="00B671C1">
        <w:rPr>
          <w:lang w:val="en-US"/>
        </w:rPr>
        <w:t>levetiracetam</w:t>
      </w:r>
      <w:proofErr w:type="spellEnd"/>
      <w:r w:rsidRPr="00B671C1">
        <w:rPr>
          <w:lang w:val="en-US"/>
        </w:rPr>
        <w:t xml:space="preserve">, gabapentin and </w:t>
      </w:r>
      <w:proofErr w:type="spellStart"/>
      <w:r w:rsidRPr="00B671C1">
        <w:rPr>
          <w:lang w:val="en-US"/>
        </w:rPr>
        <w:t>pentoxifylline</w:t>
      </w:r>
      <w:proofErr w:type="spellEnd"/>
      <w:r w:rsidRPr="00B671C1">
        <w:rPr>
          <w:lang w:val="en-US"/>
        </w:rPr>
        <w:t xml:space="preserve"> there was no toxicological information and for </w:t>
      </w:r>
      <w:proofErr w:type="spellStart"/>
      <w:r w:rsidRPr="00B671C1">
        <w:rPr>
          <w:lang w:val="en-US"/>
        </w:rPr>
        <w:t>metamizole</w:t>
      </w:r>
      <w:proofErr w:type="spellEnd"/>
      <w:r w:rsidRPr="00B671C1">
        <w:rPr>
          <w:lang w:val="en-US"/>
        </w:rPr>
        <w:t>, toxicological information was limited to a single study. Table 4 also evidenced the great disparity of toxicological information within and among species, which in several cases expanded several orders of magnitude (Santos et al., 2010). For the antibiotic amoxicillin cyanobacteria species were about three orders of magnitude more sensitive than the rest of species, which is in line with previous studies (</w:t>
      </w:r>
      <w:proofErr w:type="spellStart"/>
      <w:r w:rsidRPr="00B671C1">
        <w:rPr>
          <w:lang w:val="en-US"/>
        </w:rPr>
        <w:t>Andreozzi</w:t>
      </w:r>
      <w:proofErr w:type="spellEnd"/>
      <w:r w:rsidRPr="00B671C1">
        <w:rPr>
          <w:lang w:val="en-US"/>
        </w:rPr>
        <w:t xml:space="preserve"> et al., 2004). Paracetamol acute toxicity data was the most variable within a given species (over 4 orders of magnitude for Danio </w:t>
      </w:r>
      <w:proofErr w:type="spellStart"/>
      <w:r w:rsidRPr="00B671C1">
        <w:rPr>
          <w:lang w:val="en-US"/>
        </w:rPr>
        <w:t>rerio</w:t>
      </w:r>
      <w:proofErr w:type="spellEnd"/>
      <w:r w:rsidRPr="00B671C1">
        <w:rPr>
          <w:lang w:val="en-US"/>
        </w:rPr>
        <w:t xml:space="preserve"> LC50) and ibuprofen showed the greatest differences between acute and chronic toxicity responses (350 fold in Danio </w:t>
      </w:r>
      <w:proofErr w:type="spellStart"/>
      <w:r w:rsidRPr="00B671C1">
        <w:rPr>
          <w:lang w:val="en-US"/>
        </w:rPr>
        <w:t>rerio</w:t>
      </w:r>
      <w:proofErr w:type="spellEnd"/>
      <w:r w:rsidRPr="00B671C1">
        <w:rPr>
          <w:lang w:val="en-US"/>
        </w:rPr>
        <w:t xml:space="preserve">) and among algae species (85 fold). Disparity of results within species for metformin and acetylsalicylic acid were within an order of magnitude. When outlier values from Table 4 were not considered, Daphnia and algae species were about 10 fold more sensitive than fish to paracetamol and acetylsalicylic acid and fish were up to 300 fold more sensitive to metformin and ibuprofen than Daphnia and algae. The above mentioned lack of consistence in species sensitivity across the studied pharmaceuticals agrees with previous reported toxicological information (Santos et al., 2010) but partly disagrees with the argument claiming that pharmaceuticals should affect to greater </w:t>
      </w:r>
      <w:r w:rsidRPr="00B671C1">
        <w:rPr>
          <w:lang w:val="en-US"/>
        </w:rPr>
        <w:lastRenderedPageBreak/>
        <w:t>extent fish than algae or invertebrates due to the presence of more biological targets in fish (</w:t>
      </w:r>
      <w:proofErr w:type="spellStart"/>
      <w:r w:rsidRPr="00B671C1">
        <w:rPr>
          <w:lang w:val="en-US"/>
        </w:rPr>
        <w:t>Fent</w:t>
      </w:r>
      <w:proofErr w:type="spellEnd"/>
      <w:r w:rsidRPr="00B671C1">
        <w:rPr>
          <w:lang w:val="en-US"/>
        </w:rPr>
        <w:t xml:space="preserve"> et al., 2006a; </w:t>
      </w:r>
      <w:proofErr w:type="spellStart"/>
      <w:r w:rsidRPr="00B671C1">
        <w:rPr>
          <w:lang w:val="en-US"/>
        </w:rPr>
        <w:t>Gunnarsson</w:t>
      </w:r>
      <w:proofErr w:type="spellEnd"/>
      <w:r w:rsidRPr="00B671C1">
        <w:rPr>
          <w:lang w:val="en-US"/>
        </w:rPr>
        <w:t xml:space="preserve"> et al., 2008).</w:t>
      </w:r>
    </w:p>
    <w:p w:rsidR="00B671C1" w:rsidRPr="00B671C1" w:rsidRDefault="00B671C1" w:rsidP="00B671C1">
      <w:pPr>
        <w:rPr>
          <w:lang w:val="en-US"/>
        </w:rPr>
      </w:pPr>
    </w:p>
    <w:p w:rsidR="00B671C1" w:rsidRPr="00B671C1" w:rsidRDefault="00B671C1" w:rsidP="00B671C1">
      <w:pPr>
        <w:rPr>
          <w:lang w:val="en-US"/>
        </w:rPr>
      </w:pPr>
      <w:proofErr w:type="gramStart"/>
      <w:r w:rsidRPr="00B671C1">
        <w:rPr>
          <w:lang w:val="en-US"/>
        </w:rPr>
        <w:t>Table 4.</w:t>
      </w:r>
      <w:proofErr w:type="gramEnd"/>
      <w:r w:rsidRPr="00B671C1">
        <w:rPr>
          <w:lang w:val="en-US"/>
        </w:rPr>
        <w:t xml:space="preserve"> Acute and chronic toxicity and risk assessment for pharmaceuticals in </w:t>
      </w:r>
      <w:proofErr w:type="spellStart"/>
      <w:r w:rsidRPr="00B671C1">
        <w:rPr>
          <w:lang w:val="en-US"/>
        </w:rPr>
        <w:t>Besòs</w:t>
      </w:r>
      <w:proofErr w:type="spellEnd"/>
      <w:r w:rsidRPr="00B671C1">
        <w:rPr>
          <w:lang w:val="en-US"/>
        </w:rPr>
        <w:t xml:space="preserve"> River (2016, calculated with the mean flow) for pharmaceuticals with </w:t>
      </w:r>
      <w:proofErr w:type="spellStart"/>
      <w:r w:rsidRPr="00B671C1">
        <w:rPr>
          <w:lang w:val="en-US"/>
        </w:rPr>
        <w:t>PECriver</w:t>
      </w:r>
      <w:proofErr w:type="spellEnd"/>
      <w:r w:rsidRPr="00B671C1">
        <w:rPr>
          <w:lang w:val="en-US"/>
        </w:rPr>
        <w:t> &gt; 0.1 </w:t>
      </w:r>
      <w:proofErr w:type="spellStart"/>
      <w:r w:rsidRPr="00B671C1">
        <w:rPr>
          <w:lang w:val="en-US"/>
        </w:rPr>
        <w:t>μg</w:t>
      </w:r>
      <w:proofErr w:type="spellEnd"/>
      <w:r w:rsidRPr="00B671C1">
        <w:rPr>
          <w:lang w:val="en-US"/>
        </w:rPr>
        <w:t> L−1 indicate in Table 2 and include also paracetamol, ibuprofen and acetylsalicylic acid which are highly consumed despite having low PECs. RQ: Risk Quotient based on an assessment factor of 1000 except for * which as 10 (OECD, 2002).</w:t>
      </w:r>
    </w:p>
    <w:p w:rsidR="00B671C1" w:rsidRPr="00B671C1" w:rsidRDefault="00B671C1" w:rsidP="00B671C1">
      <w:pPr>
        <w:rPr>
          <w:lang w:val="en-US"/>
        </w:rPr>
      </w:pPr>
    </w:p>
    <w:p w:rsidR="00B671C1" w:rsidRPr="00B671C1" w:rsidRDefault="00B671C1" w:rsidP="00B671C1">
      <w:pPr>
        <w:rPr>
          <w:lang w:val="en-US"/>
        </w:rPr>
      </w:pPr>
      <w:r w:rsidRPr="00B671C1">
        <w:rPr>
          <w:lang w:val="en-US"/>
        </w:rPr>
        <w:t>ATC code</w:t>
      </w:r>
      <w:r w:rsidRPr="00B671C1">
        <w:rPr>
          <w:lang w:val="en-US"/>
        </w:rPr>
        <w:tab/>
        <w:t>Name</w:t>
      </w:r>
      <w:r w:rsidRPr="00B671C1">
        <w:rPr>
          <w:lang w:val="en-US"/>
        </w:rPr>
        <w:tab/>
      </w:r>
      <w:proofErr w:type="spellStart"/>
      <w:r w:rsidRPr="00B671C1">
        <w:rPr>
          <w:lang w:val="en-US"/>
        </w:rPr>
        <w:t>PECriver</w:t>
      </w:r>
      <w:proofErr w:type="spellEnd"/>
    </w:p>
    <w:p w:rsidR="00B671C1" w:rsidRPr="00B671C1" w:rsidRDefault="00B671C1" w:rsidP="00B671C1">
      <w:pPr>
        <w:rPr>
          <w:lang w:val="en-US"/>
        </w:rPr>
      </w:pPr>
      <w:proofErr w:type="spellStart"/>
      <w:r w:rsidRPr="00B671C1">
        <w:rPr>
          <w:lang w:val="en-US"/>
        </w:rPr>
        <w:t>Besòs</w:t>
      </w:r>
      <w:proofErr w:type="spellEnd"/>
      <w:r w:rsidRPr="00B671C1">
        <w:rPr>
          <w:lang w:val="en-US"/>
        </w:rPr>
        <w:t xml:space="preserve"> (2016) (mg L−1)</w:t>
      </w:r>
      <w:r w:rsidRPr="00B671C1">
        <w:rPr>
          <w:lang w:val="en-US"/>
        </w:rPr>
        <w:tab/>
        <w:t>Organism</w:t>
      </w:r>
      <w:r w:rsidRPr="00B671C1">
        <w:rPr>
          <w:lang w:val="en-US"/>
        </w:rPr>
        <w:tab/>
        <w:t>Specie</w:t>
      </w:r>
      <w:r w:rsidRPr="00B671C1">
        <w:rPr>
          <w:lang w:val="en-US"/>
        </w:rPr>
        <w:tab/>
        <w:t>End-point</w:t>
      </w:r>
      <w:r w:rsidRPr="00B671C1">
        <w:rPr>
          <w:lang w:val="en-US"/>
        </w:rPr>
        <w:tab/>
        <w:t>Response</w:t>
      </w:r>
      <w:r w:rsidRPr="00B671C1">
        <w:rPr>
          <w:lang w:val="en-US"/>
        </w:rPr>
        <w:tab/>
        <w:t>Reference</w:t>
      </w:r>
      <w:r w:rsidRPr="00B671C1">
        <w:rPr>
          <w:lang w:val="en-US"/>
        </w:rPr>
        <w:tab/>
        <w:t>EC50/LC50</w:t>
      </w:r>
    </w:p>
    <w:p w:rsidR="00B671C1" w:rsidRPr="00B671C1" w:rsidRDefault="00B671C1" w:rsidP="00B671C1">
      <w:pPr>
        <w:rPr>
          <w:lang w:val="en-US"/>
        </w:rPr>
      </w:pPr>
      <w:r w:rsidRPr="00B671C1">
        <w:rPr>
          <w:lang w:val="en-US"/>
        </w:rPr>
        <w:t>(mg L−1)</w:t>
      </w:r>
      <w:r w:rsidRPr="00B671C1">
        <w:rPr>
          <w:lang w:val="en-US"/>
        </w:rPr>
        <w:tab/>
        <w:t>PNEC</w:t>
      </w:r>
      <w:r w:rsidRPr="00B671C1">
        <w:rPr>
          <w:lang w:val="en-US"/>
        </w:rPr>
        <w:tab/>
        <w:t>RQ</w:t>
      </w:r>
    </w:p>
    <w:p w:rsidR="00B671C1" w:rsidRPr="00B671C1" w:rsidRDefault="00B671C1" w:rsidP="00B671C1">
      <w:pPr>
        <w:rPr>
          <w:lang w:val="en-US"/>
        </w:rPr>
      </w:pPr>
      <w:r w:rsidRPr="00B671C1">
        <w:rPr>
          <w:lang w:val="en-US"/>
        </w:rPr>
        <w:t>N02BE01</w:t>
      </w:r>
      <w:r w:rsidRPr="00B671C1">
        <w:rPr>
          <w:lang w:val="en-US"/>
        </w:rPr>
        <w:tab/>
        <w:t>Paracetamol</w:t>
      </w:r>
      <w:r w:rsidRPr="00B671C1">
        <w:rPr>
          <w:lang w:val="en-US"/>
        </w:rPr>
        <w:tab/>
        <w:t>1.1e−4</w:t>
      </w:r>
      <w:r w:rsidRPr="00B671C1">
        <w:rPr>
          <w:lang w:val="en-US"/>
        </w:rPr>
        <w:tab/>
        <w:t>Algae</w:t>
      </w:r>
      <w:r w:rsidRPr="00B671C1">
        <w:rPr>
          <w:lang w:val="en-US"/>
        </w:rPr>
        <w:tab/>
        <w:t>Not indicated</w:t>
      </w:r>
      <w:r w:rsidRPr="00B671C1">
        <w:rPr>
          <w:lang w:val="en-US"/>
        </w:rPr>
        <w:tab/>
        <w:t>Not indicated</w:t>
      </w:r>
      <w:r w:rsidRPr="00B671C1">
        <w:rPr>
          <w:lang w:val="en-US"/>
        </w:rPr>
        <w:tab/>
        <w:t>Growth</w:t>
      </w:r>
      <w:r w:rsidRPr="00B671C1">
        <w:rPr>
          <w:lang w:val="en-US"/>
        </w:rPr>
        <w:tab/>
        <w:t>(Osorio et al., 2016)</w:t>
      </w:r>
      <w:r w:rsidRPr="00B671C1">
        <w:rPr>
          <w:lang w:val="en-US"/>
        </w:rPr>
        <w:tab/>
        <w:t>134</w:t>
      </w:r>
      <w:r w:rsidRPr="00B671C1">
        <w:rPr>
          <w:lang w:val="en-US"/>
        </w:rPr>
        <w:tab/>
        <w:t>0.13</w:t>
      </w:r>
      <w:r w:rsidRPr="00B671C1">
        <w:rPr>
          <w:lang w:val="en-US"/>
        </w:rPr>
        <w:tab/>
        <w:t>0.0009</w:t>
      </w:r>
    </w:p>
    <w:p w:rsidR="00B671C1" w:rsidRPr="00B671C1" w:rsidRDefault="00B671C1" w:rsidP="00B671C1">
      <w:pPr>
        <w:rPr>
          <w:lang w:val="en-US"/>
        </w:rPr>
      </w:pPr>
      <w:r w:rsidRPr="00B671C1">
        <w:rPr>
          <w:lang w:val="en-US"/>
        </w:rPr>
        <w:t>Crustacean</w:t>
      </w:r>
      <w:r w:rsidRPr="00B671C1">
        <w:rPr>
          <w:lang w:val="en-US"/>
        </w:rPr>
        <w:tab/>
        <w:t>D. magna</w:t>
      </w:r>
      <w:r w:rsidRPr="00B671C1">
        <w:rPr>
          <w:lang w:val="en-US"/>
        </w:rPr>
        <w:tab/>
        <w:t>EC50 48 h</w:t>
      </w:r>
      <w:r w:rsidRPr="00B671C1">
        <w:rPr>
          <w:lang w:val="en-US"/>
        </w:rPr>
        <w:tab/>
        <w:t>Mortality</w:t>
      </w:r>
      <w:r w:rsidRPr="00B671C1">
        <w:rPr>
          <w:lang w:val="en-US"/>
        </w:rPr>
        <w:tab/>
        <w:t>(S. Aldrich, 2016a)</w:t>
      </w:r>
      <w:r w:rsidRPr="00B671C1">
        <w:rPr>
          <w:lang w:val="en-US"/>
        </w:rPr>
        <w:tab/>
        <w:t>9.2</w:t>
      </w:r>
      <w:r w:rsidRPr="00B671C1">
        <w:rPr>
          <w:lang w:val="en-US"/>
        </w:rPr>
        <w:tab/>
        <w:t>0.01</w:t>
      </w:r>
      <w:r w:rsidRPr="00B671C1">
        <w:rPr>
          <w:lang w:val="en-US"/>
        </w:rPr>
        <w:tab/>
        <w:t>0.0114</w:t>
      </w:r>
    </w:p>
    <w:p w:rsidR="00B671C1" w:rsidRPr="00B671C1" w:rsidRDefault="00B671C1" w:rsidP="00B671C1">
      <w:pPr>
        <w:rPr>
          <w:lang w:val="en-US"/>
        </w:rPr>
      </w:pPr>
      <w:r w:rsidRPr="00B671C1">
        <w:rPr>
          <w:lang w:val="en-US"/>
        </w:rPr>
        <w:t>D. magna</w:t>
      </w:r>
      <w:r w:rsidRPr="00B671C1">
        <w:rPr>
          <w:lang w:val="en-US"/>
        </w:rPr>
        <w:tab/>
        <w:t>LC50 (96 h)</w:t>
      </w:r>
      <w:r w:rsidRPr="00B671C1">
        <w:rPr>
          <w:lang w:val="en-US"/>
        </w:rPr>
        <w:tab/>
        <w:t>Mortality</w:t>
      </w:r>
      <w:r w:rsidRPr="00B671C1">
        <w:rPr>
          <w:lang w:val="en-US"/>
        </w:rPr>
        <w:tab/>
        <w:t>(</w:t>
      </w:r>
      <w:proofErr w:type="spellStart"/>
      <w:r w:rsidRPr="00B671C1">
        <w:rPr>
          <w:lang w:val="en-US"/>
        </w:rPr>
        <w:t>Iannacone</w:t>
      </w:r>
      <w:proofErr w:type="spellEnd"/>
      <w:r w:rsidRPr="00B671C1">
        <w:rPr>
          <w:lang w:val="en-US"/>
        </w:rPr>
        <w:t xml:space="preserve"> and </w:t>
      </w:r>
      <w:proofErr w:type="spellStart"/>
      <w:r w:rsidRPr="00B671C1">
        <w:rPr>
          <w:lang w:val="en-US"/>
        </w:rPr>
        <w:t>Alvariño</w:t>
      </w:r>
      <w:proofErr w:type="spellEnd"/>
      <w:r w:rsidRPr="00B671C1">
        <w:rPr>
          <w:lang w:val="en-US"/>
        </w:rPr>
        <w:t>, 2009)</w:t>
      </w:r>
      <w:r w:rsidRPr="00B671C1">
        <w:rPr>
          <w:lang w:val="en-US"/>
        </w:rPr>
        <w:tab/>
        <w:t>62.3</w:t>
      </w:r>
      <w:r w:rsidRPr="00B671C1">
        <w:rPr>
          <w:lang w:val="en-US"/>
        </w:rPr>
        <w:tab/>
        <w:t>0.06</w:t>
      </w:r>
      <w:r w:rsidRPr="00B671C1">
        <w:rPr>
          <w:lang w:val="en-US"/>
        </w:rPr>
        <w:tab/>
        <w:t>0.0019</w:t>
      </w:r>
    </w:p>
    <w:p w:rsidR="00B671C1" w:rsidRPr="00B671C1" w:rsidRDefault="00B671C1" w:rsidP="00B671C1">
      <w:pPr>
        <w:rPr>
          <w:lang w:val="en-US"/>
        </w:rPr>
      </w:pPr>
      <w:r w:rsidRPr="00B671C1">
        <w:rPr>
          <w:lang w:val="en-US"/>
        </w:rPr>
        <w:t>D. magna</w:t>
      </w:r>
      <w:r w:rsidRPr="00B671C1">
        <w:rPr>
          <w:lang w:val="en-US"/>
        </w:rPr>
        <w:tab/>
        <w:t>NOEC</w:t>
      </w:r>
      <w:r w:rsidRPr="00B671C1">
        <w:rPr>
          <w:lang w:val="en-US"/>
        </w:rPr>
        <w:tab/>
        <w:t>Reproduction</w:t>
      </w:r>
      <w:r w:rsidRPr="00B671C1">
        <w:rPr>
          <w:lang w:val="en-US"/>
        </w:rPr>
        <w:tab/>
        <w:t>(E.P.A. (EPA), 2018)</w:t>
      </w:r>
      <w:r w:rsidRPr="00B671C1">
        <w:rPr>
          <w:lang w:val="en-US"/>
        </w:rPr>
        <w:tab/>
        <w:t>5.7</w:t>
      </w:r>
      <w:r w:rsidRPr="00B671C1">
        <w:rPr>
          <w:lang w:val="en-US"/>
        </w:rPr>
        <w:tab/>
        <w:t>0.57*</w:t>
      </w:r>
      <w:r w:rsidRPr="00B671C1">
        <w:rPr>
          <w:lang w:val="en-US"/>
        </w:rPr>
        <w:tab/>
        <w:t>0.00020</w:t>
      </w:r>
    </w:p>
    <w:p w:rsidR="00B671C1" w:rsidRPr="00B671C1" w:rsidRDefault="00B671C1" w:rsidP="00B671C1">
      <w:pPr>
        <w:rPr>
          <w:lang w:val="en-US"/>
        </w:rPr>
      </w:pPr>
      <w:r w:rsidRPr="00B671C1">
        <w:rPr>
          <w:lang w:val="en-US"/>
        </w:rPr>
        <w:t>Fish</w:t>
      </w:r>
      <w:r w:rsidRPr="00B671C1">
        <w:rPr>
          <w:lang w:val="en-US"/>
        </w:rPr>
        <w:tab/>
        <w:t xml:space="preserve">P. </w:t>
      </w:r>
      <w:proofErr w:type="spellStart"/>
      <w:r w:rsidRPr="00B671C1">
        <w:rPr>
          <w:lang w:val="en-US"/>
        </w:rPr>
        <w:t>promelas</w:t>
      </w:r>
      <w:proofErr w:type="spellEnd"/>
      <w:r w:rsidRPr="00B671C1">
        <w:rPr>
          <w:lang w:val="en-US"/>
        </w:rPr>
        <w:tab/>
        <w:t>EC50 (96 h)</w:t>
      </w:r>
      <w:r w:rsidRPr="00B671C1">
        <w:rPr>
          <w:lang w:val="en-US"/>
        </w:rPr>
        <w:tab/>
        <w:t>Mortality</w:t>
      </w:r>
      <w:r w:rsidRPr="00B671C1">
        <w:rPr>
          <w:lang w:val="en-US"/>
        </w:rPr>
        <w:tab/>
        <w:t>(S. Aldrich, 2016a)</w:t>
      </w:r>
      <w:r w:rsidRPr="00B671C1">
        <w:rPr>
          <w:lang w:val="en-US"/>
        </w:rPr>
        <w:tab/>
        <w:t>814</w:t>
      </w:r>
      <w:r w:rsidRPr="00B671C1">
        <w:rPr>
          <w:lang w:val="en-US"/>
        </w:rPr>
        <w:tab/>
        <w:t>0.81</w:t>
      </w:r>
      <w:r w:rsidRPr="00B671C1">
        <w:rPr>
          <w:lang w:val="en-US"/>
        </w:rPr>
        <w:tab/>
        <w:t>0.00014</w:t>
      </w:r>
    </w:p>
    <w:p w:rsidR="00B671C1" w:rsidRPr="00B671C1" w:rsidRDefault="00B671C1" w:rsidP="00B671C1">
      <w:pPr>
        <w:rPr>
          <w:lang w:val="en-US"/>
        </w:rPr>
      </w:pPr>
      <w:r w:rsidRPr="00B671C1">
        <w:rPr>
          <w:lang w:val="en-US"/>
        </w:rPr>
        <w:t xml:space="preserve">O. </w:t>
      </w:r>
      <w:proofErr w:type="spellStart"/>
      <w:r w:rsidRPr="00B671C1">
        <w:rPr>
          <w:lang w:val="en-US"/>
        </w:rPr>
        <w:t>latipes</w:t>
      </w:r>
      <w:proofErr w:type="spellEnd"/>
      <w:r w:rsidRPr="00B671C1">
        <w:rPr>
          <w:lang w:val="en-US"/>
        </w:rPr>
        <w:tab/>
        <w:t>LC50 (96 h)</w:t>
      </w:r>
      <w:r w:rsidRPr="00B671C1">
        <w:rPr>
          <w:lang w:val="en-US"/>
        </w:rPr>
        <w:tab/>
        <w:t>Mortality</w:t>
      </w:r>
      <w:r w:rsidRPr="00B671C1">
        <w:rPr>
          <w:lang w:val="en-US"/>
        </w:rPr>
        <w:tab/>
        <w:t>(S. Aldrich, 2016a)</w:t>
      </w:r>
      <w:r w:rsidRPr="00B671C1">
        <w:rPr>
          <w:lang w:val="en-US"/>
        </w:rPr>
        <w:tab/>
        <w:t>160</w:t>
      </w:r>
      <w:r w:rsidRPr="00B671C1">
        <w:rPr>
          <w:lang w:val="en-US"/>
        </w:rPr>
        <w:tab/>
        <w:t>0.16</w:t>
      </w:r>
      <w:r w:rsidRPr="00B671C1">
        <w:rPr>
          <w:lang w:val="en-US"/>
        </w:rPr>
        <w:tab/>
        <w:t>0.00071</w:t>
      </w:r>
    </w:p>
    <w:p w:rsidR="00B671C1" w:rsidRPr="00B671C1" w:rsidRDefault="00B671C1" w:rsidP="00B671C1">
      <w:r w:rsidRPr="00B671C1">
        <w:t xml:space="preserve">D. </w:t>
      </w:r>
      <w:proofErr w:type="spellStart"/>
      <w:r w:rsidRPr="00B671C1">
        <w:t>rerio</w:t>
      </w:r>
      <w:proofErr w:type="spellEnd"/>
      <w:r w:rsidRPr="00B671C1">
        <w:tab/>
        <w:t>EC50 (168 h)</w:t>
      </w:r>
      <w:r w:rsidRPr="00B671C1">
        <w:tab/>
      </w:r>
      <w:proofErr w:type="spellStart"/>
      <w:r w:rsidRPr="00B671C1">
        <w:t>Mortality</w:t>
      </w:r>
      <w:proofErr w:type="spellEnd"/>
      <w:r w:rsidRPr="00B671C1">
        <w:tab/>
        <w:t>(Osorio et al., 2016)</w:t>
      </w:r>
      <w:r w:rsidRPr="00B671C1">
        <w:tab/>
        <w:t>0.01</w:t>
      </w:r>
      <w:r w:rsidRPr="00B671C1">
        <w:tab/>
        <w:t>0.00001</w:t>
      </w:r>
      <w:r w:rsidRPr="00B671C1">
        <w:tab/>
        <w:t>11.43</w:t>
      </w:r>
    </w:p>
    <w:p w:rsidR="00B671C1" w:rsidRPr="00B671C1" w:rsidRDefault="00B671C1" w:rsidP="00B671C1">
      <w:pPr>
        <w:rPr>
          <w:lang w:val="en-US"/>
        </w:rPr>
      </w:pPr>
      <w:r w:rsidRPr="00B671C1">
        <w:rPr>
          <w:lang w:val="en-US"/>
        </w:rPr>
        <w:t>A10BA02</w:t>
      </w:r>
      <w:r w:rsidRPr="00B671C1">
        <w:rPr>
          <w:lang w:val="en-US"/>
        </w:rPr>
        <w:tab/>
        <w:t>Metformin</w:t>
      </w:r>
      <w:r w:rsidRPr="00B671C1">
        <w:rPr>
          <w:lang w:val="en-US"/>
        </w:rPr>
        <w:tab/>
        <w:t>0.026</w:t>
      </w:r>
      <w:r w:rsidRPr="00B671C1">
        <w:rPr>
          <w:lang w:val="en-US"/>
        </w:rPr>
        <w:tab/>
        <w:t>Aquatic plant</w:t>
      </w:r>
      <w:r w:rsidRPr="00B671C1">
        <w:rPr>
          <w:lang w:val="en-US"/>
        </w:rPr>
        <w:tab/>
      </w:r>
      <w:proofErr w:type="spellStart"/>
      <w:r w:rsidRPr="00B671C1">
        <w:rPr>
          <w:lang w:val="en-US"/>
        </w:rPr>
        <w:t>Lemmna</w:t>
      </w:r>
      <w:proofErr w:type="spellEnd"/>
      <w:r w:rsidRPr="00B671C1">
        <w:rPr>
          <w:lang w:val="en-US"/>
        </w:rPr>
        <w:tab/>
        <w:t>EC50 (7d)</w:t>
      </w:r>
      <w:r w:rsidRPr="00B671C1">
        <w:rPr>
          <w:lang w:val="en-US"/>
        </w:rPr>
        <w:tab/>
        <w:t>Growth</w:t>
      </w:r>
      <w:r w:rsidRPr="00B671C1">
        <w:rPr>
          <w:lang w:val="en-US"/>
        </w:rPr>
        <w:tab/>
        <w:t>(</w:t>
      </w:r>
      <w:proofErr w:type="spellStart"/>
      <w:r w:rsidRPr="00B671C1">
        <w:rPr>
          <w:lang w:val="en-US"/>
        </w:rPr>
        <w:t>Cleuvers</w:t>
      </w:r>
      <w:proofErr w:type="spellEnd"/>
      <w:r w:rsidRPr="00B671C1">
        <w:rPr>
          <w:lang w:val="en-US"/>
        </w:rPr>
        <w:t>, 2003)</w:t>
      </w:r>
      <w:r w:rsidRPr="00B671C1">
        <w:rPr>
          <w:lang w:val="en-US"/>
        </w:rPr>
        <w:tab/>
        <w:t>110</w:t>
      </w:r>
      <w:r w:rsidRPr="00B671C1">
        <w:rPr>
          <w:lang w:val="en-US"/>
        </w:rPr>
        <w:tab/>
        <w:t>0.11</w:t>
      </w:r>
      <w:r w:rsidRPr="00B671C1">
        <w:rPr>
          <w:lang w:val="en-US"/>
        </w:rPr>
        <w:tab/>
        <w:t>0.241</w:t>
      </w:r>
    </w:p>
    <w:p w:rsidR="00B671C1" w:rsidRPr="00B671C1" w:rsidRDefault="00B671C1" w:rsidP="00B671C1">
      <w:pPr>
        <w:rPr>
          <w:lang w:val="en-US"/>
        </w:rPr>
      </w:pPr>
      <w:r w:rsidRPr="00B671C1">
        <w:rPr>
          <w:lang w:val="en-US"/>
        </w:rPr>
        <w:t>Crustacean</w:t>
      </w:r>
      <w:r w:rsidRPr="00B671C1">
        <w:rPr>
          <w:lang w:val="en-US"/>
        </w:rPr>
        <w:tab/>
        <w:t>D. magna</w:t>
      </w:r>
      <w:r w:rsidRPr="00B671C1">
        <w:rPr>
          <w:lang w:val="en-US"/>
        </w:rPr>
        <w:tab/>
        <w:t>LC50 (48 h)</w:t>
      </w:r>
      <w:r w:rsidRPr="00B671C1">
        <w:rPr>
          <w:lang w:val="en-US"/>
        </w:rPr>
        <w:tab/>
        <w:t>Mortality</w:t>
      </w:r>
      <w:r w:rsidRPr="00B671C1">
        <w:rPr>
          <w:lang w:val="en-US"/>
        </w:rPr>
        <w:tab/>
        <w:t>Present study</w:t>
      </w:r>
      <w:r w:rsidRPr="00B671C1">
        <w:rPr>
          <w:lang w:val="en-US"/>
        </w:rPr>
        <w:tab/>
        <w:t>16.9</w:t>
      </w:r>
      <w:r w:rsidRPr="00B671C1">
        <w:rPr>
          <w:lang w:val="en-US"/>
        </w:rPr>
        <w:tab/>
        <w:t>0.02</w:t>
      </w:r>
      <w:r w:rsidRPr="00B671C1">
        <w:rPr>
          <w:lang w:val="en-US"/>
        </w:rPr>
        <w:tab/>
        <w:t>1.325</w:t>
      </w:r>
    </w:p>
    <w:p w:rsidR="00B671C1" w:rsidRPr="00B671C1" w:rsidRDefault="00B671C1" w:rsidP="00B671C1">
      <w:pPr>
        <w:rPr>
          <w:lang w:val="en-US"/>
        </w:rPr>
      </w:pPr>
      <w:r w:rsidRPr="00B671C1">
        <w:rPr>
          <w:lang w:val="en-US"/>
        </w:rPr>
        <w:t>D. magna</w:t>
      </w:r>
      <w:r w:rsidRPr="00B671C1">
        <w:rPr>
          <w:lang w:val="en-US"/>
        </w:rPr>
        <w:tab/>
        <w:t>LC50 (48 h)</w:t>
      </w:r>
      <w:r w:rsidRPr="00B671C1">
        <w:rPr>
          <w:lang w:val="en-US"/>
        </w:rPr>
        <w:tab/>
        <w:t>Mortality</w:t>
      </w:r>
      <w:r w:rsidRPr="00B671C1">
        <w:rPr>
          <w:lang w:val="en-US"/>
        </w:rPr>
        <w:tab/>
        <w:t>(</w:t>
      </w:r>
      <w:proofErr w:type="spellStart"/>
      <w:r w:rsidRPr="00B671C1">
        <w:rPr>
          <w:lang w:val="en-US"/>
        </w:rPr>
        <w:t>Cleuvers</w:t>
      </w:r>
      <w:proofErr w:type="spellEnd"/>
      <w:r w:rsidRPr="00B671C1">
        <w:rPr>
          <w:lang w:val="en-US"/>
        </w:rPr>
        <w:t>, 2003)</w:t>
      </w:r>
      <w:r w:rsidRPr="00B671C1">
        <w:rPr>
          <w:lang w:val="en-US"/>
        </w:rPr>
        <w:tab/>
        <w:t>64</w:t>
      </w:r>
      <w:r w:rsidRPr="00B671C1">
        <w:rPr>
          <w:lang w:val="en-US"/>
        </w:rPr>
        <w:tab/>
        <w:t>0.06</w:t>
      </w:r>
      <w:r w:rsidRPr="00B671C1">
        <w:rPr>
          <w:lang w:val="en-US"/>
        </w:rPr>
        <w:tab/>
        <w:t>0.442</w:t>
      </w:r>
    </w:p>
    <w:p w:rsidR="00B671C1" w:rsidRPr="00B671C1" w:rsidRDefault="00B671C1" w:rsidP="00B671C1">
      <w:pPr>
        <w:rPr>
          <w:lang w:val="en-US"/>
        </w:rPr>
      </w:pPr>
      <w:r w:rsidRPr="00B671C1">
        <w:rPr>
          <w:lang w:val="en-US"/>
        </w:rPr>
        <w:t>Fish</w:t>
      </w:r>
      <w:r w:rsidRPr="00B671C1">
        <w:rPr>
          <w:lang w:val="en-US"/>
        </w:rPr>
        <w:tab/>
        <w:t>Fathead minnows</w:t>
      </w:r>
      <w:r w:rsidRPr="00B671C1">
        <w:rPr>
          <w:lang w:val="en-US"/>
        </w:rPr>
        <w:tab/>
        <w:t>LOEC</w:t>
      </w:r>
      <w:r w:rsidRPr="00B671C1">
        <w:rPr>
          <w:lang w:val="en-US"/>
        </w:rPr>
        <w:tab/>
        <w:t>Endocrine disruption</w:t>
      </w:r>
      <w:r w:rsidRPr="00B671C1">
        <w:rPr>
          <w:lang w:val="en-US"/>
        </w:rPr>
        <w:tab/>
        <w:t>(</w:t>
      </w:r>
      <w:proofErr w:type="spellStart"/>
      <w:r w:rsidRPr="00B671C1">
        <w:rPr>
          <w:lang w:val="en-US"/>
        </w:rPr>
        <w:t>Niemuth</w:t>
      </w:r>
      <w:proofErr w:type="spellEnd"/>
      <w:r w:rsidRPr="00B671C1">
        <w:rPr>
          <w:lang w:val="en-US"/>
        </w:rPr>
        <w:t xml:space="preserve"> et al., 2015)</w:t>
      </w:r>
      <w:r w:rsidRPr="00B671C1">
        <w:rPr>
          <w:lang w:val="en-US"/>
        </w:rPr>
        <w:tab/>
        <w:t>0.4</w:t>
      </w:r>
      <w:r w:rsidRPr="00B671C1">
        <w:rPr>
          <w:lang w:val="en-US"/>
        </w:rPr>
        <w:tab/>
        <w:t>0.04*</w:t>
      </w:r>
      <w:r w:rsidRPr="00B671C1">
        <w:rPr>
          <w:lang w:val="en-US"/>
        </w:rPr>
        <w:tab/>
        <w:t>0.663</w:t>
      </w:r>
    </w:p>
    <w:p w:rsidR="00B671C1" w:rsidRPr="00B671C1" w:rsidRDefault="00B671C1" w:rsidP="00B671C1">
      <w:pPr>
        <w:rPr>
          <w:lang w:val="en-US"/>
        </w:rPr>
      </w:pPr>
      <w:proofErr w:type="spellStart"/>
      <w:r w:rsidRPr="00B671C1">
        <w:rPr>
          <w:lang w:val="en-US"/>
        </w:rPr>
        <w:lastRenderedPageBreak/>
        <w:t>Pimephales</w:t>
      </w:r>
      <w:proofErr w:type="spellEnd"/>
      <w:r w:rsidRPr="00B671C1">
        <w:rPr>
          <w:lang w:val="en-US"/>
        </w:rPr>
        <w:t xml:space="preserve"> </w:t>
      </w:r>
      <w:proofErr w:type="spellStart"/>
      <w:r w:rsidRPr="00B671C1">
        <w:rPr>
          <w:lang w:val="en-US"/>
        </w:rPr>
        <w:t>promelas</w:t>
      </w:r>
      <w:proofErr w:type="spellEnd"/>
      <w:r w:rsidRPr="00B671C1">
        <w:rPr>
          <w:lang w:val="en-US"/>
        </w:rPr>
        <w:tab/>
        <w:t>LOEC</w:t>
      </w:r>
      <w:r w:rsidRPr="00B671C1">
        <w:rPr>
          <w:lang w:val="en-US"/>
        </w:rPr>
        <w:tab/>
        <w:t>Reproduction</w:t>
      </w:r>
      <w:r w:rsidRPr="00B671C1">
        <w:rPr>
          <w:lang w:val="en-US"/>
        </w:rPr>
        <w:tab/>
        <w:t>(</w:t>
      </w:r>
      <w:proofErr w:type="spellStart"/>
      <w:r w:rsidRPr="00B671C1">
        <w:rPr>
          <w:lang w:val="en-US"/>
        </w:rPr>
        <w:t>Niemuth</w:t>
      </w:r>
      <w:proofErr w:type="spellEnd"/>
      <w:r w:rsidRPr="00B671C1">
        <w:rPr>
          <w:lang w:val="en-US"/>
        </w:rPr>
        <w:t xml:space="preserve"> and </w:t>
      </w:r>
      <w:proofErr w:type="spellStart"/>
      <w:r w:rsidRPr="00B671C1">
        <w:rPr>
          <w:lang w:val="en-US"/>
        </w:rPr>
        <w:t>Klaper</w:t>
      </w:r>
      <w:proofErr w:type="spellEnd"/>
      <w:r w:rsidRPr="00B671C1">
        <w:rPr>
          <w:lang w:val="en-US"/>
        </w:rPr>
        <w:t>, 2015)</w:t>
      </w:r>
      <w:r w:rsidRPr="00B671C1">
        <w:rPr>
          <w:lang w:val="en-US"/>
        </w:rPr>
        <w:tab/>
        <w:t>0.04</w:t>
      </w:r>
      <w:r w:rsidRPr="00B671C1">
        <w:rPr>
          <w:lang w:val="en-US"/>
        </w:rPr>
        <w:tab/>
        <w:t>0.004*</w:t>
      </w:r>
      <w:r w:rsidRPr="00B671C1">
        <w:rPr>
          <w:lang w:val="en-US"/>
        </w:rPr>
        <w:tab/>
        <w:t>6.625</w:t>
      </w:r>
    </w:p>
    <w:p w:rsidR="00B671C1" w:rsidRPr="00B671C1" w:rsidRDefault="00B671C1" w:rsidP="00B671C1">
      <w:r w:rsidRPr="00B671C1">
        <w:t>J01CA04</w:t>
      </w:r>
      <w:r w:rsidRPr="00B671C1">
        <w:tab/>
      </w:r>
      <w:proofErr w:type="spellStart"/>
      <w:r w:rsidRPr="00B671C1">
        <w:t>Amoxicillin</w:t>
      </w:r>
      <w:proofErr w:type="spellEnd"/>
      <w:r w:rsidRPr="00B671C1">
        <w:tab/>
        <w:t>0.021</w:t>
      </w:r>
      <w:r w:rsidRPr="00B671C1">
        <w:tab/>
      </w:r>
      <w:proofErr w:type="spellStart"/>
      <w:r w:rsidRPr="00B671C1">
        <w:t>Algae</w:t>
      </w:r>
      <w:proofErr w:type="spellEnd"/>
      <w:r w:rsidRPr="00B671C1">
        <w:tab/>
        <w:t xml:space="preserve">M. </w:t>
      </w:r>
      <w:proofErr w:type="spellStart"/>
      <w:r w:rsidRPr="00B671C1">
        <w:t>aeruginosa</w:t>
      </w:r>
      <w:proofErr w:type="spellEnd"/>
      <w:r w:rsidRPr="00B671C1">
        <w:tab/>
        <w:t>EC50</w:t>
      </w:r>
      <w:r w:rsidRPr="00B671C1">
        <w:tab/>
      </w:r>
      <w:proofErr w:type="spellStart"/>
      <w:r w:rsidRPr="00B671C1">
        <w:t>Mortality</w:t>
      </w:r>
      <w:proofErr w:type="spellEnd"/>
      <w:r w:rsidRPr="00B671C1">
        <w:tab/>
        <w:t>(</w:t>
      </w:r>
      <w:proofErr w:type="spellStart"/>
      <w:r w:rsidRPr="00B671C1">
        <w:t>Lützhøft</w:t>
      </w:r>
      <w:proofErr w:type="spellEnd"/>
      <w:r w:rsidRPr="00B671C1">
        <w:t xml:space="preserve"> et al., 1999)</w:t>
      </w:r>
      <w:r w:rsidRPr="00B671C1">
        <w:tab/>
        <w:t>0.0037</w:t>
      </w:r>
      <w:r w:rsidRPr="00B671C1">
        <w:tab/>
        <w:t>0.000004</w:t>
      </w:r>
      <w:r w:rsidRPr="00B671C1">
        <w:tab/>
        <w:t>5325</w:t>
      </w:r>
    </w:p>
    <w:p w:rsidR="00B671C1" w:rsidRPr="00B671C1" w:rsidRDefault="00B671C1" w:rsidP="00B671C1">
      <w:r w:rsidRPr="00B671C1">
        <w:t>R. salina</w:t>
      </w:r>
      <w:r w:rsidRPr="00B671C1">
        <w:tab/>
        <w:t>EC50</w:t>
      </w:r>
      <w:r w:rsidRPr="00B671C1">
        <w:tab/>
      </w:r>
      <w:proofErr w:type="spellStart"/>
      <w:r w:rsidRPr="00B671C1">
        <w:t>Mortality</w:t>
      </w:r>
      <w:proofErr w:type="spellEnd"/>
      <w:r w:rsidRPr="00B671C1">
        <w:tab/>
        <w:t>(</w:t>
      </w:r>
      <w:proofErr w:type="spellStart"/>
      <w:r w:rsidRPr="00B671C1">
        <w:t>Lützhøft</w:t>
      </w:r>
      <w:proofErr w:type="spellEnd"/>
      <w:r w:rsidRPr="00B671C1">
        <w:t xml:space="preserve"> et al., 1999)</w:t>
      </w:r>
      <w:r w:rsidRPr="00B671C1">
        <w:tab/>
        <w:t>3.108</w:t>
      </w:r>
      <w:r w:rsidRPr="00B671C1">
        <w:tab/>
        <w:t>0.003</w:t>
      </w:r>
      <w:r w:rsidRPr="00B671C1">
        <w:tab/>
        <w:t>7.1</w:t>
      </w:r>
    </w:p>
    <w:p w:rsidR="00B671C1" w:rsidRPr="00B671C1" w:rsidRDefault="00B671C1" w:rsidP="00B671C1">
      <w:pPr>
        <w:rPr>
          <w:lang w:val="en-US"/>
        </w:rPr>
      </w:pPr>
      <w:r w:rsidRPr="00B671C1">
        <w:rPr>
          <w:lang w:val="en-US"/>
        </w:rPr>
        <w:t xml:space="preserve">S. </w:t>
      </w:r>
      <w:proofErr w:type="spellStart"/>
      <w:r w:rsidRPr="00B671C1">
        <w:rPr>
          <w:lang w:val="en-US"/>
        </w:rPr>
        <w:t>capricornutum</w:t>
      </w:r>
      <w:proofErr w:type="spellEnd"/>
      <w:r w:rsidRPr="00B671C1">
        <w:rPr>
          <w:lang w:val="en-US"/>
        </w:rPr>
        <w:tab/>
        <w:t>EC50</w:t>
      </w:r>
      <w:r w:rsidRPr="00B671C1">
        <w:rPr>
          <w:lang w:val="en-US"/>
        </w:rPr>
        <w:tab/>
        <w:t>Mortality</w:t>
      </w:r>
      <w:r w:rsidRPr="00B671C1">
        <w:rPr>
          <w:lang w:val="en-US"/>
        </w:rPr>
        <w:tab/>
        <w:t>(</w:t>
      </w:r>
      <w:proofErr w:type="spellStart"/>
      <w:r w:rsidRPr="00B671C1">
        <w:rPr>
          <w:lang w:val="en-US"/>
        </w:rPr>
        <w:t>Lützhøft</w:t>
      </w:r>
      <w:proofErr w:type="spellEnd"/>
      <w:r w:rsidRPr="00B671C1">
        <w:rPr>
          <w:lang w:val="en-US"/>
        </w:rPr>
        <w:t xml:space="preserve"> et al., 1999)</w:t>
      </w:r>
      <w:r w:rsidRPr="00B671C1">
        <w:rPr>
          <w:lang w:val="en-US"/>
        </w:rPr>
        <w:tab/>
        <w:t>250</w:t>
      </w:r>
      <w:r w:rsidRPr="00B671C1">
        <w:rPr>
          <w:lang w:val="en-US"/>
        </w:rPr>
        <w:tab/>
        <w:t>0.25</w:t>
      </w:r>
      <w:r w:rsidRPr="00B671C1">
        <w:rPr>
          <w:lang w:val="en-US"/>
        </w:rPr>
        <w:tab/>
        <w:t>0.0852</w:t>
      </w:r>
    </w:p>
    <w:p w:rsidR="00B671C1" w:rsidRPr="00B671C1" w:rsidRDefault="00B671C1" w:rsidP="00B671C1">
      <w:pPr>
        <w:rPr>
          <w:lang w:val="en-US"/>
        </w:rPr>
      </w:pPr>
      <w:r w:rsidRPr="00B671C1">
        <w:rPr>
          <w:lang w:val="en-US"/>
        </w:rPr>
        <w:t>Fish</w:t>
      </w:r>
      <w:r w:rsidRPr="00B671C1">
        <w:rPr>
          <w:lang w:val="en-US"/>
        </w:rPr>
        <w:tab/>
        <w:t xml:space="preserve">D. </w:t>
      </w:r>
      <w:proofErr w:type="spellStart"/>
      <w:r w:rsidRPr="00B671C1">
        <w:rPr>
          <w:lang w:val="en-US"/>
        </w:rPr>
        <w:t>rerio</w:t>
      </w:r>
      <w:proofErr w:type="spellEnd"/>
      <w:r w:rsidRPr="00B671C1">
        <w:rPr>
          <w:lang w:val="en-US"/>
        </w:rPr>
        <w:tab/>
        <w:t>EC50 (48 h)</w:t>
      </w:r>
      <w:r w:rsidRPr="00B671C1">
        <w:rPr>
          <w:lang w:val="en-US"/>
        </w:rPr>
        <w:tab/>
        <w:t>Mortality</w:t>
      </w:r>
      <w:r w:rsidRPr="00B671C1">
        <w:rPr>
          <w:lang w:val="en-US"/>
        </w:rPr>
        <w:tab/>
        <w:t>(Oliveira et al., 2013)</w:t>
      </w:r>
      <w:r w:rsidRPr="00B671C1">
        <w:rPr>
          <w:lang w:val="en-US"/>
        </w:rPr>
        <w:tab/>
        <w:t>132.4</w:t>
      </w:r>
      <w:r w:rsidRPr="00B671C1">
        <w:rPr>
          <w:lang w:val="en-US"/>
        </w:rPr>
        <w:tab/>
        <w:t>0.13</w:t>
      </w:r>
      <w:r w:rsidRPr="00B671C1">
        <w:rPr>
          <w:lang w:val="en-US"/>
        </w:rPr>
        <w:tab/>
        <w:t>0.164</w:t>
      </w:r>
    </w:p>
    <w:p w:rsidR="00B671C1" w:rsidRPr="00B671C1" w:rsidRDefault="00B671C1" w:rsidP="00B671C1">
      <w:pPr>
        <w:rPr>
          <w:lang w:val="en-US"/>
        </w:rPr>
      </w:pPr>
      <w:r w:rsidRPr="00B671C1">
        <w:rPr>
          <w:lang w:val="en-US"/>
        </w:rPr>
        <w:t xml:space="preserve">O. </w:t>
      </w:r>
      <w:proofErr w:type="spellStart"/>
      <w:r w:rsidRPr="00B671C1">
        <w:rPr>
          <w:lang w:val="en-US"/>
        </w:rPr>
        <w:t>latipes</w:t>
      </w:r>
      <w:proofErr w:type="spellEnd"/>
      <w:r w:rsidRPr="00B671C1">
        <w:rPr>
          <w:lang w:val="en-US"/>
        </w:rPr>
        <w:tab/>
        <w:t>LC50 (48 h)</w:t>
      </w:r>
      <w:r w:rsidRPr="00B671C1">
        <w:rPr>
          <w:lang w:val="en-US"/>
        </w:rPr>
        <w:tab/>
        <w:t>Mortality</w:t>
      </w:r>
      <w:r w:rsidRPr="00B671C1">
        <w:rPr>
          <w:lang w:val="en-US"/>
        </w:rPr>
        <w:tab/>
        <w:t>(Park and Choi, 2008)</w:t>
      </w:r>
      <w:r w:rsidRPr="00B671C1">
        <w:rPr>
          <w:lang w:val="en-US"/>
        </w:rPr>
        <w:tab/>
        <w:t>&gt;1000</w:t>
      </w:r>
      <w:r w:rsidRPr="00B671C1">
        <w:rPr>
          <w:lang w:val="en-US"/>
        </w:rPr>
        <w:tab/>
        <w:t>1</w:t>
      </w:r>
      <w:r w:rsidRPr="00B671C1">
        <w:rPr>
          <w:lang w:val="en-US"/>
        </w:rPr>
        <w:tab/>
        <w:t>0.0213</w:t>
      </w:r>
    </w:p>
    <w:p w:rsidR="00B671C1" w:rsidRPr="00B671C1" w:rsidRDefault="00B671C1" w:rsidP="00B671C1">
      <w:pPr>
        <w:rPr>
          <w:lang w:val="en-US"/>
        </w:rPr>
      </w:pPr>
      <w:r w:rsidRPr="00B671C1">
        <w:rPr>
          <w:lang w:val="en-US"/>
        </w:rPr>
        <w:t>Crustacean</w:t>
      </w:r>
      <w:r w:rsidRPr="00B671C1">
        <w:rPr>
          <w:lang w:val="en-US"/>
        </w:rPr>
        <w:tab/>
        <w:t>D. magna</w:t>
      </w:r>
      <w:r w:rsidRPr="00B671C1">
        <w:rPr>
          <w:lang w:val="en-US"/>
        </w:rPr>
        <w:tab/>
        <w:t>LC50 (96 h)</w:t>
      </w:r>
      <w:r w:rsidRPr="00B671C1">
        <w:rPr>
          <w:lang w:val="en-US"/>
        </w:rPr>
        <w:tab/>
        <w:t>Mortality</w:t>
      </w:r>
      <w:r w:rsidRPr="00B671C1">
        <w:rPr>
          <w:lang w:val="en-US"/>
        </w:rPr>
        <w:tab/>
        <w:t>(</w:t>
      </w:r>
      <w:proofErr w:type="spellStart"/>
      <w:r w:rsidRPr="00B671C1">
        <w:rPr>
          <w:lang w:val="en-US"/>
        </w:rPr>
        <w:t>Iannacone</w:t>
      </w:r>
      <w:proofErr w:type="spellEnd"/>
      <w:r w:rsidRPr="00B671C1">
        <w:rPr>
          <w:lang w:val="en-US"/>
        </w:rPr>
        <w:t xml:space="preserve"> and </w:t>
      </w:r>
      <w:proofErr w:type="spellStart"/>
      <w:r w:rsidRPr="00B671C1">
        <w:rPr>
          <w:lang w:val="en-US"/>
        </w:rPr>
        <w:t>Alvariño</w:t>
      </w:r>
      <w:proofErr w:type="spellEnd"/>
      <w:r w:rsidRPr="00B671C1">
        <w:rPr>
          <w:lang w:val="en-US"/>
        </w:rPr>
        <w:t>, 2009)</w:t>
      </w:r>
      <w:r w:rsidRPr="00B671C1">
        <w:rPr>
          <w:lang w:val="en-US"/>
        </w:rPr>
        <w:tab/>
        <w:t>6950</w:t>
      </w:r>
      <w:r w:rsidRPr="00B671C1">
        <w:rPr>
          <w:lang w:val="en-US"/>
        </w:rPr>
        <w:tab/>
        <w:t>6.95</w:t>
      </w:r>
      <w:r w:rsidRPr="00B671C1">
        <w:rPr>
          <w:lang w:val="en-US"/>
        </w:rPr>
        <w:tab/>
        <w:t>0.0031</w:t>
      </w:r>
    </w:p>
    <w:p w:rsidR="00B671C1" w:rsidRPr="00B671C1" w:rsidRDefault="00B671C1" w:rsidP="00B671C1">
      <w:pPr>
        <w:rPr>
          <w:lang w:val="en-US"/>
        </w:rPr>
      </w:pPr>
      <w:r w:rsidRPr="00B671C1">
        <w:rPr>
          <w:lang w:val="en-US"/>
        </w:rPr>
        <w:t>N02BB02</w:t>
      </w:r>
      <w:r w:rsidRPr="00B671C1">
        <w:rPr>
          <w:lang w:val="en-US"/>
        </w:rPr>
        <w:tab/>
      </w:r>
      <w:proofErr w:type="spellStart"/>
      <w:r w:rsidRPr="00B671C1">
        <w:rPr>
          <w:lang w:val="en-US"/>
        </w:rPr>
        <w:t>Metamizole</w:t>
      </w:r>
      <w:proofErr w:type="spellEnd"/>
      <w:r w:rsidRPr="00B671C1">
        <w:rPr>
          <w:lang w:val="en-US"/>
        </w:rPr>
        <w:tab/>
        <w:t>0.0085</w:t>
      </w:r>
      <w:r w:rsidRPr="00B671C1">
        <w:rPr>
          <w:lang w:val="en-US"/>
        </w:rPr>
        <w:tab/>
        <w:t>Fish</w:t>
      </w:r>
      <w:r w:rsidRPr="00B671C1">
        <w:rPr>
          <w:lang w:val="en-US"/>
        </w:rPr>
        <w:tab/>
      </w:r>
      <w:proofErr w:type="spellStart"/>
      <w:r w:rsidRPr="00B671C1">
        <w:rPr>
          <w:lang w:val="en-US"/>
        </w:rPr>
        <w:t>Rhamdia</w:t>
      </w:r>
      <w:proofErr w:type="spellEnd"/>
      <w:r w:rsidRPr="00B671C1">
        <w:rPr>
          <w:lang w:val="en-US"/>
        </w:rPr>
        <w:t xml:space="preserve"> </w:t>
      </w:r>
      <w:proofErr w:type="spellStart"/>
      <w:r w:rsidRPr="00B671C1">
        <w:rPr>
          <w:lang w:val="en-US"/>
        </w:rPr>
        <w:t>quelen</w:t>
      </w:r>
      <w:proofErr w:type="spellEnd"/>
      <w:r w:rsidRPr="00B671C1">
        <w:rPr>
          <w:lang w:val="en-US"/>
        </w:rPr>
        <w:tab/>
        <w:t>LOEC</w:t>
      </w:r>
      <w:r w:rsidRPr="00B671C1">
        <w:rPr>
          <w:lang w:val="en-US"/>
        </w:rPr>
        <w:tab/>
        <w:t>DNA damage</w:t>
      </w:r>
      <w:r w:rsidRPr="00B671C1">
        <w:rPr>
          <w:lang w:val="en-US"/>
        </w:rPr>
        <w:tab/>
        <w:t>(Pamplona et al., 2011)</w:t>
      </w:r>
      <w:r w:rsidRPr="00B671C1">
        <w:rPr>
          <w:lang w:val="en-US"/>
        </w:rPr>
        <w:tab/>
        <w:t>0.0005</w:t>
      </w:r>
      <w:r w:rsidRPr="00B671C1">
        <w:rPr>
          <w:lang w:val="en-US"/>
        </w:rPr>
        <w:tab/>
        <w:t>0.00005*</w:t>
      </w:r>
      <w:r w:rsidRPr="00B671C1">
        <w:rPr>
          <w:lang w:val="en-US"/>
        </w:rPr>
        <w:tab/>
        <w:t>170</w:t>
      </w:r>
    </w:p>
    <w:p w:rsidR="00B671C1" w:rsidRPr="00B671C1" w:rsidRDefault="00B671C1" w:rsidP="00B671C1">
      <w:pPr>
        <w:rPr>
          <w:lang w:val="en-US"/>
        </w:rPr>
      </w:pPr>
      <w:r w:rsidRPr="00B671C1">
        <w:rPr>
          <w:lang w:val="en-US"/>
        </w:rPr>
        <w:t>M01AE01</w:t>
      </w:r>
      <w:r w:rsidRPr="00B671C1">
        <w:rPr>
          <w:lang w:val="en-US"/>
        </w:rPr>
        <w:tab/>
        <w:t>Ibuprofen</w:t>
      </w:r>
      <w:r w:rsidRPr="00B671C1">
        <w:rPr>
          <w:lang w:val="en-US"/>
        </w:rPr>
        <w:tab/>
        <w:t>5.8e−4</w:t>
      </w:r>
      <w:r w:rsidRPr="00B671C1">
        <w:rPr>
          <w:lang w:val="en-US"/>
        </w:rPr>
        <w:tab/>
        <w:t>Algae</w:t>
      </w:r>
      <w:r w:rsidRPr="00B671C1">
        <w:rPr>
          <w:lang w:val="en-US"/>
        </w:rPr>
        <w:tab/>
        <w:t>Not indicated</w:t>
      </w:r>
      <w:r w:rsidRPr="00B671C1">
        <w:rPr>
          <w:lang w:val="en-US"/>
        </w:rPr>
        <w:tab/>
        <w:t>Not indicated</w:t>
      </w:r>
      <w:r w:rsidRPr="00B671C1">
        <w:rPr>
          <w:lang w:val="en-US"/>
        </w:rPr>
        <w:tab/>
        <w:t>Mortality</w:t>
      </w:r>
      <w:r w:rsidRPr="00B671C1">
        <w:rPr>
          <w:lang w:val="en-US"/>
        </w:rPr>
        <w:tab/>
        <w:t>(Osorio et al., 2016)</w:t>
      </w:r>
      <w:r w:rsidRPr="00B671C1">
        <w:rPr>
          <w:lang w:val="en-US"/>
        </w:rPr>
        <w:tab/>
        <w:t>4</w:t>
      </w:r>
      <w:r w:rsidRPr="00B671C1">
        <w:rPr>
          <w:lang w:val="en-US"/>
        </w:rPr>
        <w:tab/>
        <w:t>0.004</w:t>
      </w:r>
      <w:r w:rsidRPr="00B671C1">
        <w:rPr>
          <w:lang w:val="en-US"/>
        </w:rPr>
        <w:tab/>
        <w:t>0.1178</w:t>
      </w:r>
    </w:p>
    <w:p w:rsidR="00B671C1" w:rsidRPr="00B671C1" w:rsidRDefault="00B671C1" w:rsidP="00B671C1">
      <w:pPr>
        <w:rPr>
          <w:lang w:val="en-US"/>
        </w:rPr>
      </w:pPr>
      <w:r w:rsidRPr="00B671C1">
        <w:rPr>
          <w:lang w:val="en-US"/>
        </w:rPr>
        <w:t xml:space="preserve">D. </w:t>
      </w:r>
      <w:proofErr w:type="spellStart"/>
      <w:r w:rsidRPr="00B671C1">
        <w:rPr>
          <w:lang w:val="en-US"/>
        </w:rPr>
        <w:t>subspicatus</w:t>
      </w:r>
      <w:proofErr w:type="spellEnd"/>
      <w:r w:rsidRPr="00B671C1">
        <w:rPr>
          <w:lang w:val="en-US"/>
        </w:rPr>
        <w:tab/>
        <w:t>EC50*</w:t>
      </w:r>
      <w:r w:rsidRPr="00B671C1">
        <w:rPr>
          <w:lang w:val="en-US"/>
        </w:rPr>
        <w:tab/>
        <w:t>Mortality</w:t>
      </w:r>
      <w:r w:rsidRPr="00B671C1">
        <w:rPr>
          <w:lang w:val="en-US"/>
        </w:rPr>
        <w:tab/>
        <w:t>(</w:t>
      </w:r>
      <w:proofErr w:type="spellStart"/>
      <w:r w:rsidRPr="00B671C1">
        <w:rPr>
          <w:lang w:val="en-US"/>
        </w:rPr>
        <w:t>Cleuvers</w:t>
      </w:r>
      <w:proofErr w:type="spellEnd"/>
      <w:r w:rsidRPr="00B671C1">
        <w:rPr>
          <w:lang w:val="en-US"/>
        </w:rPr>
        <w:t>, 2003)</w:t>
      </w:r>
      <w:r w:rsidRPr="00B671C1">
        <w:rPr>
          <w:lang w:val="en-US"/>
        </w:rPr>
        <w:tab/>
        <w:t>342.2</w:t>
      </w:r>
      <w:r w:rsidRPr="00B671C1">
        <w:rPr>
          <w:lang w:val="en-US"/>
        </w:rPr>
        <w:tab/>
        <w:t>0.34</w:t>
      </w:r>
      <w:r w:rsidRPr="00B671C1">
        <w:rPr>
          <w:lang w:val="en-US"/>
        </w:rPr>
        <w:tab/>
        <w:t>0.0014</w:t>
      </w:r>
    </w:p>
    <w:p w:rsidR="00B671C1" w:rsidRPr="00B671C1" w:rsidRDefault="00B671C1" w:rsidP="00B671C1">
      <w:pPr>
        <w:rPr>
          <w:lang w:val="en-US"/>
        </w:rPr>
      </w:pPr>
      <w:r w:rsidRPr="00B671C1">
        <w:rPr>
          <w:lang w:val="en-US"/>
        </w:rPr>
        <w:t>Crustacean</w:t>
      </w:r>
      <w:r w:rsidRPr="00B671C1">
        <w:rPr>
          <w:lang w:val="en-US"/>
        </w:rPr>
        <w:tab/>
        <w:t>D. magna</w:t>
      </w:r>
      <w:r w:rsidRPr="00B671C1">
        <w:rPr>
          <w:lang w:val="en-US"/>
        </w:rPr>
        <w:tab/>
        <w:t>LC50 (96 h)</w:t>
      </w:r>
      <w:r w:rsidRPr="00B671C1">
        <w:rPr>
          <w:lang w:val="en-US"/>
        </w:rPr>
        <w:tab/>
        <w:t>Mortality</w:t>
      </w:r>
      <w:r w:rsidRPr="00B671C1">
        <w:rPr>
          <w:lang w:val="en-US"/>
        </w:rPr>
        <w:tab/>
        <w:t>(</w:t>
      </w:r>
      <w:proofErr w:type="spellStart"/>
      <w:r w:rsidRPr="00B671C1">
        <w:rPr>
          <w:lang w:val="en-US"/>
        </w:rPr>
        <w:t>Iannacone</w:t>
      </w:r>
      <w:proofErr w:type="spellEnd"/>
      <w:r w:rsidRPr="00B671C1">
        <w:rPr>
          <w:lang w:val="en-US"/>
        </w:rPr>
        <w:t xml:space="preserve"> and </w:t>
      </w:r>
      <w:proofErr w:type="spellStart"/>
      <w:r w:rsidRPr="00B671C1">
        <w:rPr>
          <w:lang w:val="en-US"/>
        </w:rPr>
        <w:t>Alvariño</w:t>
      </w:r>
      <w:proofErr w:type="spellEnd"/>
      <w:r w:rsidRPr="00B671C1">
        <w:rPr>
          <w:lang w:val="en-US"/>
        </w:rPr>
        <w:t>, 2009)</w:t>
      </w:r>
      <w:r w:rsidRPr="00B671C1">
        <w:rPr>
          <w:lang w:val="en-US"/>
        </w:rPr>
        <w:tab/>
        <w:t>175</w:t>
      </w:r>
      <w:r w:rsidRPr="00B671C1">
        <w:rPr>
          <w:lang w:val="en-US"/>
        </w:rPr>
        <w:tab/>
        <w:t>0.18</w:t>
      </w:r>
      <w:r w:rsidRPr="00B671C1">
        <w:rPr>
          <w:lang w:val="en-US"/>
        </w:rPr>
        <w:tab/>
        <w:t>0.0026</w:t>
      </w:r>
    </w:p>
    <w:p w:rsidR="00B671C1" w:rsidRPr="00B671C1" w:rsidRDefault="00B671C1" w:rsidP="00B671C1">
      <w:pPr>
        <w:rPr>
          <w:lang w:val="en-US"/>
        </w:rPr>
      </w:pPr>
      <w:r w:rsidRPr="00B671C1">
        <w:rPr>
          <w:lang w:val="en-US"/>
        </w:rPr>
        <w:t>D. magna</w:t>
      </w:r>
      <w:r w:rsidRPr="00B671C1">
        <w:rPr>
          <w:lang w:val="en-US"/>
        </w:rPr>
        <w:tab/>
        <w:t>LC50 (48 h)</w:t>
      </w:r>
      <w:r w:rsidRPr="00B671C1">
        <w:rPr>
          <w:lang w:val="en-US"/>
        </w:rPr>
        <w:tab/>
        <w:t>Mortality</w:t>
      </w:r>
      <w:r w:rsidRPr="00B671C1">
        <w:rPr>
          <w:lang w:val="en-US"/>
        </w:rPr>
        <w:tab/>
        <w:t>(</w:t>
      </w:r>
      <w:proofErr w:type="spellStart"/>
      <w:r w:rsidRPr="00B671C1">
        <w:rPr>
          <w:lang w:val="en-US"/>
        </w:rPr>
        <w:t>Cleuvers</w:t>
      </w:r>
      <w:proofErr w:type="spellEnd"/>
      <w:r w:rsidRPr="00B671C1">
        <w:rPr>
          <w:lang w:val="en-US"/>
        </w:rPr>
        <w:t>, 2003)</w:t>
      </w:r>
      <w:r w:rsidRPr="00B671C1">
        <w:rPr>
          <w:lang w:val="en-US"/>
        </w:rPr>
        <w:tab/>
        <w:t>101.2</w:t>
      </w:r>
      <w:r w:rsidRPr="00B671C1">
        <w:rPr>
          <w:lang w:val="en-US"/>
        </w:rPr>
        <w:tab/>
        <w:t>0.1</w:t>
      </w:r>
      <w:r w:rsidRPr="00B671C1">
        <w:rPr>
          <w:lang w:val="en-US"/>
        </w:rPr>
        <w:tab/>
        <w:t>0.0047</w:t>
      </w:r>
    </w:p>
    <w:p w:rsidR="00B671C1" w:rsidRPr="00B671C1" w:rsidRDefault="00B671C1" w:rsidP="00B671C1">
      <w:pPr>
        <w:rPr>
          <w:lang w:val="en-US"/>
        </w:rPr>
      </w:pPr>
      <w:r w:rsidRPr="00B671C1">
        <w:rPr>
          <w:lang w:val="en-US"/>
        </w:rPr>
        <w:t>Fish</w:t>
      </w:r>
      <w:r w:rsidRPr="00B671C1">
        <w:rPr>
          <w:lang w:val="en-US"/>
        </w:rPr>
        <w:tab/>
        <w:t xml:space="preserve">D. </w:t>
      </w:r>
      <w:proofErr w:type="spellStart"/>
      <w:r w:rsidRPr="00B671C1">
        <w:rPr>
          <w:lang w:val="en-US"/>
        </w:rPr>
        <w:t>rerio</w:t>
      </w:r>
      <w:proofErr w:type="spellEnd"/>
      <w:r w:rsidRPr="00B671C1">
        <w:rPr>
          <w:lang w:val="en-US"/>
        </w:rPr>
        <w:tab/>
        <w:t>LC50 (96 h)</w:t>
      </w:r>
      <w:r w:rsidRPr="00B671C1">
        <w:rPr>
          <w:lang w:val="en-US"/>
        </w:rPr>
        <w:tab/>
        <w:t>Mortality</w:t>
      </w:r>
      <w:r w:rsidRPr="00B671C1">
        <w:rPr>
          <w:lang w:val="en-US"/>
        </w:rPr>
        <w:tab/>
        <w:t>(E.P.A. (EPA), 2018)</w:t>
      </w:r>
      <w:r w:rsidRPr="00B671C1">
        <w:rPr>
          <w:lang w:val="en-US"/>
        </w:rPr>
        <w:tab/>
        <w:t>0.35</w:t>
      </w:r>
      <w:r w:rsidRPr="00B671C1">
        <w:rPr>
          <w:lang w:val="en-US"/>
        </w:rPr>
        <w:tab/>
        <w:t>0.0004</w:t>
      </w:r>
      <w:r w:rsidRPr="00B671C1">
        <w:rPr>
          <w:lang w:val="en-US"/>
        </w:rPr>
        <w:tab/>
        <w:t>1.18</w:t>
      </w:r>
    </w:p>
    <w:p w:rsidR="00B671C1" w:rsidRPr="00B671C1" w:rsidRDefault="00B671C1" w:rsidP="00B671C1">
      <w:pPr>
        <w:rPr>
          <w:lang w:val="en-US"/>
        </w:rPr>
      </w:pPr>
      <w:r w:rsidRPr="00B671C1">
        <w:rPr>
          <w:lang w:val="en-US"/>
        </w:rPr>
        <w:t xml:space="preserve">D. </w:t>
      </w:r>
      <w:proofErr w:type="spellStart"/>
      <w:r w:rsidRPr="00B671C1">
        <w:rPr>
          <w:lang w:val="en-US"/>
        </w:rPr>
        <w:t>rerio</w:t>
      </w:r>
      <w:proofErr w:type="spellEnd"/>
      <w:r w:rsidRPr="00B671C1">
        <w:rPr>
          <w:lang w:val="en-US"/>
        </w:rPr>
        <w:tab/>
        <w:t>LC50 (7d)</w:t>
      </w:r>
      <w:r w:rsidRPr="00B671C1">
        <w:rPr>
          <w:lang w:val="en-US"/>
        </w:rPr>
        <w:tab/>
        <w:t>Mortality</w:t>
      </w:r>
      <w:r w:rsidRPr="00B671C1">
        <w:rPr>
          <w:lang w:val="en-US"/>
        </w:rPr>
        <w:tab/>
        <w:t>(E.P.A. (EPA), 2018)</w:t>
      </w:r>
      <w:r w:rsidRPr="00B671C1">
        <w:rPr>
          <w:lang w:val="en-US"/>
        </w:rPr>
        <w:tab/>
        <w:t>0.001</w:t>
      </w:r>
      <w:r w:rsidRPr="00B671C1">
        <w:rPr>
          <w:lang w:val="en-US"/>
        </w:rPr>
        <w:tab/>
        <w:t>0.0001*</w:t>
      </w:r>
      <w:r w:rsidRPr="00B671C1">
        <w:rPr>
          <w:lang w:val="en-US"/>
        </w:rPr>
        <w:tab/>
        <w:t>4.71</w:t>
      </w:r>
    </w:p>
    <w:p w:rsidR="00B671C1" w:rsidRPr="00B671C1" w:rsidRDefault="00B671C1" w:rsidP="00B671C1">
      <w:pPr>
        <w:rPr>
          <w:lang w:val="en-US"/>
        </w:rPr>
      </w:pPr>
      <w:r w:rsidRPr="00B671C1">
        <w:rPr>
          <w:lang w:val="en-US"/>
        </w:rPr>
        <w:t>B01AC06</w:t>
      </w:r>
      <w:r w:rsidRPr="00B671C1">
        <w:rPr>
          <w:lang w:val="en-US"/>
        </w:rPr>
        <w:tab/>
        <w:t>Acetylsalicylic acid</w:t>
      </w:r>
      <w:r w:rsidRPr="00B671C1">
        <w:rPr>
          <w:lang w:val="en-US"/>
        </w:rPr>
        <w:tab/>
        <w:t>4.7e−4</w:t>
      </w:r>
      <w:r w:rsidRPr="00B671C1">
        <w:rPr>
          <w:lang w:val="en-US"/>
        </w:rPr>
        <w:tab/>
        <w:t>Algae</w:t>
      </w:r>
      <w:r w:rsidRPr="00B671C1">
        <w:rPr>
          <w:lang w:val="en-US"/>
        </w:rPr>
        <w:tab/>
        <w:t xml:space="preserve">D. </w:t>
      </w:r>
      <w:proofErr w:type="spellStart"/>
      <w:r w:rsidRPr="00B671C1">
        <w:rPr>
          <w:lang w:val="en-US"/>
        </w:rPr>
        <w:t>subspicatus</w:t>
      </w:r>
      <w:proofErr w:type="spellEnd"/>
      <w:r w:rsidRPr="00B671C1">
        <w:rPr>
          <w:lang w:val="en-US"/>
        </w:rPr>
        <w:tab/>
        <w:t>EC50 (72 h)</w:t>
      </w:r>
      <w:r w:rsidRPr="00B671C1">
        <w:rPr>
          <w:lang w:val="en-US"/>
        </w:rPr>
        <w:tab/>
        <w:t>Growth</w:t>
      </w:r>
      <w:r w:rsidRPr="00B671C1">
        <w:rPr>
          <w:lang w:val="en-US"/>
        </w:rPr>
        <w:tab/>
        <w:t>(</w:t>
      </w:r>
      <w:proofErr w:type="spellStart"/>
      <w:r w:rsidRPr="00B671C1">
        <w:rPr>
          <w:lang w:val="en-US"/>
        </w:rPr>
        <w:t>Cleuvers</w:t>
      </w:r>
      <w:proofErr w:type="spellEnd"/>
      <w:r w:rsidRPr="00B671C1">
        <w:rPr>
          <w:lang w:val="en-US"/>
        </w:rPr>
        <w:t>, 2003)</w:t>
      </w:r>
      <w:r w:rsidRPr="00B671C1">
        <w:rPr>
          <w:lang w:val="en-US"/>
        </w:rPr>
        <w:tab/>
        <w:t>106.7</w:t>
      </w:r>
      <w:r w:rsidRPr="00B671C1">
        <w:rPr>
          <w:lang w:val="en-US"/>
        </w:rPr>
        <w:tab/>
        <w:t>0.11</w:t>
      </w:r>
      <w:r w:rsidRPr="00B671C1">
        <w:rPr>
          <w:lang w:val="en-US"/>
        </w:rPr>
        <w:tab/>
        <w:t>0.0053</w:t>
      </w:r>
    </w:p>
    <w:p w:rsidR="00B671C1" w:rsidRPr="00B671C1" w:rsidRDefault="00B671C1" w:rsidP="00B671C1">
      <w:pPr>
        <w:rPr>
          <w:lang w:val="en-US"/>
        </w:rPr>
      </w:pPr>
      <w:r w:rsidRPr="00B671C1">
        <w:rPr>
          <w:lang w:val="en-US"/>
        </w:rPr>
        <w:t>Fish</w:t>
      </w:r>
      <w:r w:rsidRPr="00B671C1">
        <w:rPr>
          <w:lang w:val="en-US"/>
        </w:rPr>
        <w:tab/>
      </w:r>
      <w:proofErr w:type="spellStart"/>
      <w:r w:rsidRPr="00B671C1">
        <w:rPr>
          <w:lang w:val="en-US"/>
        </w:rPr>
        <w:t>Cyprinus</w:t>
      </w:r>
      <w:proofErr w:type="spellEnd"/>
      <w:r w:rsidRPr="00B671C1">
        <w:rPr>
          <w:lang w:val="en-US"/>
        </w:rPr>
        <w:t xml:space="preserve"> </w:t>
      </w:r>
      <w:proofErr w:type="spellStart"/>
      <w:r w:rsidRPr="00B671C1">
        <w:rPr>
          <w:lang w:val="en-US"/>
        </w:rPr>
        <w:t>carpio</w:t>
      </w:r>
      <w:proofErr w:type="spellEnd"/>
      <w:r w:rsidRPr="00B671C1">
        <w:rPr>
          <w:lang w:val="en-US"/>
        </w:rPr>
        <w:tab/>
        <w:t>LC50 (48 h)</w:t>
      </w:r>
      <w:r w:rsidRPr="00B671C1">
        <w:rPr>
          <w:lang w:val="en-US"/>
        </w:rPr>
        <w:tab/>
        <w:t>Mortality</w:t>
      </w:r>
      <w:r w:rsidRPr="00B671C1">
        <w:rPr>
          <w:lang w:val="en-US"/>
        </w:rPr>
        <w:tab/>
        <w:t>(S. Aldrich, 2016b)</w:t>
      </w:r>
      <w:r w:rsidRPr="00B671C1">
        <w:rPr>
          <w:lang w:val="en-US"/>
        </w:rPr>
        <w:tab/>
        <w:t>1000</w:t>
      </w:r>
      <w:r w:rsidRPr="00B671C1">
        <w:rPr>
          <w:lang w:val="en-US"/>
        </w:rPr>
        <w:tab/>
        <w:t>1</w:t>
      </w:r>
      <w:r w:rsidRPr="00B671C1">
        <w:rPr>
          <w:lang w:val="en-US"/>
        </w:rPr>
        <w:tab/>
        <w:t>0.0006</w:t>
      </w:r>
    </w:p>
    <w:p w:rsidR="00B671C1" w:rsidRPr="00B671C1" w:rsidRDefault="00B671C1" w:rsidP="00B671C1">
      <w:pPr>
        <w:rPr>
          <w:lang w:val="en-US"/>
        </w:rPr>
      </w:pPr>
      <w:r w:rsidRPr="00B671C1">
        <w:rPr>
          <w:lang w:val="en-US"/>
        </w:rPr>
        <w:t>Crustacean</w:t>
      </w:r>
      <w:r w:rsidRPr="00B671C1">
        <w:rPr>
          <w:lang w:val="en-US"/>
        </w:rPr>
        <w:tab/>
        <w:t>D. magna</w:t>
      </w:r>
      <w:r w:rsidRPr="00B671C1">
        <w:rPr>
          <w:lang w:val="en-US"/>
        </w:rPr>
        <w:tab/>
        <w:t>EC50 (48 h)</w:t>
      </w:r>
      <w:r w:rsidRPr="00B671C1">
        <w:rPr>
          <w:lang w:val="en-US"/>
        </w:rPr>
        <w:tab/>
        <w:t>Mortality</w:t>
      </w:r>
      <w:r w:rsidRPr="00B671C1">
        <w:rPr>
          <w:lang w:val="en-US"/>
        </w:rPr>
        <w:tab/>
        <w:t>(</w:t>
      </w:r>
      <w:proofErr w:type="spellStart"/>
      <w:r w:rsidRPr="00B671C1">
        <w:rPr>
          <w:lang w:val="en-US"/>
        </w:rPr>
        <w:t>Cleuvers</w:t>
      </w:r>
      <w:proofErr w:type="spellEnd"/>
      <w:r w:rsidRPr="00B671C1">
        <w:rPr>
          <w:lang w:val="en-US"/>
        </w:rPr>
        <w:t>, 2003)</w:t>
      </w:r>
      <w:r w:rsidRPr="00B671C1">
        <w:rPr>
          <w:lang w:val="en-US"/>
        </w:rPr>
        <w:tab/>
        <w:t>88.1</w:t>
      </w:r>
      <w:r w:rsidRPr="00B671C1">
        <w:rPr>
          <w:lang w:val="en-US"/>
        </w:rPr>
        <w:tab/>
        <w:t>0.09</w:t>
      </w:r>
      <w:r w:rsidRPr="00B671C1">
        <w:rPr>
          <w:lang w:val="en-US"/>
        </w:rPr>
        <w:tab/>
        <w:t>0.0064</w:t>
      </w:r>
    </w:p>
    <w:p w:rsidR="00B671C1" w:rsidRPr="00B671C1" w:rsidRDefault="00B671C1" w:rsidP="00B671C1">
      <w:pPr>
        <w:rPr>
          <w:lang w:val="en-US"/>
        </w:rPr>
      </w:pPr>
      <w:proofErr w:type="spellStart"/>
      <w:r w:rsidRPr="00B671C1">
        <w:rPr>
          <w:lang w:val="en-US"/>
        </w:rPr>
        <w:t>Cnidiaria</w:t>
      </w:r>
      <w:proofErr w:type="spellEnd"/>
      <w:r w:rsidRPr="00B671C1">
        <w:rPr>
          <w:lang w:val="en-US"/>
        </w:rPr>
        <w:tab/>
        <w:t xml:space="preserve">Hydra </w:t>
      </w:r>
      <w:proofErr w:type="spellStart"/>
      <w:r w:rsidRPr="00B671C1">
        <w:rPr>
          <w:lang w:val="en-US"/>
        </w:rPr>
        <w:t>sp</w:t>
      </w:r>
      <w:proofErr w:type="spellEnd"/>
      <w:r w:rsidRPr="00B671C1">
        <w:rPr>
          <w:lang w:val="en-US"/>
        </w:rPr>
        <w:tab/>
        <w:t>LOEC</w:t>
      </w:r>
      <w:r w:rsidRPr="00B671C1">
        <w:rPr>
          <w:lang w:val="en-US"/>
        </w:rPr>
        <w:tab/>
        <w:t>Viability</w:t>
      </w:r>
      <w:r w:rsidRPr="00B671C1">
        <w:rPr>
          <w:lang w:val="en-US"/>
        </w:rPr>
        <w:tab/>
        <w:t>(E.P.A. (EPA), 2018)</w:t>
      </w:r>
      <w:r w:rsidRPr="00B671C1">
        <w:rPr>
          <w:lang w:val="en-US"/>
        </w:rPr>
        <w:tab/>
        <w:t>1</w:t>
      </w:r>
      <w:r w:rsidRPr="00B671C1">
        <w:rPr>
          <w:lang w:val="en-US"/>
        </w:rPr>
        <w:tab/>
        <w:t>0.1*</w:t>
      </w:r>
      <w:r w:rsidRPr="00B671C1">
        <w:rPr>
          <w:lang w:val="en-US"/>
        </w:rPr>
        <w:tab/>
        <w:t>0.0058</w:t>
      </w:r>
    </w:p>
    <w:p w:rsidR="00B671C1" w:rsidRPr="00B671C1" w:rsidRDefault="00B671C1" w:rsidP="00B671C1">
      <w:pPr>
        <w:rPr>
          <w:lang w:val="en-US"/>
        </w:rPr>
      </w:pPr>
      <w:r w:rsidRPr="00B671C1">
        <w:rPr>
          <w:lang w:val="en-US"/>
        </w:rPr>
        <w:t>N03AX14</w:t>
      </w:r>
      <w:r w:rsidRPr="00B671C1">
        <w:rPr>
          <w:lang w:val="en-US"/>
        </w:rPr>
        <w:tab/>
      </w:r>
      <w:proofErr w:type="spellStart"/>
      <w:r w:rsidRPr="00B671C1">
        <w:rPr>
          <w:lang w:val="en-US"/>
        </w:rPr>
        <w:t>Levetiracetam</w:t>
      </w:r>
      <w:proofErr w:type="spellEnd"/>
      <w:r w:rsidRPr="00B671C1">
        <w:rPr>
          <w:lang w:val="en-US"/>
        </w:rPr>
        <w:tab/>
        <w:t>4.5e−3</w:t>
      </w:r>
      <w:r w:rsidRPr="00B671C1">
        <w:rPr>
          <w:lang w:val="en-US"/>
        </w:rPr>
        <w:tab/>
        <w:t>Not data</w:t>
      </w:r>
      <w:r w:rsidRPr="00B671C1">
        <w:rPr>
          <w:lang w:val="en-US"/>
        </w:rPr>
        <w:tab/>
        <w:t>Not data</w:t>
      </w:r>
      <w:r w:rsidRPr="00B671C1">
        <w:rPr>
          <w:lang w:val="en-US"/>
        </w:rPr>
        <w:tab/>
        <w:t>–</w:t>
      </w:r>
      <w:r w:rsidRPr="00B671C1">
        <w:rPr>
          <w:lang w:val="en-US"/>
        </w:rPr>
        <w:tab/>
        <w:t>–</w:t>
      </w:r>
      <w:r w:rsidRPr="00B671C1">
        <w:rPr>
          <w:lang w:val="en-US"/>
        </w:rPr>
        <w:tab/>
        <w:t>–</w:t>
      </w:r>
      <w:r w:rsidRPr="00B671C1">
        <w:rPr>
          <w:lang w:val="en-US"/>
        </w:rPr>
        <w:tab/>
        <w:t>–</w:t>
      </w:r>
      <w:r w:rsidRPr="00B671C1">
        <w:rPr>
          <w:lang w:val="en-US"/>
        </w:rPr>
        <w:tab/>
        <w:t>–</w:t>
      </w:r>
      <w:r w:rsidRPr="00B671C1">
        <w:rPr>
          <w:lang w:val="en-US"/>
        </w:rPr>
        <w:tab/>
        <w:t>–</w:t>
      </w:r>
    </w:p>
    <w:p w:rsidR="00B671C1" w:rsidRPr="00B671C1" w:rsidRDefault="00B671C1" w:rsidP="00B671C1">
      <w:pPr>
        <w:rPr>
          <w:lang w:val="en-US"/>
        </w:rPr>
      </w:pPr>
      <w:r w:rsidRPr="00B671C1">
        <w:rPr>
          <w:lang w:val="en-US"/>
        </w:rPr>
        <w:t>N03AX14</w:t>
      </w:r>
      <w:r w:rsidRPr="00B671C1">
        <w:rPr>
          <w:lang w:val="en-US"/>
        </w:rPr>
        <w:tab/>
        <w:t>Gabapentin</w:t>
      </w:r>
      <w:r w:rsidRPr="00B671C1">
        <w:rPr>
          <w:lang w:val="en-US"/>
        </w:rPr>
        <w:tab/>
        <w:t>2.9e−3</w:t>
      </w:r>
      <w:r w:rsidRPr="00B671C1">
        <w:rPr>
          <w:lang w:val="en-US"/>
        </w:rPr>
        <w:tab/>
        <w:t>Fish</w:t>
      </w:r>
      <w:r w:rsidRPr="00B671C1">
        <w:rPr>
          <w:lang w:val="en-US"/>
        </w:rPr>
        <w:tab/>
        <w:t xml:space="preserve">D. </w:t>
      </w:r>
      <w:proofErr w:type="spellStart"/>
      <w:r w:rsidRPr="00B671C1">
        <w:rPr>
          <w:lang w:val="en-US"/>
        </w:rPr>
        <w:t>rerio</w:t>
      </w:r>
      <w:proofErr w:type="spellEnd"/>
      <w:r w:rsidRPr="00B671C1">
        <w:rPr>
          <w:lang w:val="en-US"/>
        </w:rPr>
        <w:tab/>
        <w:t>LOEC</w:t>
      </w:r>
      <w:r w:rsidRPr="00B671C1">
        <w:rPr>
          <w:lang w:val="en-US"/>
        </w:rPr>
        <w:tab/>
        <w:t>Malformation</w:t>
      </w:r>
      <w:r w:rsidRPr="00B671C1">
        <w:rPr>
          <w:lang w:val="en-US"/>
        </w:rPr>
        <w:tab/>
        <w:t>(Li et al., 2018)</w:t>
      </w:r>
      <w:r w:rsidRPr="00B671C1">
        <w:rPr>
          <w:lang w:val="en-US"/>
        </w:rPr>
        <w:tab/>
        <w:t>0.1</w:t>
      </w:r>
      <w:r w:rsidRPr="00B671C1">
        <w:rPr>
          <w:lang w:val="en-US"/>
        </w:rPr>
        <w:tab/>
        <w:t>0.01*</w:t>
      </w:r>
      <w:r w:rsidRPr="00B671C1">
        <w:rPr>
          <w:lang w:val="en-US"/>
        </w:rPr>
        <w:tab/>
        <w:t>0.29</w:t>
      </w:r>
    </w:p>
    <w:p w:rsidR="00B671C1" w:rsidRPr="00B671C1" w:rsidRDefault="00B671C1" w:rsidP="00B671C1">
      <w:pPr>
        <w:rPr>
          <w:lang w:val="en-US"/>
        </w:rPr>
      </w:pPr>
      <w:r w:rsidRPr="00B671C1">
        <w:rPr>
          <w:lang w:val="en-US"/>
        </w:rPr>
        <w:lastRenderedPageBreak/>
        <w:t>C04AD03</w:t>
      </w:r>
      <w:r w:rsidRPr="00B671C1">
        <w:rPr>
          <w:lang w:val="en-US"/>
        </w:rPr>
        <w:tab/>
      </w:r>
      <w:proofErr w:type="spellStart"/>
      <w:r w:rsidRPr="00B671C1">
        <w:rPr>
          <w:lang w:val="en-US"/>
        </w:rPr>
        <w:t>Pentoxifylline</w:t>
      </w:r>
      <w:proofErr w:type="spellEnd"/>
      <w:r w:rsidRPr="00B671C1">
        <w:rPr>
          <w:lang w:val="en-US"/>
        </w:rPr>
        <w:tab/>
        <w:t>2.9e−3</w:t>
      </w:r>
      <w:r w:rsidRPr="00B671C1">
        <w:rPr>
          <w:lang w:val="en-US"/>
        </w:rPr>
        <w:tab/>
        <w:t>Not data</w:t>
      </w:r>
      <w:r w:rsidRPr="00B671C1">
        <w:rPr>
          <w:lang w:val="en-US"/>
        </w:rPr>
        <w:tab/>
        <w:t>Not data</w:t>
      </w:r>
      <w:r w:rsidRPr="00B671C1">
        <w:rPr>
          <w:lang w:val="en-US"/>
        </w:rPr>
        <w:tab/>
        <w:t>–</w:t>
      </w:r>
      <w:r w:rsidRPr="00B671C1">
        <w:rPr>
          <w:lang w:val="en-US"/>
        </w:rPr>
        <w:tab/>
        <w:t>–</w:t>
      </w:r>
      <w:r w:rsidRPr="00B671C1">
        <w:rPr>
          <w:lang w:val="en-US"/>
        </w:rPr>
        <w:tab/>
        <w:t>–</w:t>
      </w:r>
      <w:r w:rsidRPr="00B671C1">
        <w:rPr>
          <w:lang w:val="en-US"/>
        </w:rPr>
        <w:tab/>
        <w:t>–</w:t>
      </w:r>
      <w:r w:rsidRPr="00B671C1">
        <w:rPr>
          <w:lang w:val="en-US"/>
        </w:rPr>
        <w:tab/>
        <w:t>–</w:t>
      </w:r>
      <w:r w:rsidRPr="00B671C1">
        <w:rPr>
          <w:lang w:val="en-US"/>
        </w:rPr>
        <w:tab/>
        <w:t>–</w:t>
      </w:r>
    </w:p>
    <w:p w:rsidR="00B671C1" w:rsidRPr="00B671C1" w:rsidRDefault="00B671C1" w:rsidP="00B671C1">
      <w:pPr>
        <w:rPr>
          <w:lang w:val="en-US"/>
        </w:rPr>
      </w:pPr>
      <w:r w:rsidRPr="00B671C1">
        <w:rPr>
          <w:lang w:val="en-US"/>
        </w:rPr>
        <w:t xml:space="preserve">Estimated risks reported in Table 4 showed the same high variability within and among species and chemicals than PNEC. Thus to properly prioritize environmental risks of the studied compounds we excluded out the extreme values for ibuprofen (RQ = 4.71), paracetamol (RQ = 11.43), metformin (RQ = 6.22) and amoxicillin (RQ = 5325). Except for </w:t>
      </w:r>
      <w:proofErr w:type="spellStart"/>
      <w:r w:rsidRPr="00B671C1">
        <w:rPr>
          <w:lang w:val="en-US"/>
        </w:rPr>
        <w:t>metamizole</w:t>
      </w:r>
      <w:proofErr w:type="spellEnd"/>
      <w:r w:rsidRPr="00B671C1">
        <w:rPr>
          <w:lang w:val="en-US"/>
        </w:rPr>
        <w:t xml:space="preserve"> and gabapentin, whose high risk quotients (170 and 0.29, respectively) were based on a single study, the compound having the greatest risks to aquatic biota was amoxicillin (average ± SE, RQ = 1.47 ± 1.40) followed by decreasing order by metformin (0.66 ± 0.21), ibuprofen (0.26 ± 0.23), acetylsalicylic acid (0.004 ± 0.001) and paracetamol (0.002 ± 0.002). For amoxicillin, metformin and ibuprofen predicted risks exceeded for some species. Therefore, environmental risk assessment data depicted in Table 4 allowed identifying key features among the prioritized 5 pharmaceuticals with at least three RQ. Amoxicillin is expected to pose adverse effects for cyanobacteria, and metformin and ibuprofen pose a small potential for adverse effects to invertebrates and fish, and fish, respectively. Alternatively, paracetamol and acetylsalicylic acid posed no risk to aquatic biota.</w:t>
      </w:r>
    </w:p>
    <w:p w:rsidR="00B671C1" w:rsidRPr="00B671C1" w:rsidRDefault="00B671C1" w:rsidP="00B671C1">
      <w:pPr>
        <w:rPr>
          <w:lang w:val="en-US"/>
        </w:rPr>
      </w:pPr>
    </w:p>
    <w:p w:rsidR="00B671C1" w:rsidRPr="00B671C1" w:rsidRDefault="00B671C1" w:rsidP="00B671C1">
      <w:pPr>
        <w:rPr>
          <w:lang w:val="en-US"/>
        </w:rPr>
      </w:pPr>
      <w:r w:rsidRPr="00B671C1">
        <w:rPr>
          <w:lang w:val="en-US"/>
        </w:rPr>
        <w:t>As a final remark it is important to take into account that in this study we based our prioritization on PECs and not on toxicity. For example, among the 43 compounds depicted in Table 2 disulfiram followed by fluoxetine, lithium and diclofenac were quite toxic having EC50 for zebrafish embryonic development or D. magna immobilization of (Mean ± SE): 0.027 ± 0.013 mg L−1 for disulfiram, 0.399 ± 0.104 mg L−1 for fluoxetine, 3.340 ± 1.274 mg L−1 for lithium and 4.752 ± 1.248 mg L−1 for diclofenac (data obtained from E.P.A. (EPA), ECOTOX Knowledgebase). These values are quite low when compared with those reported in Table 4, which means that the above reported compound can also be considered potential toxic to aquatic biota. Future research, thus, should assess if there is a need to prioritize compounds by their toxicity rather than by their PECs.</w:t>
      </w:r>
    </w:p>
    <w:p w:rsidR="00B671C1" w:rsidRPr="00B671C1" w:rsidRDefault="00B671C1" w:rsidP="00B671C1">
      <w:pPr>
        <w:rPr>
          <w:lang w:val="en-US"/>
        </w:rPr>
      </w:pPr>
    </w:p>
    <w:p w:rsidR="00B671C1" w:rsidRPr="00B671C1" w:rsidRDefault="00B671C1" w:rsidP="00B671C1">
      <w:pPr>
        <w:rPr>
          <w:lang w:val="en-US"/>
        </w:rPr>
      </w:pPr>
      <w:r w:rsidRPr="00B671C1">
        <w:rPr>
          <w:lang w:val="en-US"/>
        </w:rPr>
        <w:t>4. Conclusions</w:t>
      </w:r>
    </w:p>
    <w:p w:rsidR="00887238" w:rsidRPr="00B671C1" w:rsidRDefault="00B671C1" w:rsidP="00B671C1">
      <w:pPr>
        <w:rPr>
          <w:lang w:val="en-US"/>
        </w:rPr>
      </w:pPr>
      <w:r w:rsidRPr="00B671C1">
        <w:rPr>
          <w:lang w:val="en-US"/>
        </w:rPr>
        <w:t>This study reveals the importance of consumption data and temporal patterns for estimating the occurrence and risk of pharmaceuticals consumed by elderly people in surface waters. An extensive data compilation on pharmaceuticals consumption in Catalonia was performed. The mean total consumption of these pharmaceuticals in the period studied (2013–2016) was 623 ± 3 t per year. ATC groups N (nervous system), A (alimentary tract and metabolism) and M (</w:t>
      </w:r>
      <w:proofErr w:type="spellStart"/>
      <w:r w:rsidRPr="00B671C1">
        <w:rPr>
          <w:lang w:val="en-US"/>
        </w:rPr>
        <w:t>musculo</w:t>
      </w:r>
      <w:proofErr w:type="spellEnd"/>
      <w:r w:rsidRPr="00B671C1">
        <w:rPr>
          <w:lang w:val="en-US"/>
        </w:rPr>
        <w:t xml:space="preserve">-skeletal system) showed the highest consumptions, being paracetamol, metformin and ibuprofen the top consumed. However, metformin, amoxicillin, </w:t>
      </w:r>
      <w:proofErr w:type="spellStart"/>
      <w:r w:rsidRPr="00B671C1">
        <w:rPr>
          <w:lang w:val="en-US"/>
        </w:rPr>
        <w:t>metamizole</w:t>
      </w:r>
      <w:proofErr w:type="spellEnd"/>
      <w:r w:rsidRPr="00B671C1">
        <w:rPr>
          <w:lang w:val="en-US"/>
        </w:rPr>
        <w:t>, were the pharmaceuticals with highest PEC values (&gt;0.01 </w:t>
      </w:r>
      <w:proofErr w:type="spellStart"/>
      <w:r w:rsidRPr="00B671C1">
        <w:rPr>
          <w:lang w:val="en-US"/>
        </w:rPr>
        <w:t>μg</w:t>
      </w:r>
      <w:proofErr w:type="spellEnd"/>
      <w:r w:rsidRPr="00B671C1">
        <w:rPr>
          <w:lang w:val="en-US"/>
        </w:rPr>
        <w:t xml:space="preserve"> L−1). In addition, recalculation of PECs according to specific river dilution factors permits to refine the levels likely to be detected at river basin scale. It is clear from this study that PEC calculation permits to better prioritize compounds, which have high probability to be detected in the environment. Finally, predicted environmental levels together with acute and chronic toxicological data allowed estimating the </w:t>
      </w:r>
      <w:r w:rsidRPr="00B671C1">
        <w:rPr>
          <w:lang w:val="en-US"/>
        </w:rPr>
        <w:lastRenderedPageBreak/>
        <w:t>risks of these compounds. Amoxicillin is expected to pose adverse effects for cyanobacteria, and metformin and ibuprofen pose a small potential for adverse effects to invertebrates and fish, and fish, respectively. Alternatively, paracetamol and acetylsalicylic acid posed no risk to aquatic biota.</w:t>
      </w:r>
    </w:p>
    <w:sectPr w:rsidR="00887238" w:rsidRPr="00B671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5A"/>
    <w:rsid w:val="0010595A"/>
    <w:rsid w:val="00887238"/>
    <w:rsid w:val="00B67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6430">
      <w:bodyDiv w:val="1"/>
      <w:marLeft w:val="0"/>
      <w:marRight w:val="0"/>
      <w:marTop w:val="0"/>
      <w:marBottom w:val="0"/>
      <w:divBdr>
        <w:top w:val="none" w:sz="0" w:space="0" w:color="auto"/>
        <w:left w:val="none" w:sz="0" w:space="0" w:color="auto"/>
        <w:bottom w:val="none" w:sz="0" w:space="0" w:color="auto"/>
        <w:right w:val="none" w:sz="0" w:space="0" w:color="auto"/>
      </w:divBdr>
      <w:divsChild>
        <w:div w:id="388262608">
          <w:marLeft w:val="0"/>
          <w:marRight w:val="0"/>
          <w:marTop w:val="0"/>
          <w:marBottom w:val="120"/>
          <w:divBdr>
            <w:top w:val="none" w:sz="0" w:space="0" w:color="auto"/>
            <w:left w:val="none" w:sz="0" w:space="0" w:color="auto"/>
            <w:bottom w:val="none" w:sz="0" w:space="0" w:color="auto"/>
            <w:right w:val="none" w:sz="0" w:space="0" w:color="auto"/>
          </w:divBdr>
          <w:divsChild>
            <w:div w:id="1798600363">
              <w:marLeft w:val="0"/>
              <w:marRight w:val="0"/>
              <w:marTop w:val="0"/>
              <w:marBottom w:val="0"/>
              <w:divBdr>
                <w:top w:val="none" w:sz="0" w:space="0" w:color="auto"/>
                <w:left w:val="none" w:sz="0" w:space="0" w:color="auto"/>
                <w:bottom w:val="none" w:sz="0" w:space="0" w:color="auto"/>
                <w:right w:val="none" w:sz="0" w:space="0" w:color="auto"/>
              </w:divBdr>
              <w:divsChild>
                <w:div w:id="1388451427">
                  <w:marLeft w:val="0"/>
                  <w:marRight w:val="0"/>
                  <w:marTop w:val="0"/>
                  <w:marBottom w:val="0"/>
                  <w:divBdr>
                    <w:top w:val="none" w:sz="0" w:space="0" w:color="auto"/>
                    <w:left w:val="none" w:sz="0" w:space="0" w:color="auto"/>
                    <w:bottom w:val="none" w:sz="0" w:space="0" w:color="auto"/>
                    <w:right w:val="none" w:sz="0" w:space="0" w:color="auto"/>
                  </w:divBdr>
                  <w:divsChild>
                    <w:div w:id="19006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37604">
          <w:marLeft w:val="0"/>
          <w:marRight w:val="0"/>
          <w:marTop w:val="0"/>
          <w:marBottom w:val="0"/>
          <w:divBdr>
            <w:top w:val="none" w:sz="0" w:space="0" w:color="auto"/>
            <w:left w:val="none" w:sz="0" w:space="0" w:color="auto"/>
            <w:bottom w:val="none" w:sz="0" w:space="0" w:color="auto"/>
            <w:right w:val="none" w:sz="0" w:space="0" w:color="auto"/>
          </w:divBdr>
        </w:div>
        <w:div w:id="887491706">
          <w:marLeft w:val="0"/>
          <w:marRight w:val="0"/>
          <w:marTop w:val="0"/>
          <w:marBottom w:val="0"/>
          <w:divBdr>
            <w:top w:val="none" w:sz="0" w:space="0" w:color="auto"/>
            <w:left w:val="none" w:sz="0" w:space="0" w:color="auto"/>
            <w:bottom w:val="none" w:sz="0" w:space="0" w:color="auto"/>
            <w:right w:val="none" w:sz="0" w:space="0" w:color="auto"/>
          </w:divBdr>
          <w:divsChild>
            <w:div w:id="992413620">
              <w:marLeft w:val="0"/>
              <w:marRight w:val="0"/>
              <w:marTop w:val="0"/>
              <w:marBottom w:val="120"/>
              <w:divBdr>
                <w:top w:val="none" w:sz="0" w:space="0" w:color="auto"/>
                <w:left w:val="none" w:sz="0" w:space="0" w:color="auto"/>
                <w:bottom w:val="none" w:sz="0" w:space="0" w:color="auto"/>
                <w:right w:val="none" w:sz="0" w:space="0" w:color="auto"/>
              </w:divBdr>
              <w:divsChild>
                <w:div w:id="1668750199">
                  <w:marLeft w:val="0"/>
                  <w:marRight w:val="0"/>
                  <w:marTop w:val="0"/>
                  <w:marBottom w:val="0"/>
                  <w:divBdr>
                    <w:top w:val="none" w:sz="0" w:space="0" w:color="auto"/>
                    <w:left w:val="none" w:sz="0" w:space="0" w:color="auto"/>
                    <w:bottom w:val="none" w:sz="0" w:space="0" w:color="auto"/>
                    <w:right w:val="none" w:sz="0" w:space="0" w:color="auto"/>
                  </w:divBdr>
                </w:div>
              </w:divsChild>
            </w:div>
            <w:div w:id="283848747">
              <w:marLeft w:val="0"/>
              <w:marRight w:val="0"/>
              <w:marTop w:val="0"/>
              <w:marBottom w:val="120"/>
              <w:divBdr>
                <w:top w:val="none" w:sz="0" w:space="0" w:color="auto"/>
                <w:left w:val="none" w:sz="0" w:space="0" w:color="auto"/>
                <w:bottom w:val="none" w:sz="0" w:space="0" w:color="auto"/>
                <w:right w:val="none" w:sz="0" w:space="0" w:color="auto"/>
              </w:divBdr>
              <w:divsChild>
                <w:div w:id="320550109">
                  <w:marLeft w:val="0"/>
                  <w:marRight w:val="0"/>
                  <w:marTop w:val="0"/>
                  <w:marBottom w:val="0"/>
                  <w:divBdr>
                    <w:top w:val="none" w:sz="0" w:space="0" w:color="auto"/>
                    <w:left w:val="none" w:sz="0" w:space="0" w:color="auto"/>
                    <w:bottom w:val="none" w:sz="0" w:space="0" w:color="auto"/>
                    <w:right w:val="none" w:sz="0" w:space="0" w:color="auto"/>
                  </w:divBdr>
                </w:div>
              </w:divsChild>
            </w:div>
            <w:div w:id="1523473889">
              <w:marLeft w:val="0"/>
              <w:marRight w:val="0"/>
              <w:marTop w:val="0"/>
              <w:marBottom w:val="120"/>
              <w:divBdr>
                <w:top w:val="none" w:sz="0" w:space="0" w:color="auto"/>
                <w:left w:val="none" w:sz="0" w:space="0" w:color="auto"/>
                <w:bottom w:val="none" w:sz="0" w:space="0" w:color="auto"/>
                <w:right w:val="none" w:sz="0" w:space="0" w:color="auto"/>
              </w:divBdr>
              <w:divsChild>
                <w:div w:id="3008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4152">
          <w:marLeft w:val="0"/>
          <w:marRight w:val="0"/>
          <w:marTop w:val="0"/>
          <w:marBottom w:val="480"/>
          <w:divBdr>
            <w:top w:val="none" w:sz="0" w:space="0" w:color="auto"/>
            <w:left w:val="none" w:sz="0" w:space="0" w:color="auto"/>
            <w:bottom w:val="single" w:sz="12" w:space="24" w:color="EBEBEB"/>
            <w:right w:val="none" w:sz="0" w:space="0" w:color="auto"/>
          </w:divBdr>
          <w:divsChild>
            <w:div w:id="717704329">
              <w:marLeft w:val="0"/>
              <w:marRight w:val="0"/>
              <w:marTop w:val="0"/>
              <w:marBottom w:val="0"/>
              <w:divBdr>
                <w:top w:val="none" w:sz="0" w:space="0" w:color="auto"/>
                <w:left w:val="none" w:sz="0" w:space="0" w:color="auto"/>
                <w:bottom w:val="none" w:sz="0" w:space="0" w:color="auto"/>
                <w:right w:val="none" w:sz="0" w:space="0" w:color="auto"/>
              </w:divBdr>
              <w:divsChild>
                <w:div w:id="1990859279">
                  <w:marLeft w:val="0"/>
                  <w:marRight w:val="0"/>
                  <w:marTop w:val="0"/>
                  <w:marBottom w:val="0"/>
                  <w:divBdr>
                    <w:top w:val="none" w:sz="0" w:space="0" w:color="auto"/>
                    <w:left w:val="none" w:sz="0" w:space="0" w:color="auto"/>
                    <w:bottom w:val="none" w:sz="0" w:space="0" w:color="auto"/>
                    <w:right w:val="none" w:sz="0" w:space="0" w:color="auto"/>
                  </w:divBdr>
                </w:div>
                <w:div w:id="1032074296">
                  <w:marLeft w:val="0"/>
                  <w:marRight w:val="0"/>
                  <w:marTop w:val="0"/>
                  <w:marBottom w:val="0"/>
                  <w:divBdr>
                    <w:top w:val="none" w:sz="0" w:space="0" w:color="auto"/>
                    <w:left w:val="none" w:sz="0" w:space="0" w:color="auto"/>
                    <w:bottom w:val="none" w:sz="0" w:space="0" w:color="auto"/>
                    <w:right w:val="none" w:sz="0" w:space="0" w:color="auto"/>
                  </w:divBdr>
                </w:div>
                <w:div w:id="1810125877">
                  <w:marLeft w:val="0"/>
                  <w:marRight w:val="0"/>
                  <w:marTop w:val="0"/>
                  <w:marBottom w:val="0"/>
                  <w:divBdr>
                    <w:top w:val="none" w:sz="0" w:space="0" w:color="auto"/>
                    <w:left w:val="none" w:sz="0" w:space="0" w:color="auto"/>
                    <w:bottom w:val="none" w:sz="0" w:space="0" w:color="auto"/>
                    <w:right w:val="none" w:sz="0" w:space="0" w:color="auto"/>
                  </w:divBdr>
                </w:div>
                <w:div w:id="76445572">
                  <w:marLeft w:val="0"/>
                  <w:marRight w:val="0"/>
                  <w:marTop w:val="0"/>
                  <w:marBottom w:val="0"/>
                  <w:divBdr>
                    <w:top w:val="none" w:sz="0" w:space="0" w:color="auto"/>
                    <w:left w:val="none" w:sz="0" w:space="0" w:color="auto"/>
                    <w:bottom w:val="none" w:sz="0" w:space="0" w:color="auto"/>
                    <w:right w:val="none" w:sz="0" w:space="0" w:color="auto"/>
                  </w:divBdr>
                </w:div>
                <w:div w:id="11002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137">
          <w:marLeft w:val="0"/>
          <w:marRight w:val="0"/>
          <w:marTop w:val="0"/>
          <w:marBottom w:val="0"/>
          <w:divBdr>
            <w:top w:val="none" w:sz="0" w:space="0" w:color="auto"/>
            <w:left w:val="none" w:sz="0" w:space="0" w:color="auto"/>
            <w:bottom w:val="none" w:sz="0" w:space="0" w:color="auto"/>
            <w:right w:val="none" w:sz="0" w:space="0" w:color="auto"/>
          </w:divBdr>
          <w:divsChild>
            <w:div w:id="792678098">
              <w:marLeft w:val="0"/>
              <w:marRight w:val="0"/>
              <w:marTop w:val="0"/>
              <w:marBottom w:val="0"/>
              <w:divBdr>
                <w:top w:val="none" w:sz="0" w:space="0" w:color="auto"/>
                <w:left w:val="none" w:sz="0" w:space="0" w:color="auto"/>
                <w:bottom w:val="none" w:sz="0" w:space="0" w:color="auto"/>
                <w:right w:val="none" w:sz="0" w:space="0" w:color="auto"/>
              </w:divBdr>
              <w:divsChild>
                <w:div w:id="1863863373">
                  <w:marLeft w:val="0"/>
                  <w:marRight w:val="0"/>
                  <w:marTop w:val="0"/>
                  <w:marBottom w:val="0"/>
                  <w:divBdr>
                    <w:top w:val="none" w:sz="0" w:space="0" w:color="auto"/>
                    <w:left w:val="none" w:sz="0" w:space="0" w:color="auto"/>
                    <w:bottom w:val="none" w:sz="0" w:space="0" w:color="auto"/>
                    <w:right w:val="none" w:sz="0" w:space="0" w:color="auto"/>
                  </w:divBdr>
                  <w:divsChild>
                    <w:div w:id="326329154">
                      <w:marLeft w:val="0"/>
                      <w:marRight w:val="0"/>
                      <w:marTop w:val="240"/>
                      <w:marBottom w:val="240"/>
                      <w:divBdr>
                        <w:top w:val="single" w:sz="12" w:space="0" w:color="EBEBEB"/>
                        <w:left w:val="none" w:sz="0" w:space="0" w:color="auto"/>
                        <w:bottom w:val="single" w:sz="12" w:space="0" w:color="EBEBEB"/>
                        <w:right w:val="none" w:sz="0" w:space="0" w:color="auto"/>
                      </w:divBdr>
                      <w:divsChild>
                        <w:div w:id="19880441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0439838">
                  <w:marLeft w:val="0"/>
                  <w:marRight w:val="0"/>
                  <w:marTop w:val="0"/>
                  <w:marBottom w:val="0"/>
                  <w:divBdr>
                    <w:top w:val="none" w:sz="0" w:space="0" w:color="auto"/>
                    <w:left w:val="none" w:sz="0" w:space="0" w:color="auto"/>
                    <w:bottom w:val="none" w:sz="0" w:space="0" w:color="auto"/>
                    <w:right w:val="none" w:sz="0" w:space="0" w:color="auto"/>
                  </w:divBdr>
                </w:div>
                <w:div w:id="945230961">
                  <w:marLeft w:val="0"/>
                  <w:marRight w:val="0"/>
                  <w:marTop w:val="0"/>
                  <w:marBottom w:val="0"/>
                  <w:divBdr>
                    <w:top w:val="none" w:sz="0" w:space="0" w:color="auto"/>
                    <w:left w:val="none" w:sz="0" w:space="0" w:color="auto"/>
                    <w:bottom w:val="none" w:sz="0" w:space="0" w:color="auto"/>
                    <w:right w:val="none" w:sz="0" w:space="0" w:color="auto"/>
                  </w:divBdr>
                  <w:divsChild>
                    <w:div w:id="1153713538">
                      <w:marLeft w:val="0"/>
                      <w:marRight w:val="0"/>
                      <w:marTop w:val="240"/>
                      <w:marBottom w:val="240"/>
                      <w:divBdr>
                        <w:top w:val="single" w:sz="12" w:space="0" w:color="EBEBEB"/>
                        <w:left w:val="none" w:sz="0" w:space="0" w:color="auto"/>
                        <w:bottom w:val="single" w:sz="12" w:space="0" w:color="EBEBEB"/>
                        <w:right w:val="none" w:sz="0" w:space="0" w:color="auto"/>
                      </w:divBdr>
                      <w:divsChild>
                        <w:div w:id="663557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42127664">
                  <w:marLeft w:val="0"/>
                  <w:marRight w:val="0"/>
                  <w:marTop w:val="0"/>
                  <w:marBottom w:val="0"/>
                  <w:divBdr>
                    <w:top w:val="none" w:sz="0" w:space="0" w:color="auto"/>
                    <w:left w:val="none" w:sz="0" w:space="0" w:color="auto"/>
                    <w:bottom w:val="none" w:sz="0" w:space="0" w:color="auto"/>
                    <w:right w:val="none" w:sz="0" w:space="0" w:color="auto"/>
                  </w:divBdr>
                </w:div>
                <w:div w:id="1626813975">
                  <w:marLeft w:val="0"/>
                  <w:marRight w:val="0"/>
                  <w:marTop w:val="0"/>
                  <w:marBottom w:val="0"/>
                  <w:divBdr>
                    <w:top w:val="none" w:sz="0" w:space="0" w:color="auto"/>
                    <w:left w:val="none" w:sz="0" w:space="0" w:color="auto"/>
                    <w:bottom w:val="none" w:sz="0" w:space="0" w:color="auto"/>
                    <w:right w:val="none" w:sz="0" w:space="0" w:color="auto"/>
                  </w:divBdr>
                  <w:divsChild>
                    <w:div w:id="1195121093">
                      <w:marLeft w:val="0"/>
                      <w:marRight w:val="0"/>
                      <w:marTop w:val="240"/>
                      <w:marBottom w:val="240"/>
                      <w:divBdr>
                        <w:top w:val="single" w:sz="12" w:space="0" w:color="EBEBEB"/>
                        <w:left w:val="none" w:sz="0" w:space="0" w:color="auto"/>
                        <w:bottom w:val="single" w:sz="12" w:space="0" w:color="EBEBEB"/>
                        <w:right w:val="none" w:sz="0" w:space="0" w:color="auto"/>
                      </w:divBdr>
                      <w:divsChild>
                        <w:div w:id="20643251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1082345">
                  <w:marLeft w:val="0"/>
                  <w:marRight w:val="0"/>
                  <w:marTop w:val="0"/>
                  <w:marBottom w:val="0"/>
                  <w:divBdr>
                    <w:top w:val="none" w:sz="0" w:space="0" w:color="auto"/>
                    <w:left w:val="none" w:sz="0" w:space="0" w:color="auto"/>
                    <w:bottom w:val="none" w:sz="0" w:space="0" w:color="auto"/>
                    <w:right w:val="none" w:sz="0" w:space="0" w:color="auto"/>
                  </w:divBdr>
                  <w:divsChild>
                    <w:div w:id="352478">
                      <w:marLeft w:val="0"/>
                      <w:marRight w:val="0"/>
                      <w:marTop w:val="240"/>
                      <w:marBottom w:val="240"/>
                      <w:divBdr>
                        <w:top w:val="single" w:sz="12" w:space="0" w:color="EBEBEB"/>
                        <w:left w:val="none" w:sz="0" w:space="0" w:color="auto"/>
                        <w:bottom w:val="single" w:sz="12" w:space="0" w:color="EBEBEB"/>
                        <w:right w:val="none" w:sz="0" w:space="0" w:color="auto"/>
                      </w:divBdr>
                      <w:divsChild>
                        <w:div w:id="4843956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8289</Words>
  <Characters>45591</Characters>
  <Application>Microsoft Office Word</Application>
  <DocSecurity>0</DocSecurity>
  <Lines>379</Lines>
  <Paragraphs>107</Paragraphs>
  <ScaleCrop>false</ScaleCrop>
  <Company/>
  <LinksUpToDate>false</LinksUpToDate>
  <CharactersWithSpaces>53773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2020-04-27T14:29:00Z</dcterms:created>
  <dcterms:modified xsi:type="dcterms:W3CDTF">2020-04-27T14:33:00Z</dcterms:modified>
</cp:coreProperties>
</file>