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E0502" w14:textId="77777777" w:rsidR="00D6480A" w:rsidRPr="00812818" w:rsidRDefault="00D6480A" w:rsidP="00D6480A">
      <w:pPr>
        <w:spacing w:line="480" w:lineRule="auto"/>
        <w:jc w:val="center"/>
        <w:rPr>
          <w:b/>
          <w:sz w:val="36"/>
          <w:szCs w:val="36"/>
          <w:lang w:val="en-US"/>
        </w:rPr>
      </w:pPr>
      <w:r>
        <w:rPr>
          <w:b/>
          <w:noProof/>
          <w:sz w:val="36"/>
          <w:szCs w:val="36"/>
          <w:lang w:val="ca-ES" w:eastAsia="ca-ES"/>
        </w:rPr>
        <mc:AlternateContent>
          <mc:Choice Requires="wps">
            <w:drawing>
              <wp:anchor distT="0" distB="0" distL="114300" distR="114300" simplePos="0" relativeHeight="251659264" behindDoc="0" locked="0" layoutInCell="1" allowOverlap="1" wp14:anchorId="23DDA363" wp14:editId="08D1D9EB">
                <wp:simplePos x="0" y="0"/>
                <wp:positionH relativeFrom="column">
                  <wp:posOffset>-21590</wp:posOffset>
                </wp:positionH>
                <wp:positionV relativeFrom="paragraph">
                  <wp:posOffset>542925</wp:posOffset>
                </wp:positionV>
                <wp:extent cx="5486400" cy="0"/>
                <wp:effectExtent l="33655" t="29210" r="33020" b="3746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7pt;margin-top:42.75pt;width:6in;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" strokeweight="4.5pt"/>
            </w:pict>
          </mc:Fallback>
        </mc:AlternateContent>
      </w:r>
      <w:r w:rsidRPr="00812818">
        <w:rPr>
          <w:b/>
          <w:sz w:val="36"/>
          <w:szCs w:val="36"/>
          <w:lang w:val="en-US"/>
        </w:rPr>
        <w:t>OPEN ACCESS DOCUMENT</w:t>
      </w:r>
    </w:p>
    <w:p w14:paraId="26C31756" w14:textId="77777777" w:rsidR="00D6480A" w:rsidRPr="00812818" w:rsidRDefault="00D6480A" w:rsidP="00D6480A">
      <w:pPr>
        <w:rPr>
          <w:sz w:val="32"/>
          <w:szCs w:val="32"/>
          <w:lang w:val="en-US"/>
        </w:rPr>
      </w:pPr>
    </w:p>
    <w:p w14:paraId="25631084" w14:textId="77777777" w:rsidR="00D6480A" w:rsidRPr="00812818" w:rsidRDefault="00D6480A" w:rsidP="00D6480A">
      <w:pPr>
        <w:rPr>
          <w:sz w:val="32"/>
          <w:szCs w:val="32"/>
          <w:lang w:val="en-US"/>
        </w:rPr>
      </w:pPr>
    </w:p>
    <w:p w14:paraId="647D5C5C" w14:textId="77777777" w:rsidR="00D6480A" w:rsidRPr="00812818" w:rsidRDefault="00D6480A" w:rsidP="00D6480A">
      <w:pPr>
        <w:rPr>
          <w:sz w:val="32"/>
          <w:szCs w:val="32"/>
          <w:lang w:val="en-US"/>
        </w:rPr>
      </w:pPr>
    </w:p>
    <w:p w14:paraId="384D2F68" w14:textId="77777777" w:rsidR="00D6480A" w:rsidRPr="00812818" w:rsidRDefault="00D6480A" w:rsidP="00D6480A">
      <w:pPr>
        <w:rPr>
          <w:sz w:val="32"/>
          <w:szCs w:val="32"/>
          <w:lang w:val="en-US"/>
        </w:rPr>
      </w:pPr>
    </w:p>
    <w:p w14:paraId="04207789" w14:textId="77777777" w:rsidR="00D6480A" w:rsidRPr="00812818" w:rsidRDefault="00D6480A" w:rsidP="00D6480A">
      <w:pPr>
        <w:rPr>
          <w:sz w:val="32"/>
          <w:szCs w:val="32"/>
          <w:lang w:val="en-US"/>
        </w:rPr>
      </w:pPr>
    </w:p>
    <w:p w14:paraId="6C967292" w14:textId="77777777" w:rsidR="00D6480A" w:rsidRPr="00D6480A" w:rsidRDefault="00D6480A" w:rsidP="00D6480A">
      <w:pPr>
        <w:rPr>
          <w:sz w:val="28"/>
          <w:szCs w:val="28"/>
          <w:lang w:val="en-US"/>
        </w:rPr>
      </w:pPr>
      <w:r w:rsidRPr="00D6480A">
        <w:rPr>
          <w:sz w:val="28"/>
          <w:szCs w:val="28"/>
          <w:lang w:val="en-US"/>
        </w:rPr>
        <w:t>Information of the Journal in which the present paper is published:</w:t>
      </w:r>
    </w:p>
    <w:p w14:paraId="62B646E5" w14:textId="77777777" w:rsidR="00D6480A" w:rsidRDefault="00D6480A" w:rsidP="00D6480A">
      <w:pPr>
        <w:rPr>
          <w:sz w:val="28"/>
          <w:szCs w:val="28"/>
          <w:lang w:val="en-US"/>
        </w:rPr>
      </w:pPr>
    </w:p>
    <w:p w14:paraId="646A9584" w14:textId="77777777" w:rsidR="00D6480A" w:rsidRPr="00D6480A" w:rsidRDefault="00D6480A" w:rsidP="00D6480A">
      <w:pPr>
        <w:rPr>
          <w:sz w:val="28"/>
          <w:szCs w:val="28"/>
          <w:lang w:val="en-US"/>
        </w:rPr>
      </w:pPr>
    </w:p>
    <w:p w14:paraId="10474D1C" w14:textId="56F78572" w:rsidR="00D6480A" w:rsidRPr="00D6480A" w:rsidRDefault="00D6480A" w:rsidP="00D6480A">
      <w:pPr>
        <w:pStyle w:val="Prrafodelista"/>
        <w:numPr>
          <w:ilvl w:val="0"/>
          <w:numId w:val="15"/>
        </w:numPr>
        <w:shd w:val="clear" w:color="auto" w:fill="FFFFFF"/>
        <w:spacing w:after="0" w:line="240" w:lineRule="auto"/>
        <w:rPr>
          <w:rFonts w:eastAsia="Times New Roman" w:cs="Segoe UI"/>
          <w:color w:val="212121"/>
          <w:sz w:val="28"/>
          <w:szCs w:val="28"/>
          <w:lang w:val="ca-ES" w:eastAsia="ca-ES"/>
        </w:rPr>
      </w:pPr>
      <w:r>
        <w:rPr>
          <w:rFonts w:eastAsia="Times New Roman" w:cs="Times New Roman"/>
          <w:color w:val="212121"/>
          <w:sz w:val="28"/>
          <w:szCs w:val="28"/>
          <w:lang w:val="en-US" w:eastAsia="ca-ES"/>
        </w:rPr>
        <w:t xml:space="preserve">Elsevier, </w:t>
      </w:r>
      <w:r w:rsidRPr="00D6480A">
        <w:rPr>
          <w:rFonts w:eastAsia="Times New Roman" w:cs="Times New Roman"/>
          <w:color w:val="212121"/>
          <w:sz w:val="28"/>
          <w:szCs w:val="28"/>
          <w:lang w:val="en-US" w:eastAsia="ca-ES"/>
        </w:rPr>
        <w:t>Trends in Analytical Chemistry, 2017, 94, 130-140</w:t>
      </w:r>
    </w:p>
    <w:p w14:paraId="1A65EDC9" w14:textId="77777777" w:rsidR="00D6480A" w:rsidRPr="00D6480A" w:rsidRDefault="00D6480A" w:rsidP="00D6480A">
      <w:pPr>
        <w:pStyle w:val="Prrafodelista"/>
        <w:numPr>
          <w:ilvl w:val="0"/>
          <w:numId w:val="15"/>
        </w:numPr>
        <w:shd w:val="clear" w:color="auto" w:fill="FFFFFF"/>
        <w:spacing w:after="0" w:line="240" w:lineRule="auto"/>
        <w:rPr>
          <w:rFonts w:eastAsia="Times New Roman" w:cs="Segoe UI"/>
          <w:color w:val="212121"/>
          <w:sz w:val="28"/>
          <w:szCs w:val="28"/>
          <w:lang w:val="ca-ES" w:eastAsia="ca-ES"/>
        </w:rPr>
      </w:pPr>
      <w:proofErr w:type="spellStart"/>
      <w:r w:rsidRPr="00D6480A">
        <w:rPr>
          <w:rFonts w:eastAsia="Times New Roman" w:cs="Times New Roman"/>
          <w:color w:val="212121"/>
          <w:sz w:val="28"/>
          <w:szCs w:val="28"/>
          <w:lang w:val="en-US" w:eastAsia="ca-ES"/>
        </w:rPr>
        <w:t>doi</w:t>
      </w:r>
      <w:proofErr w:type="spellEnd"/>
      <w:r w:rsidRPr="00D6480A">
        <w:rPr>
          <w:rFonts w:eastAsia="Times New Roman" w:cs="Times New Roman"/>
          <w:color w:val="212121"/>
          <w:sz w:val="28"/>
          <w:szCs w:val="28"/>
          <w:lang w:val="en-US" w:eastAsia="ca-ES"/>
        </w:rPr>
        <w:t>: 10.1016/j.trac.2017.07.004</w:t>
      </w:r>
    </w:p>
    <w:p w14:paraId="6909331D" w14:textId="77777777" w:rsidR="00D6480A" w:rsidRPr="00D6480A" w:rsidRDefault="00D6480A" w:rsidP="00D6480A">
      <w:pPr>
        <w:spacing w:line="360" w:lineRule="auto"/>
        <w:jc w:val="both"/>
        <w:rPr>
          <w:rFonts w:cs="Times New Roman"/>
          <w:b/>
          <w:color w:val="000000" w:themeColor="text1"/>
          <w:sz w:val="40"/>
          <w:szCs w:val="40"/>
          <w:lang w:val="ca-ES"/>
        </w:rPr>
      </w:pPr>
    </w:p>
    <w:p w14:paraId="20FAD433" w14:textId="77777777" w:rsidR="00D6480A" w:rsidRDefault="00D6480A" w:rsidP="00D6480A">
      <w:pPr>
        <w:spacing w:line="360" w:lineRule="auto"/>
        <w:jc w:val="both"/>
        <w:rPr>
          <w:rFonts w:cs="Times New Roman"/>
          <w:b/>
          <w:color w:val="000000" w:themeColor="text1"/>
          <w:sz w:val="40"/>
          <w:szCs w:val="40"/>
          <w:lang w:val="en-US"/>
        </w:rPr>
      </w:pPr>
    </w:p>
    <w:p w14:paraId="51AB7B3F" w14:textId="77777777" w:rsidR="00D6480A" w:rsidRDefault="00D6480A" w:rsidP="00D6480A">
      <w:pPr>
        <w:spacing w:line="360" w:lineRule="auto"/>
        <w:jc w:val="both"/>
        <w:rPr>
          <w:rFonts w:cs="Times New Roman"/>
          <w:b/>
          <w:color w:val="000000" w:themeColor="text1"/>
          <w:sz w:val="40"/>
          <w:szCs w:val="40"/>
          <w:lang w:val="en-US"/>
        </w:rPr>
      </w:pPr>
    </w:p>
    <w:p w14:paraId="3AA40E1B" w14:textId="77777777" w:rsidR="00D6480A" w:rsidRDefault="00D6480A" w:rsidP="00D6480A">
      <w:pPr>
        <w:spacing w:line="360" w:lineRule="auto"/>
        <w:jc w:val="both"/>
        <w:rPr>
          <w:rFonts w:cs="Times New Roman"/>
          <w:b/>
          <w:color w:val="000000" w:themeColor="text1"/>
          <w:sz w:val="40"/>
          <w:szCs w:val="40"/>
          <w:lang w:val="en-US"/>
        </w:rPr>
      </w:pPr>
    </w:p>
    <w:p w14:paraId="42BE0311" w14:textId="77777777" w:rsidR="00D6480A" w:rsidRDefault="00D6480A" w:rsidP="00D6480A">
      <w:pPr>
        <w:spacing w:line="360" w:lineRule="auto"/>
        <w:jc w:val="both"/>
        <w:rPr>
          <w:rFonts w:cs="Times New Roman"/>
          <w:b/>
          <w:color w:val="000000" w:themeColor="text1"/>
          <w:sz w:val="40"/>
          <w:szCs w:val="40"/>
          <w:lang w:val="en-US"/>
        </w:rPr>
      </w:pPr>
    </w:p>
    <w:p w14:paraId="0E88742D" w14:textId="77777777" w:rsidR="00D6480A" w:rsidRDefault="00D6480A" w:rsidP="00D6480A">
      <w:pPr>
        <w:spacing w:line="360" w:lineRule="auto"/>
        <w:jc w:val="both"/>
        <w:rPr>
          <w:rFonts w:cs="Times New Roman"/>
          <w:b/>
          <w:color w:val="000000" w:themeColor="text1"/>
          <w:sz w:val="40"/>
          <w:szCs w:val="40"/>
          <w:lang w:val="en-US"/>
        </w:rPr>
      </w:pPr>
    </w:p>
    <w:p w14:paraId="340DEFF8" w14:textId="52828506" w:rsidR="00D6480A" w:rsidRDefault="00D6480A" w:rsidP="009C719A">
      <w:pPr>
        <w:spacing w:line="360" w:lineRule="auto"/>
        <w:rPr>
          <w:rFonts w:ascii="Times New Roman" w:hAnsi="Times New Roman" w:cs="Times New Roman"/>
          <w:b/>
          <w:sz w:val="24"/>
          <w:szCs w:val="24"/>
          <w:u w:val="single"/>
          <w:lang w:val="en-US"/>
        </w:rPr>
      </w:pPr>
    </w:p>
    <w:p w14:paraId="74361FC7" w14:textId="77777777" w:rsidR="00D6480A" w:rsidRDefault="00D6480A">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p>
    <w:p w14:paraId="0CFE407B" w14:textId="43316FF7" w:rsidR="009C719A" w:rsidRPr="004D03CF" w:rsidRDefault="009C719A" w:rsidP="009C719A">
      <w:pPr>
        <w:spacing w:line="360" w:lineRule="auto"/>
        <w:rPr>
          <w:rFonts w:ascii="Times New Roman" w:hAnsi="Times New Roman" w:cs="Times New Roman"/>
          <w:b/>
          <w:sz w:val="24"/>
          <w:szCs w:val="24"/>
          <w:u w:val="single"/>
          <w:lang w:val="en-US"/>
        </w:rPr>
      </w:pPr>
      <w:proofErr w:type="gramStart"/>
      <w:r>
        <w:rPr>
          <w:rFonts w:ascii="Times New Roman" w:hAnsi="Times New Roman" w:cs="Times New Roman"/>
          <w:b/>
          <w:sz w:val="24"/>
          <w:szCs w:val="24"/>
          <w:u w:val="single"/>
          <w:lang w:val="en-US"/>
        </w:rPr>
        <w:lastRenderedPageBreak/>
        <w:t>RELEVANT ASPECTS OF UNMIXING/RESOLUTION ANALYSIS FOR THE INTERPRETATION</w:t>
      </w:r>
      <w:r w:rsidRPr="004D03CF">
        <w:rPr>
          <w:rFonts w:ascii="Times New Roman" w:hAnsi="Times New Roman" w:cs="Times New Roman"/>
          <w:b/>
          <w:sz w:val="24"/>
          <w:szCs w:val="24"/>
          <w:u w:val="single"/>
          <w:lang w:val="en-US"/>
        </w:rPr>
        <w:t xml:space="preserve"> OF BIOLOGICAL </w:t>
      </w:r>
      <w:r>
        <w:rPr>
          <w:rFonts w:ascii="Times New Roman" w:hAnsi="Times New Roman" w:cs="Times New Roman"/>
          <w:b/>
          <w:sz w:val="24"/>
          <w:szCs w:val="24"/>
          <w:u w:val="single"/>
          <w:lang w:val="en-US"/>
        </w:rPr>
        <w:t xml:space="preserve">VIBRATIONAL </w:t>
      </w:r>
      <w:r w:rsidRPr="004D03CF">
        <w:rPr>
          <w:rFonts w:ascii="Times New Roman" w:hAnsi="Times New Roman" w:cs="Times New Roman"/>
          <w:b/>
          <w:sz w:val="24"/>
          <w:szCs w:val="24"/>
          <w:u w:val="single"/>
          <w:lang w:val="en-US"/>
        </w:rPr>
        <w:t>HYPERSPECTRAL IMAGES.</w:t>
      </w:r>
      <w:proofErr w:type="gramEnd"/>
      <w:r w:rsidRPr="004D03CF">
        <w:rPr>
          <w:rFonts w:ascii="Times New Roman" w:hAnsi="Times New Roman" w:cs="Times New Roman"/>
          <w:b/>
          <w:sz w:val="24"/>
          <w:szCs w:val="24"/>
          <w:u w:val="single"/>
          <w:lang w:val="en-US"/>
        </w:rPr>
        <w:t xml:space="preserve"> </w:t>
      </w:r>
    </w:p>
    <w:p w14:paraId="10FC72B9" w14:textId="652E1A12" w:rsidR="009C719A" w:rsidRPr="009C719A" w:rsidRDefault="009C719A" w:rsidP="009C719A">
      <w:pPr>
        <w:spacing w:line="360" w:lineRule="auto"/>
        <w:jc w:val="both"/>
        <w:rPr>
          <w:rFonts w:ascii="Times New Roman" w:hAnsi="Times New Roman" w:cs="Times New Roman"/>
        </w:rPr>
      </w:pPr>
      <w:r w:rsidRPr="009C719A">
        <w:rPr>
          <w:rFonts w:ascii="Times New Roman" w:hAnsi="Times New Roman" w:cs="Times New Roman"/>
        </w:rPr>
        <w:t>Víctor Olmos</w:t>
      </w:r>
      <w:r w:rsidRPr="009C719A">
        <w:rPr>
          <w:rFonts w:ascii="Times New Roman" w:hAnsi="Times New Roman" w:cs="Times New Roman"/>
          <w:vertAlign w:val="superscript"/>
        </w:rPr>
        <w:t>1</w:t>
      </w:r>
      <w:r w:rsidRPr="009C719A">
        <w:rPr>
          <w:rFonts w:ascii="Times New Roman" w:hAnsi="Times New Roman" w:cs="Times New Roman"/>
        </w:rPr>
        <w:t>, Laura Benítez</w:t>
      </w:r>
      <w:r w:rsidRPr="009C719A">
        <w:rPr>
          <w:rFonts w:ascii="Times New Roman" w:hAnsi="Times New Roman" w:cs="Times New Roman"/>
          <w:vertAlign w:val="superscript"/>
        </w:rPr>
        <w:t>1</w:t>
      </w:r>
      <w:r w:rsidRPr="009C719A">
        <w:rPr>
          <w:rFonts w:ascii="Times New Roman" w:hAnsi="Times New Roman" w:cs="Times New Roman"/>
        </w:rPr>
        <w:t>, Mónica Marro</w:t>
      </w:r>
      <w:r w:rsidRPr="009C719A">
        <w:rPr>
          <w:rFonts w:ascii="Times New Roman" w:hAnsi="Times New Roman" w:cs="Times New Roman"/>
          <w:vertAlign w:val="superscript"/>
        </w:rPr>
        <w:t>2</w:t>
      </w:r>
      <w:r w:rsidRPr="009C719A">
        <w:rPr>
          <w:rFonts w:ascii="Times New Roman" w:hAnsi="Times New Roman" w:cs="Times New Roman"/>
        </w:rPr>
        <w:t>, Pablo Loza-Alvarez</w:t>
      </w:r>
      <w:r w:rsidRPr="009C719A">
        <w:rPr>
          <w:rFonts w:ascii="Times New Roman" w:hAnsi="Times New Roman" w:cs="Times New Roman"/>
          <w:vertAlign w:val="superscript"/>
        </w:rPr>
        <w:t>2</w:t>
      </w:r>
      <w:r w:rsidRPr="009C719A">
        <w:rPr>
          <w:rFonts w:ascii="Times New Roman" w:hAnsi="Times New Roman" w:cs="Times New Roman"/>
        </w:rPr>
        <w:t xml:space="preserve">, </w:t>
      </w:r>
      <w:proofErr w:type="spellStart"/>
      <w:r w:rsidRPr="009C719A">
        <w:rPr>
          <w:rFonts w:ascii="Times New Roman" w:hAnsi="Times New Roman" w:cs="Times New Roman"/>
        </w:rPr>
        <w:t>Benjamí</w:t>
      </w:r>
      <w:proofErr w:type="spellEnd"/>
      <w:r w:rsidRPr="009C719A">
        <w:rPr>
          <w:rFonts w:ascii="Times New Roman" w:hAnsi="Times New Roman" w:cs="Times New Roman"/>
        </w:rPr>
        <w:t xml:space="preserve"> Piña</w:t>
      </w:r>
      <w:r w:rsidRPr="009C719A">
        <w:rPr>
          <w:rFonts w:ascii="Times New Roman" w:hAnsi="Times New Roman" w:cs="Times New Roman"/>
          <w:vertAlign w:val="superscript"/>
        </w:rPr>
        <w:t>3</w:t>
      </w:r>
      <w:r w:rsidRPr="009C719A">
        <w:rPr>
          <w:rFonts w:ascii="Times New Roman" w:hAnsi="Times New Roman" w:cs="Times New Roman"/>
        </w:rPr>
        <w:t xml:space="preserve">, </w:t>
      </w:r>
      <w:proofErr w:type="spellStart"/>
      <w:r w:rsidRPr="009C719A">
        <w:rPr>
          <w:rFonts w:ascii="Times New Roman" w:hAnsi="Times New Roman" w:cs="Times New Roman"/>
        </w:rPr>
        <w:t>Romà</w:t>
      </w:r>
      <w:proofErr w:type="spellEnd"/>
      <w:r w:rsidRPr="009C719A">
        <w:rPr>
          <w:rFonts w:ascii="Times New Roman" w:hAnsi="Times New Roman" w:cs="Times New Roman"/>
        </w:rPr>
        <w:t xml:space="preserve"> Tauler</w:t>
      </w:r>
      <w:r w:rsidRPr="009C719A">
        <w:rPr>
          <w:rFonts w:ascii="Times New Roman" w:hAnsi="Times New Roman" w:cs="Times New Roman"/>
          <w:vertAlign w:val="superscript"/>
        </w:rPr>
        <w:t>3</w:t>
      </w:r>
      <w:r w:rsidRPr="009C719A">
        <w:rPr>
          <w:rFonts w:ascii="Times New Roman" w:hAnsi="Times New Roman" w:cs="Times New Roman"/>
        </w:rPr>
        <w:t>, Anna de Juan</w:t>
      </w:r>
      <w:r w:rsidRPr="009C719A">
        <w:rPr>
          <w:rFonts w:ascii="Times New Roman" w:hAnsi="Times New Roman" w:cs="Times New Roman"/>
          <w:vertAlign w:val="superscript"/>
        </w:rPr>
        <w:t>1</w:t>
      </w:r>
      <w:r w:rsidR="0083603A">
        <w:rPr>
          <w:rFonts w:ascii="Times New Roman" w:hAnsi="Times New Roman" w:cs="Times New Roman"/>
          <w:vertAlign w:val="superscript"/>
        </w:rPr>
        <w:t>, (*)</w:t>
      </w:r>
      <w:r w:rsidRPr="009C719A">
        <w:rPr>
          <w:rFonts w:ascii="Times New Roman" w:hAnsi="Times New Roman" w:cs="Times New Roman"/>
        </w:rPr>
        <w:t>.</w:t>
      </w:r>
    </w:p>
    <w:p w14:paraId="3FC9D3FC" w14:textId="77777777" w:rsidR="009C719A" w:rsidRDefault="009C719A" w:rsidP="009C719A">
      <w:pPr>
        <w:pStyle w:val="Prrafodelista"/>
        <w:numPr>
          <w:ilvl w:val="0"/>
          <w:numId w:val="12"/>
        </w:numPr>
        <w:spacing w:line="360" w:lineRule="auto"/>
        <w:rPr>
          <w:rFonts w:ascii="Times New Roman" w:hAnsi="Times New Roman" w:cs="Times New Roman"/>
          <w:lang w:val="en-US"/>
        </w:rPr>
      </w:pPr>
      <w:r>
        <w:rPr>
          <w:rFonts w:ascii="Times New Roman" w:hAnsi="Times New Roman" w:cs="Times New Roman"/>
          <w:lang w:val="en-US"/>
        </w:rPr>
        <w:t>Department of Chemical Engineering and Analytical Chemistry, University of Barcelona. Diagonal 645, 08028 Barcelona, Spain</w:t>
      </w:r>
    </w:p>
    <w:p w14:paraId="3CD64DE7" w14:textId="77777777" w:rsidR="009C719A" w:rsidRDefault="009C719A" w:rsidP="009C719A">
      <w:pPr>
        <w:pStyle w:val="Prrafodelista"/>
        <w:numPr>
          <w:ilvl w:val="0"/>
          <w:numId w:val="12"/>
        </w:numPr>
        <w:spacing w:line="360" w:lineRule="auto"/>
        <w:rPr>
          <w:rFonts w:ascii="Times New Roman" w:hAnsi="Times New Roman" w:cs="Times New Roman"/>
          <w:lang w:val="en-US"/>
        </w:rPr>
      </w:pPr>
      <w:r w:rsidRPr="007949C2">
        <w:rPr>
          <w:rFonts w:ascii="Times New Roman" w:hAnsi="Times New Roman" w:cs="Times New Roman"/>
          <w:lang w:val="en-US"/>
        </w:rPr>
        <w:t>ICFO-</w:t>
      </w:r>
      <w:proofErr w:type="spellStart"/>
      <w:r w:rsidRPr="007949C2">
        <w:rPr>
          <w:rFonts w:ascii="Times New Roman" w:hAnsi="Times New Roman" w:cs="Times New Roman"/>
          <w:lang w:val="en-US"/>
        </w:rPr>
        <w:t>Institut</w:t>
      </w:r>
      <w:proofErr w:type="spellEnd"/>
      <w:r w:rsidRPr="007949C2">
        <w:rPr>
          <w:rFonts w:ascii="Times New Roman" w:hAnsi="Times New Roman" w:cs="Times New Roman"/>
          <w:lang w:val="en-US"/>
        </w:rPr>
        <w:t xml:space="preserve"> de </w:t>
      </w:r>
      <w:proofErr w:type="spellStart"/>
      <w:r w:rsidRPr="007949C2">
        <w:rPr>
          <w:rFonts w:ascii="Times New Roman" w:hAnsi="Times New Roman" w:cs="Times New Roman"/>
          <w:lang w:val="en-US"/>
        </w:rPr>
        <w:t>Ci</w:t>
      </w:r>
      <w:r>
        <w:rPr>
          <w:rFonts w:ascii="Times New Roman" w:hAnsi="Times New Roman" w:cs="Times New Roman"/>
          <w:lang w:val="en-US"/>
        </w:rPr>
        <w:t>è</w:t>
      </w:r>
      <w:r w:rsidRPr="007949C2">
        <w:rPr>
          <w:rFonts w:ascii="Times New Roman" w:hAnsi="Times New Roman" w:cs="Times New Roman"/>
          <w:lang w:val="en-US"/>
        </w:rPr>
        <w:t>ncies</w:t>
      </w:r>
      <w:proofErr w:type="spellEnd"/>
      <w:r w:rsidRPr="007949C2">
        <w:rPr>
          <w:rFonts w:ascii="Times New Roman" w:hAnsi="Times New Roman" w:cs="Times New Roman"/>
          <w:lang w:val="en-US"/>
        </w:rPr>
        <w:t xml:space="preserve"> </w:t>
      </w:r>
      <w:proofErr w:type="spellStart"/>
      <w:r w:rsidRPr="007949C2">
        <w:rPr>
          <w:rFonts w:ascii="Times New Roman" w:hAnsi="Times New Roman" w:cs="Times New Roman"/>
          <w:lang w:val="en-US"/>
        </w:rPr>
        <w:t>Fot</w:t>
      </w:r>
      <w:r>
        <w:rPr>
          <w:rFonts w:ascii="Times New Roman" w:hAnsi="Times New Roman" w:cs="Times New Roman"/>
          <w:lang w:val="en-US"/>
        </w:rPr>
        <w:t>ò</w:t>
      </w:r>
      <w:r w:rsidRPr="007949C2">
        <w:rPr>
          <w:rFonts w:ascii="Times New Roman" w:hAnsi="Times New Roman" w:cs="Times New Roman"/>
          <w:lang w:val="en-US"/>
        </w:rPr>
        <w:t>niques</w:t>
      </w:r>
      <w:proofErr w:type="spellEnd"/>
      <w:r w:rsidRPr="007949C2">
        <w:rPr>
          <w:rFonts w:ascii="Times New Roman" w:hAnsi="Times New Roman" w:cs="Times New Roman"/>
          <w:lang w:val="en-US"/>
        </w:rPr>
        <w:t>, The Barcelona Insti</w:t>
      </w:r>
      <w:r>
        <w:rPr>
          <w:rFonts w:ascii="Times New Roman" w:hAnsi="Times New Roman" w:cs="Times New Roman"/>
          <w:lang w:val="en-US"/>
        </w:rPr>
        <w:t xml:space="preserve">tute of Science and Technology, Carl Friedrich Gauss 3,  08860 </w:t>
      </w:r>
      <w:proofErr w:type="spellStart"/>
      <w:r>
        <w:rPr>
          <w:rFonts w:ascii="Times New Roman" w:hAnsi="Times New Roman" w:cs="Times New Roman"/>
          <w:lang w:val="en-US"/>
        </w:rPr>
        <w:t>Castelldefels</w:t>
      </w:r>
      <w:proofErr w:type="spellEnd"/>
      <w:r>
        <w:rPr>
          <w:rFonts w:ascii="Times New Roman" w:hAnsi="Times New Roman" w:cs="Times New Roman"/>
          <w:lang w:val="en-US"/>
        </w:rPr>
        <w:t xml:space="preserve"> (Barcelona), Spain</w:t>
      </w:r>
    </w:p>
    <w:p w14:paraId="04776B37" w14:textId="77777777" w:rsidR="009C719A" w:rsidRPr="003F78FE" w:rsidRDefault="009C719A" w:rsidP="009C719A">
      <w:pPr>
        <w:pStyle w:val="Prrafodelista"/>
        <w:numPr>
          <w:ilvl w:val="0"/>
          <w:numId w:val="12"/>
        </w:numPr>
        <w:spacing w:line="360" w:lineRule="auto"/>
        <w:rPr>
          <w:rFonts w:ascii="Times New Roman" w:hAnsi="Times New Roman" w:cs="Times New Roman"/>
          <w:lang w:val="en-US"/>
        </w:rPr>
      </w:pPr>
      <w:r>
        <w:rPr>
          <w:rFonts w:ascii="Times New Roman" w:hAnsi="Times New Roman" w:cs="Times New Roman"/>
          <w:lang w:val="en-US"/>
        </w:rPr>
        <w:t>Department of Environmental Chemistry, Institute of Environmental Assessment and Water Diagnostic (IDAEA-CSIC), Jordi Girona 18, 08034 Barcelona, Spain</w:t>
      </w:r>
    </w:p>
    <w:p w14:paraId="7458DDB7" w14:textId="77777777" w:rsidR="009C719A" w:rsidRDefault="009C719A" w:rsidP="009C719A">
      <w:pPr>
        <w:spacing w:line="360" w:lineRule="auto"/>
        <w:rPr>
          <w:rFonts w:ascii="Times New Roman" w:hAnsi="Times New Roman" w:cs="Times New Roman"/>
          <w:b/>
          <w:smallCaps/>
          <w:sz w:val="24"/>
          <w:szCs w:val="24"/>
          <w:u w:val="single"/>
          <w:lang w:val="en-US"/>
        </w:rPr>
      </w:pPr>
      <w:r w:rsidRPr="0049266A">
        <w:rPr>
          <w:rFonts w:ascii="Times New Roman" w:hAnsi="Times New Roman" w:cs="Times New Roman"/>
          <w:b/>
          <w:smallCaps/>
          <w:sz w:val="24"/>
          <w:szCs w:val="24"/>
          <w:u w:val="single"/>
          <w:lang w:val="en-US"/>
        </w:rPr>
        <w:t>ABSTRACT</w:t>
      </w:r>
    </w:p>
    <w:p w14:paraId="5070D075" w14:textId="34119EB4" w:rsidR="009C719A" w:rsidRDefault="00F831A2" w:rsidP="00F831A2">
      <w:pPr>
        <w:spacing w:line="360" w:lineRule="auto"/>
        <w:ind w:firstLine="709"/>
        <w:jc w:val="both"/>
        <w:rPr>
          <w:rFonts w:ascii="Times New Roman" w:hAnsi="Times New Roman" w:cs="Times New Roman"/>
          <w:lang w:val="en-US"/>
        </w:rPr>
      </w:pPr>
      <w:r>
        <w:rPr>
          <w:rFonts w:ascii="Times New Roman" w:hAnsi="Times New Roman" w:cs="Times New Roman"/>
          <w:lang w:val="en-US"/>
        </w:rPr>
        <w:t>M</w:t>
      </w:r>
      <w:r w:rsidR="009C719A" w:rsidRPr="00473FB7">
        <w:rPr>
          <w:rFonts w:ascii="Times New Roman" w:hAnsi="Times New Roman" w:cs="Times New Roman"/>
          <w:lang w:val="en-US"/>
        </w:rPr>
        <w:t xml:space="preserve">ultivariate </w:t>
      </w:r>
      <w:r w:rsidR="009C719A">
        <w:rPr>
          <w:rFonts w:ascii="Times New Roman" w:hAnsi="Times New Roman" w:cs="Times New Roman"/>
          <w:lang w:val="en-US"/>
        </w:rPr>
        <w:t>unmixing/</w:t>
      </w:r>
      <w:r w:rsidR="009C719A" w:rsidRPr="00473FB7">
        <w:rPr>
          <w:rFonts w:ascii="Times New Roman" w:hAnsi="Times New Roman" w:cs="Times New Roman"/>
          <w:lang w:val="en-US"/>
        </w:rPr>
        <w:t xml:space="preserve">resolution </w:t>
      </w:r>
      <w:r w:rsidR="009C719A">
        <w:rPr>
          <w:rFonts w:ascii="Times New Roman" w:hAnsi="Times New Roman" w:cs="Times New Roman"/>
          <w:lang w:val="en-US"/>
        </w:rPr>
        <w:t xml:space="preserve">analysis of biological vibrational hyperspectral images is crucial to </w:t>
      </w:r>
      <w:r w:rsidR="009C719A" w:rsidRPr="00473FB7">
        <w:rPr>
          <w:rFonts w:ascii="Times New Roman" w:hAnsi="Times New Roman" w:cs="Times New Roman"/>
          <w:lang w:val="en-US"/>
        </w:rPr>
        <w:t>characteriz</w:t>
      </w:r>
      <w:r w:rsidR="009C719A">
        <w:rPr>
          <w:rFonts w:ascii="Times New Roman" w:hAnsi="Times New Roman" w:cs="Times New Roman"/>
          <w:lang w:val="en-US"/>
        </w:rPr>
        <w:t>e the morphology and spectral signatures o</w:t>
      </w:r>
      <w:r w:rsidR="009C719A" w:rsidRPr="00473FB7">
        <w:rPr>
          <w:rFonts w:ascii="Times New Roman" w:hAnsi="Times New Roman" w:cs="Times New Roman"/>
          <w:lang w:val="en-US"/>
        </w:rPr>
        <w:t xml:space="preserve">f </w:t>
      </w:r>
      <w:r w:rsidR="009C719A">
        <w:rPr>
          <w:rFonts w:ascii="Times New Roman" w:hAnsi="Times New Roman" w:cs="Times New Roman"/>
          <w:lang w:val="en-US"/>
        </w:rPr>
        <w:t xml:space="preserve">the different </w:t>
      </w:r>
      <w:r w:rsidR="009C719A" w:rsidRPr="00473FB7">
        <w:rPr>
          <w:rFonts w:ascii="Times New Roman" w:hAnsi="Times New Roman" w:cs="Times New Roman"/>
          <w:lang w:val="en-US"/>
        </w:rPr>
        <w:t>biologi</w:t>
      </w:r>
      <w:r>
        <w:rPr>
          <w:rFonts w:ascii="Times New Roman" w:hAnsi="Times New Roman" w:cs="Times New Roman"/>
          <w:lang w:val="en-US"/>
        </w:rPr>
        <w:t>cal tissues</w:t>
      </w:r>
      <w:r w:rsidR="009C719A" w:rsidRPr="00473FB7">
        <w:rPr>
          <w:rFonts w:ascii="Times New Roman" w:hAnsi="Times New Roman" w:cs="Times New Roman"/>
          <w:lang w:val="en-US"/>
        </w:rPr>
        <w:t>.</w:t>
      </w:r>
      <w:r w:rsidR="009C719A">
        <w:rPr>
          <w:rFonts w:ascii="Times New Roman" w:hAnsi="Times New Roman" w:cs="Times New Roman"/>
          <w:lang w:val="en-US"/>
        </w:rPr>
        <w:t xml:space="preserve"> </w:t>
      </w:r>
      <w:r w:rsidR="009C719A" w:rsidRPr="00473FB7">
        <w:rPr>
          <w:rFonts w:ascii="Times New Roman" w:hAnsi="Times New Roman" w:cs="Times New Roman"/>
          <w:lang w:val="en-US"/>
        </w:rPr>
        <w:t xml:space="preserve">This work </w:t>
      </w:r>
      <w:r w:rsidR="009C719A">
        <w:rPr>
          <w:rFonts w:ascii="Times New Roman" w:hAnsi="Times New Roman" w:cs="Times New Roman"/>
          <w:lang w:val="en-US"/>
        </w:rPr>
        <w:t xml:space="preserve">provides </w:t>
      </w:r>
      <w:r w:rsidR="009C719A" w:rsidRPr="00473FB7">
        <w:rPr>
          <w:rFonts w:ascii="Times New Roman" w:hAnsi="Times New Roman" w:cs="Times New Roman"/>
          <w:lang w:val="en-US"/>
        </w:rPr>
        <w:t xml:space="preserve">a general </w:t>
      </w:r>
      <w:r w:rsidR="009C719A">
        <w:rPr>
          <w:rFonts w:ascii="Times New Roman" w:hAnsi="Times New Roman" w:cs="Times New Roman"/>
          <w:lang w:val="en-US"/>
        </w:rPr>
        <w:t>data analysis protocol to interpret</w:t>
      </w:r>
      <w:r w:rsidR="009C719A" w:rsidRPr="00473FB7">
        <w:rPr>
          <w:rFonts w:ascii="Times New Roman" w:hAnsi="Times New Roman" w:cs="Times New Roman"/>
          <w:lang w:val="en-US"/>
        </w:rPr>
        <w:t xml:space="preserve"> Raman and </w:t>
      </w:r>
      <w:r w:rsidR="009C719A">
        <w:rPr>
          <w:rFonts w:ascii="Times New Roman" w:hAnsi="Times New Roman" w:cs="Times New Roman"/>
          <w:lang w:val="en-US"/>
        </w:rPr>
        <w:t>FT-IR</w:t>
      </w:r>
      <w:r w:rsidR="009C719A" w:rsidRPr="00473FB7">
        <w:rPr>
          <w:rFonts w:ascii="Times New Roman" w:hAnsi="Times New Roman" w:cs="Times New Roman"/>
          <w:lang w:val="en-US"/>
        </w:rPr>
        <w:t xml:space="preserve"> hyperspectral images of biological samples. To do so, </w:t>
      </w:r>
      <w:r>
        <w:rPr>
          <w:rFonts w:ascii="Times New Roman" w:hAnsi="Times New Roman" w:cs="Times New Roman"/>
          <w:lang w:val="en-US"/>
        </w:rPr>
        <w:t xml:space="preserve">dedicated preprocessing tools and </w:t>
      </w:r>
      <w:r w:rsidR="009C719A" w:rsidRPr="00473FB7">
        <w:rPr>
          <w:rFonts w:ascii="Times New Roman" w:hAnsi="Times New Roman" w:cs="Times New Roman"/>
          <w:lang w:val="en-US"/>
        </w:rPr>
        <w:t xml:space="preserve">Multivariate Curve Resolution-Alternating Least Squares (MCR-ALS) </w:t>
      </w:r>
      <w:r>
        <w:rPr>
          <w:rFonts w:ascii="Times New Roman" w:hAnsi="Times New Roman" w:cs="Times New Roman"/>
          <w:lang w:val="en-US"/>
        </w:rPr>
        <w:t>are</w:t>
      </w:r>
      <w:r w:rsidR="009C719A">
        <w:rPr>
          <w:rFonts w:ascii="Times New Roman" w:hAnsi="Times New Roman" w:cs="Times New Roman"/>
          <w:lang w:val="en-US"/>
        </w:rPr>
        <w:t xml:space="preserve"> </w:t>
      </w:r>
      <w:r>
        <w:rPr>
          <w:rFonts w:ascii="Times New Roman" w:hAnsi="Times New Roman" w:cs="Times New Roman"/>
          <w:lang w:val="en-US"/>
        </w:rPr>
        <w:t xml:space="preserve">the </w:t>
      </w:r>
      <w:r w:rsidR="009C719A">
        <w:rPr>
          <w:rFonts w:ascii="Times New Roman" w:hAnsi="Times New Roman" w:cs="Times New Roman"/>
          <w:lang w:val="en-US"/>
        </w:rPr>
        <w:t>tool</w:t>
      </w:r>
      <w:r>
        <w:rPr>
          <w:rFonts w:ascii="Times New Roman" w:hAnsi="Times New Roman" w:cs="Times New Roman"/>
          <w:lang w:val="en-US"/>
        </w:rPr>
        <w:t>s</w:t>
      </w:r>
      <w:r w:rsidR="009C719A">
        <w:rPr>
          <w:rFonts w:ascii="Times New Roman" w:hAnsi="Times New Roman" w:cs="Times New Roman"/>
          <w:lang w:val="en-US"/>
        </w:rPr>
        <w:t xml:space="preserve"> proposed. </w:t>
      </w:r>
      <w:r>
        <w:rPr>
          <w:rFonts w:ascii="Times New Roman" w:hAnsi="Times New Roman" w:cs="Times New Roman"/>
          <w:lang w:val="en-US"/>
        </w:rPr>
        <w:t>A main</w:t>
      </w:r>
      <w:r w:rsidR="009C719A">
        <w:rPr>
          <w:rFonts w:ascii="Times New Roman" w:hAnsi="Times New Roman" w:cs="Times New Roman"/>
          <w:lang w:val="en-US"/>
        </w:rPr>
        <w:t xml:space="preserve"> focus is on the use of MCR-ALS</w:t>
      </w:r>
      <w:r w:rsidR="009C719A" w:rsidRPr="00473FB7">
        <w:rPr>
          <w:rFonts w:ascii="Times New Roman" w:hAnsi="Times New Roman" w:cs="Times New Roman"/>
          <w:lang w:val="en-US"/>
        </w:rPr>
        <w:t xml:space="preserve"> </w:t>
      </w:r>
      <w:r w:rsidR="009C719A">
        <w:rPr>
          <w:rFonts w:ascii="Times New Roman" w:hAnsi="Times New Roman" w:cs="Times New Roman"/>
          <w:lang w:val="en-US"/>
        </w:rPr>
        <w:t>to analyze image</w:t>
      </w:r>
      <w:r w:rsidR="009C719A" w:rsidRPr="00473FB7">
        <w:rPr>
          <w:rFonts w:ascii="Times New Roman" w:hAnsi="Times New Roman" w:cs="Times New Roman"/>
          <w:lang w:val="en-US"/>
        </w:rPr>
        <w:t xml:space="preserve"> multiset</w:t>
      </w:r>
      <w:r w:rsidR="009C719A">
        <w:rPr>
          <w:rFonts w:ascii="Times New Roman" w:hAnsi="Times New Roman" w:cs="Times New Roman"/>
          <w:lang w:val="en-US"/>
        </w:rPr>
        <w:t xml:space="preserve"> structures that </w:t>
      </w:r>
      <w:r>
        <w:rPr>
          <w:rFonts w:ascii="Times New Roman" w:hAnsi="Times New Roman" w:cs="Times New Roman"/>
          <w:lang w:val="en-US"/>
        </w:rPr>
        <w:t xml:space="preserve">may include all the necessary variability </w:t>
      </w:r>
      <w:r w:rsidR="00715D44">
        <w:rPr>
          <w:rFonts w:ascii="Times New Roman" w:hAnsi="Times New Roman" w:cs="Times New Roman"/>
          <w:lang w:val="en-US"/>
        </w:rPr>
        <w:t xml:space="preserve">to </w:t>
      </w:r>
      <w:r>
        <w:rPr>
          <w:rFonts w:ascii="Times New Roman" w:hAnsi="Times New Roman" w:cs="Times New Roman"/>
          <w:lang w:val="en-US"/>
        </w:rPr>
        <w:t xml:space="preserve">define appropriately a </w:t>
      </w:r>
      <w:r w:rsidR="00715D44">
        <w:rPr>
          <w:rFonts w:ascii="Times New Roman" w:hAnsi="Times New Roman" w:cs="Times New Roman"/>
          <w:lang w:val="en-US"/>
        </w:rPr>
        <w:t>biological population</w:t>
      </w:r>
      <w:r w:rsidR="009C719A">
        <w:rPr>
          <w:rFonts w:ascii="Times New Roman" w:hAnsi="Times New Roman" w:cs="Times New Roman"/>
          <w:lang w:val="en-US"/>
        </w:rPr>
        <w:t xml:space="preserve">. </w:t>
      </w:r>
      <w:r>
        <w:rPr>
          <w:rFonts w:ascii="Times New Roman" w:hAnsi="Times New Roman" w:cs="Times New Roman"/>
          <w:lang w:val="en-US"/>
        </w:rPr>
        <w:t>Multiset MCR-ALS analysis may help to solve problems</w:t>
      </w:r>
      <w:r w:rsidR="009C719A" w:rsidRPr="00473FB7">
        <w:rPr>
          <w:rFonts w:ascii="Times New Roman" w:hAnsi="Times New Roman" w:cs="Times New Roman"/>
          <w:lang w:val="en-US"/>
        </w:rPr>
        <w:t xml:space="preserve">, such as the modelling of mixed non-biological </w:t>
      </w:r>
      <w:r w:rsidR="009C719A">
        <w:rPr>
          <w:rFonts w:ascii="Times New Roman" w:hAnsi="Times New Roman" w:cs="Times New Roman"/>
          <w:lang w:val="en-US"/>
        </w:rPr>
        <w:t xml:space="preserve">signal </w:t>
      </w:r>
      <w:r w:rsidR="009C719A" w:rsidRPr="00473FB7">
        <w:rPr>
          <w:rFonts w:ascii="Times New Roman" w:hAnsi="Times New Roman" w:cs="Times New Roman"/>
          <w:lang w:val="en-US"/>
        </w:rPr>
        <w:t>contributions</w:t>
      </w:r>
      <w:r w:rsidR="009C719A">
        <w:rPr>
          <w:rFonts w:ascii="Times New Roman" w:hAnsi="Times New Roman" w:cs="Times New Roman"/>
          <w:lang w:val="en-US"/>
        </w:rPr>
        <w:t xml:space="preserve"> or the elucidation and active use of information related to the presence/absence of biological contributions </w:t>
      </w:r>
      <w:r>
        <w:rPr>
          <w:rFonts w:ascii="Times New Roman" w:hAnsi="Times New Roman" w:cs="Times New Roman"/>
          <w:lang w:val="en-US"/>
        </w:rPr>
        <w:t>in different images (samples)</w:t>
      </w:r>
      <w:r w:rsidR="009C719A">
        <w:rPr>
          <w:rFonts w:ascii="Times New Roman" w:hAnsi="Times New Roman" w:cs="Times New Roman"/>
          <w:lang w:val="en-US"/>
        </w:rPr>
        <w:t>. Additional aspects, such as t</w:t>
      </w:r>
      <w:r w:rsidR="009C719A" w:rsidRPr="00473FB7">
        <w:rPr>
          <w:rFonts w:ascii="Times New Roman" w:hAnsi="Times New Roman" w:cs="Times New Roman"/>
          <w:lang w:val="en-US"/>
        </w:rPr>
        <w:t xml:space="preserve">he </w:t>
      </w:r>
      <w:r w:rsidR="009C719A">
        <w:rPr>
          <w:rFonts w:ascii="Times New Roman" w:hAnsi="Times New Roman" w:cs="Times New Roman"/>
          <w:lang w:val="en-US"/>
        </w:rPr>
        <w:t xml:space="preserve">only </w:t>
      </w:r>
      <w:r w:rsidR="009C719A" w:rsidRPr="00473FB7">
        <w:rPr>
          <w:rFonts w:ascii="Times New Roman" w:hAnsi="Times New Roman" w:cs="Times New Roman"/>
          <w:lang w:val="en-US"/>
        </w:rPr>
        <w:t xml:space="preserve">use of the </w:t>
      </w:r>
      <w:r w:rsidR="009C719A">
        <w:rPr>
          <w:rFonts w:ascii="Times New Roman" w:hAnsi="Times New Roman" w:cs="Times New Roman"/>
          <w:lang w:val="en-US"/>
        </w:rPr>
        <w:t>FT-IR</w:t>
      </w:r>
      <w:r w:rsidR="009C719A" w:rsidRPr="00473FB7">
        <w:rPr>
          <w:rFonts w:ascii="Times New Roman" w:hAnsi="Times New Roman" w:cs="Times New Roman"/>
          <w:lang w:val="en-US"/>
        </w:rPr>
        <w:t xml:space="preserve"> fingerprint region </w:t>
      </w:r>
      <w:r w:rsidR="009C719A">
        <w:rPr>
          <w:rFonts w:ascii="Times New Roman" w:hAnsi="Times New Roman" w:cs="Times New Roman"/>
          <w:lang w:val="en-US"/>
        </w:rPr>
        <w:t>vs. using</w:t>
      </w:r>
      <w:r w:rsidR="009C719A" w:rsidRPr="00473FB7">
        <w:rPr>
          <w:rFonts w:ascii="Times New Roman" w:hAnsi="Times New Roman" w:cs="Times New Roman"/>
          <w:lang w:val="en-US"/>
        </w:rPr>
        <w:t xml:space="preserve"> extended spectral ranges in </w:t>
      </w:r>
      <w:r w:rsidR="009C719A">
        <w:rPr>
          <w:rFonts w:ascii="Times New Roman" w:hAnsi="Times New Roman" w:cs="Times New Roman"/>
          <w:lang w:val="en-US"/>
        </w:rPr>
        <w:t>FT-IR</w:t>
      </w:r>
      <w:r w:rsidR="009C719A" w:rsidRPr="00473FB7">
        <w:rPr>
          <w:rFonts w:ascii="Times New Roman" w:hAnsi="Times New Roman" w:cs="Times New Roman"/>
          <w:lang w:val="en-US"/>
        </w:rPr>
        <w:t xml:space="preserve"> </w:t>
      </w:r>
      <w:r w:rsidR="009C719A">
        <w:rPr>
          <w:rFonts w:ascii="Times New Roman" w:hAnsi="Times New Roman" w:cs="Times New Roman"/>
          <w:lang w:val="en-US"/>
        </w:rPr>
        <w:t xml:space="preserve">to improve the </w:t>
      </w:r>
      <w:r w:rsidR="009C719A" w:rsidRPr="00473FB7">
        <w:rPr>
          <w:rFonts w:ascii="Times New Roman" w:hAnsi="Times New Roman" w:cs="Times New Roman"/>
          <w:lang w:val="en-US"/>
        </w:rPr>
        <w:t>d</w:t>
      </w:r>
      <w:r w:rsidR="009C719A">
        <w:rPr>
          <w:rFonts w:ascii="Times New Roman" w:hAnsi="Times New Roman" w:cs="Times New Roman"/>
          <w:lang w:val="en-US"/>
        </w:rPr>
        <w:t>i</w:t>
      </w:r>
      <w:r w:rsidR="009C719A" w:rsidRPr="00473FB7">
        <w:rPr>
          <w:rFonts w:ascii="Times New Roman" w:hAnsi="Times New Roman" w:cs="Times New Roman"/>
          <w:lang w:val="en-US"/>
        </w:rPr>
        <w:t xml:space="preserve">fferentiation among </w:t>
      </w:r>
      <w:r>
        <w:rPr>
          <w:rFonts w:ascii="Times New Roman" w:hAnsi="Times New Roman" w:cs="Times New Roman"/>
          <w:lang w:val="en-US"/>
        </w:rPr>
        <w:t xml:space="preserve">biological </w:t>
      </w:r>
      <w:r w:rsidR="009C719A" w:rsidRPr="00473FB7">
        <w:rPr>
          <w:rFonts w:ascii="Times New Roman" w:hAnsi="Times New Roman" w:cs="Times New Roman"/>
          <w:lang w:val="en-US"/>
        </w:rPr>
        <w:t>contributions</w:t>
      </w:r>
      <w:r w:rsidR="009C719A">
        <w:rPr>
          <w:rFonts w:ascii="Times New Roman" w:hAnsi="Times New Roman" w:cs="Times New Roman"/>
          <w:lang w:val="en-US"/>
        </w:rPr>
        <w:t>, are also considered</w:t>
      </w:r>
      <w:r w:rsidR="009C719A" w:rsidRPr="00473FB7">
        <w:rPr>
          <w:rFonts w:ascii="Times New Roman" w:hAnsi="Times New Roman" w:cs="Times New Roman"/>
          <w:lang w:val="en-US"/>
        </w:rPr>
        <w:t>.</w:t>
      </w:r>
      <w:r w:rsidR="009C719A">
        <w:rPr>
          <w:rFonts w:ascii="Times New Roman" w:hAnsi="Times New Roman" w:cs="Times New Roman"/>
          <w:lang w:val="en-US"/>
        </w:rPr>
        <w:t xml:space="preserve"> </w:t>
      </w:r>
    </w:p>
    <w:p w14:paraId="12FA09A6" w14:textId="77777777" w:rsidR="009C719A" w:rsidRPr="0049266A" w:rsidRDefault="009C719A" w:rsidP="009C719A">
      <w:pPr>
        <w:spacing w:line="360" w:lineRule="auto"/>
        <w:rPr>
          <w:rFonts w:ascii="Times New Roman" w:hAnsi="Times New Roman" w:cs="Times New Roman"/>
          <w:b/>
          <w:smallCaps/>
          <w:sz w:val="24"/>
          <w:szCs w:val="24"/>
          <w:u w:val="single"/>
          <w:lang w:val="en-US"/>
        </w:rPr>
      </w:pPr>
    </w:p>
    <w:p w14:paraId="1D50E36C" w14:textId="4720DA05" w:rsidR="009C719A" w:rsidRDefault="009C719A" w:rsidP="009C719A">
      <w:pPr>
        <w:spacing w:line="360" w:lineRule="auto"/>
        <w:ind w:firstLine="709"/>
        <w:jc w:val="both"/>
        <w:rPr>
          <w:rFonts w:ascii="Times New Roman" w:hAnsi="Times New Roman" w:cs="Times New Roman"/>
          <w:lang w:val="en-US"/>
        </w:rPr>
      </w:pPr>
      <w:r w:rsidRPr="0055164A">
        <w:rPr>
          <w:rFonts w:ascii="Times New Roman" w:hAnsi="Times New Roman" w:cs="Times New Roman"/>
          <w:b/>
          <w:lang w:val="en-US"/>
        </w:rPr>
        <w:t>Keywords:</w:t>
      </w:r>
      <w:r>
        <w:rPr>
          <w:rFonts w:ascii="Times New Roman" w:hAnsi="Times New Roman" w:cs="Times New Roman"/>
          <w:b/>
          <w:lang w:val="en-US"/>
        </w:rPr>
        <w:t xml:space="preserve"> </w:t>
      </w:r>
      <w:r>
        <w:rPr>
          <w:rFonts w:ascii="Times New Roman" w:hAnsi="Times New Roman" w:cs="Times New Roman"/>
          <w:lang w:val="en-US"/>
        </w:rPr>
        <w:t xml:space="preserve">Raman </w:t>
      </w:r>
      <w:r w:rsidR="00F831A2">
        <w:rPr>
          <w:rFonts w:ascii="Times New Roman" w:hAnsi="Times New Roman" w:cs="Times New Roman"/>
          <w:lang w:val="en-US"/>
        </w:rPr>
        <w:t>hyperspectral images (</w:t>
      </w:r>
      <w:r>
        <w:rPr>
          <w:rFonts w:ascii="Times New Roman" w:hAnsi="Times New Roman" w:cs="Times New Roman"/>
          <w:lang w:val="en-US"/>
        </w:rPr>
        <w:t>HSI</w:t>
      </w:r>
      <w:r w:rsidR="00F831A2">
        <w:rPr>
          <w:rFonts w:ascii="Times New Roman" w:hAnsi="Times New Roman" w:cs="Times New Roman"/>
          <w:lang w:val="en-US"/>
        </w:rPr>
        <w:t>)</w:t>
      </w:r>
      <w:r>
        <w:rPr>
          <w:rFonts w:ascii="Times New Roman" w:hAnsi="Times New Roman" w:cs="Times New Roman"/>
          <w:lang w:val="en-US"/>
        </w:rPr>
        <w:t xml:space="preserve">, FT-IR HSI, </w:t>
      </w:r>
      <w:r w:rsidR="00F831A2">
        <w:rPr>
          <w:rFonts w:ascii="Times New Roman" w:hAnsi="Times New Roman" w:cs="Times New Roman"/>
          <w:lang w:val="en-US"/>
        </w:rPr>
        <w:t>biological images,</w:t>
      </w:r>
      <w:r>
        <w:rPr>
          <w:rFonts w:ascii="Times New Roman" w:hAnsi="Times New Roman" w:cs="Times New Roman"/>
          <w:lang w:val="en-US"/>
        </w:rPr>
        <w:t xml:space="preserve"> image unmixing, M</w:t>
      </w:r>
      <w:r w:rsidR="00F831A2">
        <w:rPr>
          <w:rFonts w:ascii="Times New Roman" w:hAnsi="Times New Roman" w:cs="Times New Roman"/>
          <w:lang w:val="en-US"/>
        </w:rPr>
        <w:t xml:space="preserve">ultivariate </w:t>
      </w:r>
      <w:r>
        <w:rPr>
          <w:rFonts w:ascii="Times New Roman" w:hAnsi="Times New Roman" w:cs="Times New Roman"/>
          <w:lang w:val="en-US"/>
        </w:rPr>
        <w:t>C</w:t>
      </w:r>
      <w:r w:rsidR="00F831A2">
        <w:rPr>
          <w:rFonts w:ascii="Times New Roman" w:hAnsi="Times New Roman" w:cs="Times New Roman"/>
          <w:lang w:val="en-US"/>
        </w:rPr>
        <w:t xml:space="preserve">urve </w:t>
      </w:r>
      <w:r>
        <w:rPr>
          <w:rFonts w:ascii="Times New Roman" w:hAnsi="Times New Roman" w:cs="Times New Roman"/>
          <w:lang w:val="en-US"/>
        </w:rPr>
        <w:t>R</w:t>
      </w:r>
      <w:r w:rsidR="00F831A2">
        <w:rPr>
          <w:rFonts w:ascii="Times New Roman" w:hAnsi="Times New Roman" w:cs="Times New Roman"/>
          <w:lang w:val="en-US"/>
        </w:rPr>
        <w:t>esolution</w:t>
      </w:r>
      <w:r>
        <w:rPr>
          <w:rFonts w:ascii="Times New Roman" w:hAnsi="Times New Roman" w:cs="Times New Roman"/>
          <w:lang w:val="en-US"/>
        </w:rPr>
        <w:t>-A</w:t>
      </w:r>
      <w:r w:rsidR="00F831A2">
        <w:rPr>
          <w:rFonts w:ascii="Times New Roman" w:hAnsi="Times New Roman" w:cs="Times New Roman"/>
          <w:lang w:val="en-US"/>
        </w:rPr>
        <w:t xml:space="preserve">lternating </w:t>
      </w:r>
      <w:r>
        <w:rPr>
          <w:rFonts w:ascii="Times New Roman" w:hAnsi="Times New Roman" w:cs="Times New Roman"/>
          <w:lang w:val="en-US"/>
        </w:rPr>
        <w:t>L</w:t>
      </w:r>
      <w:r w:rsidR="00F831A2">
        <w:rPr>
          <w:rFonts w:ascii="Times New Roman" w:hAnsi="Times New Roman" w:cs="Times New Roman"/>
          <w:lang w:val="en-US"/>
        </w:rPr>
        <w:t xml:space="preserve">east </w:t>
      </w:r>
      <w:r>
        <w:rPr>
          <w:rFonts w:ascii="Times New Roman" w:hAnsi="Times New Roman" w:cs="Times New Roman"/>
          <w:lang w:val="en-US"/>
        </w:rPr>
        <w:t>S</w:t>
      </w:r>
      <w:r w:rsidR="00F831A2">
        <w:rPr>
          <w:rFonts w:ascii="Times New Roman" w:hAnsi="Times New Roman" w:cs="Times New Roman"/>
          <w:lang w:val="en-US"/>
        </w:rPr>
        <w:t>quares (MCR-ALS).</w:t>
      </w:r>
      <w:r>
        <w:rPr>
          <w:rFonts w:ascii="Times New Roman" w:hAnsi="Times New Roman" w:cs="Times New Roman"/>
          <w:lang w:val="en-US"/>
        </w:rPr>
        <w:t xml:space="preserve"> </w:t>
      </w:r>
    </w:p>
    <w:p w14:paraId="7A2E6F6B" w14:textId="74167A87" w:rsidR="009C719A" w:rsidRPr="0083603A" w:rsidRDefault="0083603A">
      <w:pPr>
        <w:rPr>
          <w:rFonts w:ascii="Times New Roman" w:hAnsi="Times New Roman" w:cs="Times New Roman"/>
          <w:lang w:val="en-US"/>
        </w:rPr>
      </w:pPr>
      <w:r w:rsidRPr="0083603A">
        <w:rPr>
          <w:rFonts w:ascii="Times New Roman" w:hAnsi="Times New Roman" w:cs="Times New Roman"/>
          <w:lang w:val="en-US"/>
        </w:rPr>
        <w:t>(*) Corr</w:t>
      </w:r>
      <w:r>
        <w:rPr>
          <w:rFonts w:ascii="Times New Roman" w:hAnsi="Times New Roman" w:cs="Times New Roman"/>
          <w:lang w:val="en-US"/>
        </w:rPr>
        <w:t>e</w:t>
      </w:r>
      <w:r w:rsidRPr="0083603A">
        <w:rPr>
          <w:rFonts w:ascii="Times New Roman" w:hAnsi="Times New Roman" w:cs="Times New Roman"/>
          <w:lang w:val="en-US"/>
        </w:rPr>
        <w:t>sponding</w:t>
      </w:r>
      <w:r>
        <w:rPr>
          <w:rFonts w:ascii="Times New Roman" w:hAnsi="Times New Roman" w:cs="Times New Roman"/>
          <w:lang w:val="en-US"/>
        </w:rPr>
        <w:t xml:space="preserve"> author: </w:t>
      </w:r>
      <w:hyperlink r:id="rId7" w:history="1">
        <w:r w:rsidRPr="00F25B20">
          <w:rPr>
            <w:rStyle w:val="Hipervnculo"/>
            <w:rFonts w:ascii="Times New Roman" w:hAnsi="Times New Roman" w:cs="Times New Roman"/>
            <w:lang w:val="en-US"/>
          </w:rPr>
          <w:t>anna.dejuan@ub.edu</w:t>
        </w:r>
      </w:hyperlink>
      <w:r>
        <w:rPr>
          <w:rFonts w:ascii="Times New Roman" w:hAnsi="Times New Roman" w:cs="Times New Roman"/>
          <w:lang w:val="en-US"/>
        </w:rPr>
        <w:t xml:space="preserve">. </w:t>
      </w:r>
    </w:p>
    <w:p w14:paraId="48BF34A7" w14:textId="77777777" w:rsidR="009C719A" w:rsidRDefault="009C719A">
      <w:pPr>
        <w:rPr>
          <w:rFonts w:ascii="Times New Roman" w:hAnsi="Times New Roman" w:cs="Times New Roman"/>
          <w:b/>
          <w:smallCaps/>
          <w:sz w:val="24"/>
          <w:szCs w:val="24"/>
          <w:u w:val="single"/>
          <w:lang w:val="en-US"/>
        </w:rPr>
      </w:pPr>
      <w:r>
        <w:rPr>
          <w:rFonts w:ascii="Times New Roman" w:hAnsi="Times New Roman" w:cs="Times New Roman"/>
          <w:b/>
          <w:smallCaps/>
          <w:sz w:val="24"/>
          <w:szCs w:val="24"/>
          <w:u w:val="single"/>
          <w:lang w:val="en-US"/>
        </w:rPr>
        <w:br w:type="page"/>
      </w:r>
    </w:p>
    <w:p w14:paraId="4E5CDFAD" w14:textId="62754AB0" w:rsidR="00B72318" w:rsidRPr="0049266A" w:rsidRDefault="009C74E0" w:rsidP="00196E99">
      <w:pPr>
        <w:rPr>
          <w:rFonts w:ascii="Times New Roman" w:hAnsi="Times New Roman" w:cs="Times New Roman"/>
          <w:b/>
          <w:smallCaps/>
          <w:sz w:val="24"/>
          <w:szCs w:val="24"/>
          <w:u w:val="single"/>
          <w:lang w:val="en-US"/>
        </w:rPr>
      </w:pPr>
      <w:r w:rsidRPr="0049266A">
        <w:rPr>
          <w:rFonts w:ascii="Times New Roman" w:hAnsi="Times New Roman" w:cs="Times New Roman"/>
          <w:b/>
          <w:smallCaps/>
          <w:sz w:val="24"/>
          <w:szCs w:val="24"/>
          <w:u w:val="single"/>
          <w:lang w:val="en-US"/>
        </w:rPr>
        <w:lastRenderedPageBreak/>
        <w:t>1. INTRODUCTION</w:t>
      </w:r>
    </w:p>
    <w:p w14:paraId="5BFDBCB9" w14:textId="16A02A1F" w:rsidR="00B72318" w:rsidRPr="004A1546" w:rsidRDefault="00FE15B0" w:rsidP="00811079">
      <w:pPr>
        <w:spacing w:line="360" w:lineRule="auto"/>
        <w:ind w:firstLine="708"/>
        <w:jc w:val="both"/>
        <w:rPr>
          <w:rFonts w:ascii="Times New Roman" w:hAnsi="Times New Roman" w:cs="Times New Roman"/>
          <w:lang w:val="en-US"/>
        </w:rPr>
      </w:pPr>
      <w:r w:rsidRPr="0049266A">
        <w:rPr>
          <w:rFonts w:ascii="Times New Roman" w:hAnsi="Times New Roman" w:cs="Times New Roman"/>
          <w:lang w:val="en-US"/>
        </w:rPr>
        <w:t xml:space="preserve">The use of hyperspectral imaging </w:t>
      </w:r>
      <w:r w:rsidR="00831BDB" w:rsidRPr="0049266A">
        <w:rPr>
          <w:rFonts w:ascii="Times New Roman" w:hAnsi="Times New Roman" w:cs="Times New Roman"/>
          <w:lang w:val="en-US"/>
        </w:rPr>
        <w:t xml:space="preserve">coupled with multivariate </w:t>
      </w:r>
      <w:r w:rsidR="00C84CE2" w:rsidRPr="0049266A">
        <w:rPr>
          <w:rFonts w:ascii="Times New Roman" w:hAnsi="Times New Roman" w:cs="Times New Roman"/>
          <w:lang w:val="en-US"/>
        </w:rPr>
        <w:t xml:space="preserve">resolution </w:t>
      </w:r>
      <w:r w:rsidR="00831BDB" w:rsidRPr="0049266A">
        <w:rPr>
          <w:rFonts w:ascii="Times New Roman" w:hAnsi="Times New Roman" w:cs="Times New Roman"/>
          <w:lang w:val="en-US"/>
        </w:rPr>
        <w:t xml:space="preserve">analysis techniques is a powerful </w:t>
      </w:r>
      <w:r w:rsidR="00FD5516">
        <w:rPr>
          <w:rFonts w:ascii="Times New Roman" w:hAnsi="Times New Roman" w:cs="Times New Roman"/>
          <w:lang w:val="en-US"/>
        </w:rPr>
        <w:t>approach to</w:t>
      </w:r>
      <w:r w:rsidR="00831BDB" w:rsidRPr="0049266A">
        <w:rPr>
          <w:rFonts w:ascii="Times New Roman" w:hAnsi="Times New Roman" w:cs="Times New Roman"/>
          <w:lang w:val="en-US"/>
        </w:rPr>
        <w:t xml:space="preserve"> study </w:t>
      </w:r>
      <w:r w:rsidRPr="0049266A">
        <w:rPr>
          <w:rFonts w:ascii="Times New Roman" w:hAnsi="Times New Roman" w:cs="Times New Roman"/>
          <w:lang w:val="en-US"/>
        </w:rPr>
        <w:t xml:space="preserve">biological </w:t>
      </w:r>
      <w:r w:rsidR="00831BDB" w:rsidRPr="0049266A">
        <w:rPr>
          <w:rFonts w:ascii="Times New Roman" w:hAnsi="Times New Roman" w:cs="Times New Roman"/>
          <w:lang w:val="en-US"/>
        </w:rPr>
        <w:t xml:space="preserve">and biomedical samples. </w:t>
      </w:r>
      <w:r w:rsidR="00904A8C" w:rsidRPr="0049266A">
        <w:rPr>
          <w:rFonts w:ascii="Times New Roman" w:hAnsi="Times New Roman" w:cs="Times New Roman"/>
          <w:lang w:val="en-US"/>
        </w:rPr>
        <w:t>Hyperspectral images</w:t>
      </w:r>
      <w:r w:rsidR="00831BDB" w:rsidRPr="0049266A">
        <w:rPr>
          <w:rFonts w:ascii="Times New Roman" w:hAnsi="Times New Roman" w:cs="Times New Roman"/>
          <w:lang w:val="en-US"/>
        </w:rPr>
        <w:t xml:space="preserve"> combi</w:t>
      </w:r>
      <w:r w:rsidR="00863C2D">
        <w:rPr>
          <w:rFonts w:ascii="Times New Roman" w:hAnsi="Times New Roman" w:cs="Times New Roman"/>
          <w:lang w:val="en-US"/>
        </w:rPr>
        <w:t xml:space="preserve">ne the spatial information of </w:t>
      </w:r>
      <w:r w:rsidR="00863C2D" w:rsidRPr="0049266A">
        <w:rPr>
          <w:rFonts w:ascii="Times New Roman" w:hAnsi="Times New Roman" w:cs="Times New Roman"/>
          <w:lang w:val="en-US"/>
        </w:rPr>
        <w:t>optical</w:t>
      </w:r>
      <w:r w:rsidR="00831BDB" w:rsidRPr="0049266A">
        <w:rPr>
          <w:rFonts w:ascii="Times New Roman" w:hAnsi="Times New Roman" w:cs="Times New Roman"/>
          <w:lang w:val="en-US"/>
        </w:rPr>
        <w:t xml:space="preserve"> microscopy and the biochemical </w:t>
      </w:r>
      <w:r w:rsidR="000B3A66" w:rsidRPr="0049266A">
        <w:rPr>
          <w:rFonts w:ascii="Times New Roman" w:hAnsi="Times New Roman" w:cs="Times New Roman"/>
          <w:lang w:val="en-US"/>
        </w:rPr>
        <w:t>information</w:t>
      </w:r>
      <w:r w:rsidR="00831BDB" w:rsidRPr="0049266A">
        <w:rPr>
          <w:rFonts w:ascii="Times New Roman" w:hAnsi="Times New Roman" w:cs="Times New Roman"/>
          <w:lang w:val="en-US"/>
        </w:rPr>
        <w:t xml:space="preserve"> provide</w:t>
      </w:r>
      <w:r w:rsidR="00A2130C" w:rsidRPr="0049266A">
        <w:rPr>
          <w:rFonts w:ascii="Times New Roman" w:hAnsi="Times New Roman" w:cs="Times New Roman"/>
          <w:lang w:val="en-US"/>
        </w:rPr>
        <w:t xml:space="preserve">d by a spectroscopic technique. </w:t>
      </w:r>
      <w:r w:rsidR="00CC71F0" w:rsidRPr="0049266A">
        <w:rPr>
          <w:rFonts w:ascii="Times New Roman" w:hAnsi="Times New Roman" w:cs="Times New Roman"/>
          <w:lang w:val="en-US"/>
        </w:rPr>
        <w:t>In the last years, the use of vibrational techniques like Raman or Fourier transform infrared (</w:t>
      </w:r>
      <w:r w:rsidR="00C145BA">
        <w:rPr>
          <w:rFonts w:ascii="Times New Roman" w:hAnsi="Times New Roman" w:cs="Times New Roman"/>
          <w:lang w:val="en-US"/>
        </w:rPr>
        <w:t>FT-IR</w:t>
      </w:r>
      <w:r w:rsidR="00CC71F0" w:rsidRPr="0049266A">
        <w:rPr>
          <w:rFonts w:ascii="Times New Roman" w:hAnsi="Times New Roman" w:cs="Times New Roman"/>
          <w:lang w:val="en-US"/>
        </w:rPr>
        <w:t>)</w:t>
      </w:r>
      <w:r w:rsidR="00721D4B" w:rsidRPr="0049266A">
        <w:rPr>
          <w:rFonts w:ascii="Times New Roman" w:hAnsi="Times New Roman" w:cs="Times New Roman"/>
          <w:lang w:val="en-US"/>
        </w:rPr>
        <w:t xml:space="preserve"> in</w:t>
      </w:r>
      <w:r w:rsidR="00CC71F0" w:rsidRPr="0049266A">
        <w:rPr>
          <w:rFonts w:ascii="Times New Roman" w:hAnsi="Times New Roman" w:cs="Times New Roman"/>
          <w:lang w:val="en-US"/>
        </w:rPr>
        <w:t xml:space="preserve"> </w:t>
      </w:r>
      <w:r w:rsidR="00721D4B" w:rsidRPr="0049266A">
        <w:rPr>
          <w:rFonts w:ascii="Times New Roman" w:hAnsi="Times New Roman" w:cs="Times New Roman"/>
          <w:lang w:val="en-US"/>
        </w:rPr>
        <w:t xml:space="preserve">hyperspectral imaging </w:t>
      </w:r>
      <w:r w:rsidR="00CC71F0" w:rsidRPr="0049266A">
        <w:rPr>
          <w:rFonts w:ascii="Times New Roman" w:hAnsi="Times New Roman" w:cs="Times New Roman"/>
          <w:lang w:val="en-US"/>
        </w:rPr>
        <w:t>has increased</w:t>
      </w:r>
      <w:r w:rsidR="00FA127B"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"10.1146/annurev-bioeng-071114-040554", "ISBN" : "0711140405", "ISSN" : "1523-9829", "author" : [ { "dropping-particle" : "", "family" : "Zhang", "given" : "Chi", "non-dropping-particle" : "", "parse-names" : false, "suffix" : "" }, { "dropping-particle" : "", "family" : "Zhang", "given" : "Delong", "non-dropping-particle" : "", "parse-names" : false, "suffix" : "" }, { "dropping-particle" : "", "family" : "Cheng", "given" : "Ji-Xin", "non-dropping-particle" : "", "parse-names" : false, "suffix" : "" } ], "container-title" : "Annual Review of Biomedical Engineering", "id" : "ITEM-1", "issue" : "1", "issued" : { "date-parts" : [ [ "2015" ] ] }, "number-of-pages" : "annurev-bioeng-071114-040554", "title" : "Coherent Raman Scattering Microscopy in Biology and Medicine", "type" : "book", "volume" : "17" }, "uris" : [ "http://www.mendeley.com/documents/?uuid=d66666d3-ed1d-4919-9cc0-310d9933c439" ] }, { "id" : "ITEM-2", "itemData" : { "DOI" : "10.1111/ics.12020", "ISBN" : "1609683714", "ISSN" : "01425463", "PMID" : "23106608", "abstract" : "This primer describes and illustrates experimental protocols for both Fourier transform infrared (FTIR) spectroscopic imaging and confocal Raman mapping of ex vivo skin and thereby acquaints the reader with these measurement techniques, including the temporal and spatial limitations associated with each technique. The experimental conditions by which the unique 'molecular histology' information obtained from confocal Raman mapping and infrared spectroscopic mapping of ex vivo skin is generated will be described. Raman and FTIR spectra of tissue, when collected in spatially resolved arrays, permit the generation of 'molecular images' of tissue components and tissue organization without the use of fluorescent labels or chemical stains. To illustrate the molecular information from ex vivo skin that can be spectroscopically imaged with confocal Raman and infrared microspectroscopy, we have collected new data using both techniques and generated spectral images which illustrate the capacity of each technique to provide unique insights into skin histology, biochemistry and biophysics. Understanding the measurement possibilities and specific constraints of both approaches is a prerequisite to their meaningful use as powerful research tools in skin research.", "author" : [ { "dropping-particle" : "", "family" : "Flach", "given" : "Carol R.", "non-dropping-particle" : "", "parse-names" : false, "suffix" : "" }, { "dropping-particle" : "", "family" : "Moore", "given" : "David J.", "non-dropping-particle" : "", "parse-names" : false, "suffix" : "" } ], "container-title" : "International Journal of Cosmetic Science", "id" : "ITEM-2", "issued" : { "date-parts" : [ [ "2013" ] ] }, "page" : "125-135", "title" : "Infrared and Raman imaging spectroscopy of ex vivo skin", "type" : "article-journal", "volume" : "35" }, "uris" : [ "http://www.mendeley.com/documents/?uuid=1cb0a4a1-f769-4dba-81e4-d6d14dfd0385" ] }, { "id" : "ITEM-3", "itemData" : { "DOI" : "10.1080/10408347.2013.829389", "ISSN" : "1040-8347", "author" : [ { "dropping-particle" : "", "family" : "Bunaciu", "given" : "Andrei a.", "non-dropping-particle" : "", "parse-names" : false, "suffix" : "" }, { "dropping-particle" : "", "family" : "Fleschin", "given" : "Serban", "non-dropping-particle" : "", "parse-names" : false, "suffix" : "" }, { "dropping-particle" : "", "family" : "Aboul-Enein", "given" : "Hassan Y.", "non-dropping-particle" : "", "parse-names" : false, "suffix" : "" } ], "container-title" : "Critical Reviews in Analytical Chemistry", "id" : "ITEM-3", "issue" : "3", "issued" : { "date-parts" : [ [ "2014" ] ] }, "page" : "270-276", "title" : "Biomedical Investigations Using Fourier Transform-Infrared Microspectroscopy", "type" : "article-journal", "volume" : "44" }, "uris" : [ "http://www.mendeley.com/documents/?uuid=c3b6f2a1-59bf-4676-b4ce-734979cda2e6" ] }, { "id" : "ITEM-4", "itemData" : { "DOI" : "10.1126/science.aaa8870", "ISBN" : "1095-9203 (Electronic)\r0036-8075 (Linking)", "ISSN" : "0036-8075", "PMID" : "26612955", "author" : [ { "dropping-particle" : "", "family" : "Cheng", "given" : "J.-X.", "non-dropping-particle" : "", "parse-names" : false, "suffix" : "" }, { "dropping-particle" : "", "family" : "Xie", "given" : "X. S.", "non-dropping-particle" : "", "parse-names" : false, "suffix" : "" } ], "container-title" : "Science", "id" : "ITEM-4", "issue" : "6264", "issued" : { "date-parts" : [ [ "2015" ] ] }, "page" : "aaa8870-aaa8870", "title" : "Vibrational spectroscopic imaging of living systems: An emerging platform for biology and medicine", "type" : "article-journal", "volume" : "350" }, "uris" : [ "http://www.mendeley.com/documents/?uuid=df6b6fea-c992-447b-afed-50618350d0bb" ] }, { "id" : "ITEM-5", "itemData" : { "ISBN" : "0587-4246", "abstract" : "Fourier transform infrared imaging instrumentation has come of age for the rapid acquisition of biosample IR images, and thus now allows developing analytical methods based upon the molecular information of samples contents. For the biomedicine field, Fourier transform infrared imaging should be able to play a role in the molecular characterization of cells and tissues where no other analytical method provides quantitative information. Now, a compromise may be obtained between an acceptable acquisition time of IR images, which should never exceed a few tens of minutes, and the necessary spatial resolution (down to the diffraction limit, although limited for biology), spectral resolution (2 to 8 cm(-1) for biosample analyses), and signal-to-noise ratio level, to provide a diagnostic answer to clinicians during the surgery time. Here, we will discuss the potential of Fourier transform infrared imaging in face to major pathologies (myopathies, brain tumors, metabolic diseases) for which current imaging methods remain unable to provide sufficient information for a precise diagnosis. Quantitative molecular information may be extracted from infrared images of samples as soon as samples volume/thickness is controlled as well as absorption and absorptivity of the molecules to analyze may be isolated from other absorbing compounds. In this context, metabolic parameters appear as the main targets for providing critical information about the physiological. status of a biosample due to their characteristic infrared spectra. As examples, it will be shown how to isolate and quantify glucose, lactic-acid, urea, etc. absorptions from complex biosample infrared images", "author" : [ { "dropping-particle" : "", "family" : "Petibois", "given" : "C", "non-dropping-particle" : "", "parse-names" : false, "suffix" : "" }, { "dropping-particle" : "", "family" : "Wehbe", "given" : "K", "non-dropping-particle" : "", "parse-names" : false, "suffix" : "" }, { "dropping-particle" : "", "family" : "Belbachir", "given" : "K", "non-dropping-particle" : "", "parse-names" : false, "suffix" : "" }, { "dropping-particle" : "", "family" : "Noreen", "given" : "R", "non-dropping-particle" : "", "parse-names" : false, "suffix" : "" }, { "dropping-particle" : "", "family" : "Deleris", "given" : "G.", "non-dropping-particle" : "", "parse-names" : false, "suffix" : "" } ], "container-title" : "Acta Physica Polonica A", "id" : "ITEM-5", "issue" : "2", "issued" : { "date-parts" : [ [ "2009" ] ] }, "page" : "507-512", "title" : "Current Trends in the Development of FTIR Imaging for the Quantitative Analysis of Biological Samples", "type" : "article-journal", "volume" : "115" }, "uris" : [ "http://www.mendeley.com/documents/?uuid=ee76867e-79cc-4293-90a5-5263f7c1ad58" ] } ], "mendeley" : { "formattedCitation" : "[1\u20135]", "plainTextFormattedCitation" : "[1\u20135]", "previouslyFormattedCitation" : "[1\u20135]" }, "properties" : { "noteIndex" : 0 }, "schema" : "https://github.com/citation-style-language/schema/raw/master/csl-citation.json" }</w:instrText>
      </w:r>
      <w:r w:rsidR="00FA127B"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[1–5]</w:t>
      </w:r>
      <w:r w:rsidR="00FA127B" w:rsidRPr="0049266A">
        <w:rPr>
          <w:rFonts w:ascii="Times New Roman" w:hAnsi="Times New Roman" w:cs="Times New Roman"/>
          <w:lang w:val="en-US"/>
        </w:rPr>
        <w:fldChar w:fldCharType="end"/>
      </w:r>
      <w:r w:rsidR="00CC71F0" w:rsidRPr="0049266A">
        <w:rPr>
          <w:rFonts w:ascii="Times New Roman" w:hAnsi="Times New Roman" w:cs="Times New Roman"/>
          <w:lang w:val="en-US"/>
        </w:rPr>
        <w:t xml:space="preserve">. </w:t>
      </w:r>
      <w:r w:rsidR="00C825A9" w:rsidRPr="0049266A">
        <w:rPr>
          <w:rFonts w:ascii="Times New Roman" w:hAnsi="Times New Roman" w:cs="Times New Roman"/>
          <w:lang w:val="en-US"/>
        </w:rPr>
        <w:t>Vibrational spectroscopic techniques provide sample information at molecular level. In the case of biological samples</w:t>
      </w:r>
      <w:r w:rsidR="00904A8C" w:rsidRPr="0049266A">
        <w:rPr>
          <w:rFonts w:ascii="Times New Roman" w:hAnsi="Times New Roman" w:cs="Times New Roman"/>
          <w:lang w:val="en-US"/>
        </w:rPr>
        <w:t>,</w:t>
      </w:r>
      <w:r w:rsidR="00C825A9" w:rsidRPr="0049266A">
        <w:rPr>
          <w:rFonts w:ascii="Times New Roman" w:hAnsi="Times New Roman" w:cs="Times New Roman"/>
          <w:lang w:val="en-US"/>
        </w:rPr>
        <w:t xml:space="preserve"> spectra usually contain contributions of many different molecules that define a higher level structure, e.g. </w:t>
      </w:r>
      <w:r w:rsidR="00320EE3" w:rsidRPr="0049266A">
        <w:rPr>
          <w:rFonts w:ascii="Times New Roman" w:hAnsi="Times New Roman" w:cs="Times New Roman"/>
          <w:lang w:val="en-US"/>
        </w:rPr>
        <w:t xml:space="preserve">a cell </w:t>
      </w:r>
      <w:r w:rsidR="00430C53" w:rsidRPr="0049266A">
        <w:rPr>
          <w:rFonts w:ascii="Times New Roman" w:hAnsi="Times New Roman" w:cs="Times New Roman"/>
          <w:lang w:val="en-US"/>
        </w:rPr>
        <w:t>compartment</w:t>
      </w:r>
      <w:r w:rsidR="00320EE3" w:rsidRPr="0049266A">
        <w:rPr>
          <w:rFonts w:ascii="Times New Roman" w:hAnsi="Times New Roman" w:cs="Times New Roman"/>
          <w:lang w:val="en-US"/>
        </w:rPr>
        <w:t xml:space="preserve"> or a tissue. </w:t>
      </w:r>
      <w:r w:rsidR="00904A8C" w:rsidRPr="0049266A">
        <w:rPr>
          <w:rFonts w:ascii="Times New Roman" w:hAnsi="Times New Roman" w:cs="Times New Roman"/>
          <w:lang w:val="en-US"/>
        </w:rPr>
        <w:t>B</w:t>
      </w:r>
      <w:r w:rsidR="00C825A9" w:rsidRPr="0049266A">
        <w:rPr>
          <w:rFonts w:ascii="Times New Roman" w:hAnsi="Times New Roman" w:cs="Times New Roman"/>
          <w:lang w:val="en-US"/>
        </w:rPr>
        <w:t>esides</w:t>
      </w:r>
      <w:r w:rsidR="00904A8C" w:rsidRPr="0049266A">
        <w:rPr>
          <w:rFonts w:ascii="Times New Roman" w:hAnsi="Times New Roman" w:cs="Times New Roman"/>
          <w:lang w:val="en-US"/>
        </w:rPr>
        <w:t>,</w:t>
      </w:r>
      <w:r w:rsidR="00C825A9" w:rsidRPr="0049266A">
        <w:rPr>
          <w:rFonts w:ascii="Times New Roman" w:hAnsi="Times New Roman" w:cs="Times New Roman"/>
          <w:lang w:val="en-US"/>
        </w:rPr>
        <w:t xml:space="preserve"> the</w:t>
      </w:r>
      <w:r w:rsidR="00904A8C" w:rsidRPr="0049266A">
        <w:rPr>
          <w:rFonts w:ascii="Times New Roman" w:hAnsi="Times New Roman" w:cs="Times New Roman"/>
          <w:lang w:val="en-US"/>
        </w:rPr>
        <w:t>se techniques</w:t>
      </w:r>
      <w:r w:rsidR="00C825A9" w:rsidRPr="0049266A">
        <w:rPr>
          <w:rFonts w:ascii="Times New Roman" w:hAnsi="Times New Roman" w:cs="Times New Roman"/>
          <w:lang w:val="en-US"/>
        </w:rPr>
        <w:t xml:space="preserve"> </w:t>
      </w:r>
      <w:r w:rsidR="00CC71F0" w:rsidRPr="0049266A">
        <w:rPr>
          <w:rFonts w:ascii="Times New Roman" w:hAnsi="Times New Roman" w:cs="Times New Roman"/>
          <w:lang w:val="en-US"/>
        </w:rPr>
        <w:t xml:space="preserve">do not need the addition of external </w:t>
      </w:r>
      <w:r w:rsidR="00944B6A">
        <w:rPr>
          <w:rFonts w:ascii="Times New Roman" w:hAnsi="Times New Roman" w:cs="Times New Roman"/>
          <w:lang w:val="en-US"/>
        </w:rPr>
        <w:t xml:space="preserve">staining </w:t>
      </w:r>
      <w:r w:rsidR="00CC71F0" w:rsidRPr="0049266A">
        <w:rPr>
          <w:rFonts w:ascii="Times New Roman" w:hAnsi="Times New Roman" w:cs="Times New Roman"/>
          <w:lang w:val="en-US"/>
        </w:rPr>
        <w:t>agents</w:t>
      </w:r>
      <w:r w:rsidR="00DB070D" w:rsidRPr="0049266A">
        <w:rPr>
          <w:rFonts w:ascii="Times New Roman" w:hAnsi="Times New Roman" w:cs="Times New Roman"/>
          <w:lang w:val="en-US"/>
        </w:rPr>
        <w:t xml:space="preserve"> for the measurement</w:t>
      </w:r>
      <w:r w:rsidR="00CC71F0" w:rsidRPr="0049266A">
        <w:rPr>
          <w:rFonts w:ascii="Times New Roman" w:hAnsi="Times New Roman" w:cs="Times New Roman"/>
          <w:lang w:val="en-US"/>
        </w:rPr>
        <w:t>. R</w:t>
      </w:r>
      <w:r w:rsidR="00252747" w:rsidRPr="0049266A">
        <w:rPr>
          <w:rFonts w:ascii="Times New Roman" w:hAnsi="Times New Roman" w:cs="Times New Roman"/>
          <w:lang w:val="en-US"/>
        </w:rPr>
        <w:t xml:space="preserve">aman and </w:t>
      </w:r>
      <w:r w:rsidR="00C145BA">
        <w:rPr>
          <w:rFonts w:ascii="Times New Roman" w:hAnsi="Times New Roman" w:cs="Times New Roman"/>
          <w:lang w:val="en-US"/>
        </w:rPr>
        <w:t>FT-IR</w:t>
      </w:r>
      <w:r w:rsidR="00252747" w:rsidRPr="0049266A">
        <w:rPr>
          <w:rFonts w:ascii="Times New Roman" w:hAnsi="Times New Roman" w:cs="Times New Roman"/>
          <w:lang w:val="en-US"/>
        </w:rPr>
        <w:t xml:space="preserve"> imaging </w:t>
      </w:r>
      <w:r w:rsidR="00940F92" w:rsidRPr="0049266A">
        <w:rPr>
          <w:rFonts w:ascii="Times New Roman" w:hAnsi="Times New Roman" w:cs="Times New Roman"/>
          <w:lang w:val="en-US"/>
        </w:rPr>
        <w:t>can help</w:t>
      </w:r>
      <w:r w:rsidR="00252747" w:rsidRPr="0049266A">
        <w:rPr>
          <w:rFonts w:ascii="Times New Roman" w:hAnsi="Times New Roman" w:cs="Times New Roman"/>
          <w:lang w:val="en-US"/>
        </w:rPr>
        <w:t xml:space="preserve"> in biomedical </w:t>
      </w:r>
      <w:r w:rsidR="00D60F4C" w:rsidRPr="0049266A">
        <w:rPr>
          <w:rFonts w:ascii="Times New Roman" w:hAnsi="Times New Roman" w:cs="Times New Roman"/>
          <w:lang w:val="en-US"/>
        </w:rPr>
        <w:t xml:space="preserve">and </w:t>
      </w:r>
      <w:r w:rsidR="00904A8C" w:rsidRPr="0049266A">
        <w:rPr>
          <w:rFonts w:ascii="Times New Roman" w:hAnsi="Times New Roman" w:cs="Times New Roman"/>
          <w:lang w:val="en-US"/>
        </w:rPr>
        <w:t xml:space="preserve">biological </w:t>
      </w:r>
      <w:r w:rsidR="00252747" w:rsidRPr="0049266A">
        <w:rPr>
          <w:rFonts w:ascii="Times New Roman" w:hAnsi="Times New Roman" w:cs="Times New Roman"/>
          <w:lang w:val="en-US"/>
        </w:rPr>
        <w:t xml:space="preserve">applications </w:t>
      </w:r>
      <w:r w:rsidR="00904A8C" w:rsidRPr="0049266A">
        <w:rPr>
          <w:rFonts w:ascii="Times New Roman" w:hAnsi="Times New Roman" w:cs="Times New Roman"/>
          <w:lang w:val="en-US"/>
        </w:rPr>
        <w:t>as</w:t>
      </w:r>
      <w:r w:rsidR="00252747" w:rsidRPr="0049266A">
        <w:rPr>
          <w:rFonts w:ascii="Times New Roman" w:hAnsi="Times New Roman" w:cs="Times New Roman"/>
          <w:lang w:val="en-US"/>
        </w:rPr>
        <w:t xml:space="preserve"> non-in</w:t>
      </w:r>
      <w:r w:rsidR="00944B6A">
        <w:rPr>
          <w:rFonts w:ascii="Times New Roman" w:hAnsi="Times New Roman" w:cs="Times New Roman"/>
          <w:lang w:val="en-US"/>
        </w:rPr>
        <w:t>vas</w:t>
      </w:r>
      <w:r w:rsidR="00252747" w:rsidRPr="0049266A">
        <w:rPr>
          <w:rFonts w:ascii="Times New Roman" w:hAnsi="Times New Roman" w:cs="Times New Roman"/>
          <w:lang w:val="en-US"/>
        </w:rPr>
        <w:t xml:space="preserve">ive </w:t>
      </w:r>
      <w:r w:rsidR="00940F92" w:rsidRPr="0049266A">
        <w:rPr>
          <w:rFonts w:ascii="Times New Roman" w:hAnsi="Times New Roman" w:cs="Times New Roman"/>
          <w:lang w:val="en-US"/>
        </w:rPr>
        <w:t xml:space="preserve">methods </w:t>
      </w:r>
      <w:r w:rsidR="00904A8C" w:rsidRPr="0049266A">
        <w:rPr>
          <w:rFonts w:ascii="Times New Roman" w:hAnsi="Times New Roman" w:cs="Times New Roman"/>
          <w:lang w:val="en-US"/>
        </w:rPr>
        <w:t xml:space="preserve">for </w:t>
      </w:r>
      <w:r w:rsidR="00940F92" w:rsidRPr="0049266A">
        <w:rPr>
          <w:rFonts w:ascii="Times New Roman" w:hAnsi="Times New Roman" w:cs="Times New Roman"/>
          <w:lang w:val="en-US"/>
        </w:rPr>
        <w:t>disease diagnosis</w:t>
      </w:r>
      <w:r w:rsidR="00FA127B"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"10.1016/j.bbrc.2009.03.028", "ISSN" : "0006291X", "author" : [ { "dropping-particle" : "", "family" : "Ogawa", "given" : "Mitsugu", "non-dropping-particle" : "", "parse-names" : false, "suffix" : "" }, { "dropping-particle" : "", "family" : "Harada", "given" : "Yoshinori", "non-dropping-particle" : "", "parse-names" : false, "suffix" : "" }, { "dropping-particle" : "", "family" : "Yamaoka", "given" : "Yoshihisa", "non-dropping-particle" : "", "parse-names" : false, "suffix" : "" }, { "dropping-particle" : "", "family" : "Fujita", "given" : "Katsumasa", "non-dropping-particle" : "", "parse-names" : false, "suffix" : "" }, { "dropping-particle" : "", "family" : "Yaku", "given" : "Hitoshi", "non-dropping-particle" : "", "parse-names" : false, "suffix" : "" }, { "dropping-particle" : "", "family" : "Takamatsu", "given" : "Tetsuro", "non-dropping-particle" : "", "parse-names" : false, "suffix" : "" } ], "container-title" : "Biochemical and Biophysical Research Communications", "id" : "ITEM-1", "issue" : "2", "issued" : { "date-parts" : [ [ "2009" ] ] }, "page" : "370-374", "publisher" : "Elsevier Inc.", "title" : "Label-free biochemical imaging of heart tissue with high-speed spontaneous Raman microscopy", "type" : "article-journal", "volume" : "382" }, "uris" : [ "http://www.mendeley.com/documents/?uuid=265b7aad-e3cb-4784-8113-33be02161d60" ] }, { "id" : "ITEM-2", "itemData" : { "DOI" : "10.1016/j.bbamem.2006.05.004", "ISBN" : "0006-3002 (Print)\\r0006-3002 (Linking)", "ISSN" : "0006-3002", "PMID" : "16815240", "abstract" : "Glioblastoma multiforme (GBM) is a highly malignant human brain tumour for which no cure is available at present. Numerous clinical studies as well as animal experiments are under way with the goal being to understand tumour biology and develop potential therapeutic approaches. C6 cell glioma in the adult rat is a frequently used and well accepted animal model for the malignant human glial tumour. By combining standard analytical methods such as histology and immunohistochemistry with Fourier Transform Infrared (FTIR) microspectroscopic imaging and multivariate statistical approaches, we are developing a novel approach to tumour diagnosis which allows us to obtain information about the structure and composition of tumour tissues that could not be obtained easily with either method alone. We have used a \"Stingray\" FTIR imaging spectrometer to analyse and compare the compositions of coronal brain tissue sections of a tumour-bearing animal and those from a healthy animal. We have found that the tumour tissue has a characteristic chemical signature, which distinguishes it from tumour-free brain tissue. The physical-chemical differences, determined by image and spectral comparison are consistent with changes in total protein absorbance, phosphodiester absorbance and physical dispersive artefacts. The results indicate that FTIR imaging analysis could become a valuable analytic method in brain tumour research and possibly in the diagnosis of human brain tumours.", "author" : [ { "dropping-particle" : "", "family" : "Bambery", "given" : "Keith R.", "non-dropping-particle" : "", "parse-names" : false, "suffix" : "" }, { "dropping-particle" : "", "family" : "Sch\u00fcltke", "given" : "E", "non-dropping-particle" : "", "parse-names" : false, "suffix" : "" }, { "dropping-particle" : "", "family" : "Wood", "given" : "Bayden R", "non-dropping-particle" : "", "parse-names" : false, "suffix" : "" }, { "dropping-particle" : "", "family" : "Rigley MacDonald", "given" : "S T", "non-dropping-particle" : "", "parse-names" : false, "suffix" : "" }, { "dropping-particle" : "", "family" : "Ataelmannan", "given" : "K", "non-dropping-particle" : "", "parse-names" : false, "suffix" : "" }, { "dropping-particle" : "", "family" : "Griebel", "given" : "R W", "non-dropping-particle" : "", "parse-names" : false, "suffix" : "" }, { "dropping-particle" : "", "family" : "Juurlink", "given" : "B H J", "non-dropping-particle" : "", "parse-names" : false, "suffix" : "" }, { "dropping-particle" : "", "family" : "McNaughton", "given" : "Don", "non-dropping-particle" : "", "parse-names" : false, "suffix" : "" } ], "container-title" : "Biochimica et biophysica acta", "id" : "ITEM-2", "issue" : "7", "issued" : { "date-parts" : [ [ "2006" ] ] }, "page" : "900-7", "title" : "A Fourier transform infrared microspectroscopic imaging investigation into an animal model exhibiting glioblastoma multiforme.", "type" : "article-journal", "volume" : "1758" }, "uris" : [ "http://www.mendeley.com/documents/?uuid=b99989bc-9a3b-4ed2-a7d1-0c0838004c2d" ] }, { "id" : "ITEM-3", "itemData" : { "DOI" : "10.1111/ics.12020", "ISBN" : "1609683714", "ISSN" : "01425463", "PMID" : "23106608", "abstract" : "This primer describes and illustrates experimental protocols for both Fourier transform infrared (FTIR) spectroscopic imaging and confocal Raman mapping of ex vivo skin and thereby acquaints the reader with these measurement techniques, including the temporal and spatial limitations associated with each technique. The experimental conditions by which the unique 'molecular histology' information obtained from confocal Raman mapping and infrared spectroscopic mapping of ex vivo skin is generated will be described. Raman and FTIR spectra of tissue, when collected in spatially resolved arrays, permit the generation of 'molecular images' of tissue components and tissue organization without the use of fluorescent labels or chemical stains. To illustrate the molecular information from ex vivo skin that can be spectroscopically imaged with confocal Raman and infrared microspectroscopy, we have collected new data using both techniques and generated spectral images which illustrate the capacity of each technique to provide unique insights into skin histology, biochemistry and biophysics. Understanding the measurement possibilities and specific constraints of both approaches is a prerequisite to their meaningful use as powerful research tools in skin research.", "author" : [ { "dropping-particle" : "", "family" : "Flach", "given" : "Carol R.", "non-dropping-particle" : "", "parse-names" : false, "suffix" : "" }, { "dropping-particle" : "", "family" : "Moore", "given" : "David J.", "non-dropping-particle" : "", "parse-names" : false, "suffix" : "" } ], "container-title" : "International Journal of Cosmetic Science", "id" : "ITEM-3", "issued" : { "date-parts" : [ [ "2013" ] ] }, "page" : "125-135", "title" : "Infrared and Raman imaging spectroscopy of ex vivo skin", "type" : "article-journal", "volume" : "35" }, "uris" : [ "http://www.mendeley.com/documents/?uuid=1cb0a4a1-f769-4dba-81e4-d6d14dfd0385" ] }, { "id" : "ITEM-4", "itemData" : { "DOI" : "10.1016/j.aca.2015.04.053", "ISSN" : "00032670", "abstract" : "Hyperspectral images can provide useful biochemical information about tissue samples. Often, Fourier transform infrared (FTIR) images have been used to distinguish different tissue elements and changes caused by pathological causes. The spectral variation between tissue types and pathological states is very small and multivariate analysis methods are required to describe adequately these subtle changes. In this work, a strategy combining multivariate curve resolution-alternating least squares (MCR-ALS), a resolution (unmixing) method, which recovers distribution maps and pure spectra of image constituents, and K-means clustering, a segmentation method, which identifies groups of similar pixels in an image, is used to provide efficient information on tissue samples. First, multiset MCR-ALS analysis is performed on the set of images related to a particular pathology status to provide basic spectral signatures and distribution maps of the biological contributions needed to describe the tissues. Later on, multiset segmentation analysis is applied to the obtained MCR scores (concentration profiles), used as compressed initial information for segmentation purposes. The multiset idea is transferred to perform image segmentation of different tissue samples. Doing so, a difference can be made between clusters associated with relevant biological parts common to all images, linked to general trends of the type of samples analyzed, and sample-specific clusters, that reflect the natural biological sample-to-sample variability. The last step consists of performing separate multiset MCR-ALS analyses on the pixels of each of the relevant segmentation clusters for the pathology studied to obtain a finer description of the related tissue parts. The potential of the strategy combining multiset resolution on complete images, multiset segmentation and multiset local resolution analysis will be shown on a study focused on FTIR images of tissue sections recorded on inflamed and non-inflamed palatine tonsils.", "author" : [ { "dropping-particle" : "", "family" : "Piqueras", "given" : "S.", "non-dropping-particle" : "", "parse-names" : false, "suffix" : "" }, { "dropping-particle" : "", "family" : "Krafft", "given" : "C.", "non-dropping-particle" : "", "parse-names" : false, "suffix" : "" }, { "dropping-particle" : "", "family" : "Beleites", "given" : "C.", "non-dropping-particle" : "", "parse-names" : false, "suffix" : "" }, { "dropping-particle" : "", "family" : "Egodage", "given" : "K.", "non-dropping-particle" : "", "parse-names" : false, "suffix" : "" }, { "dropping-particle" : "", "family" : "Eggeling", "given" : "F.", "non-dropping-particle" : "von", "parse-names" : false, "suffix" : "" }, { "dropping-particle" : "", "family" : "Guntinas-Lichius", "given" : "O.", "non-dropping-particle" : "", "parse-names" : false, "suffix" : "" }, { "dropping-particle" : "", "family" : "Popp", "given" : "J.", "non-dropping-particle" : "", "parse-names" : false, "suffix" : "" }, { "dropping-particle" : "", "family" : "Tauler", "given" : "R.", "non-dropping-particle" : "", "parse-names" : false, "suffix" : "" }, { "dropping-particle" : "", "family" : "Juan", "given" : "a.", "non-dropping-particle" : "de", "parse-names" : false, "suffix" : "" } ], "container-title" : "Analytica Chimica Acta", "id" : "ITEM-4", "issued" : { "date-parts" : [ [ "2015" ] ] }, "page" : "24-36", "publisher" : "Elsevier B.V.", "title" : "Combining multiset resolution and segmentation for hyperspectral image analysis of biological tissues", "type" : "article-journal", "volume" : "881" }, "uris" : [ "http://www.mendeley.com/documents/?uuid=82bcb809-c968-4bb0-a7da-7c5f21725544" ] } ], "mendeley" : { "formattedCitation" : "[2,6\u20138]", "plainTextFormattedCitation" : "[2,6\u20138]", "previouslyFormattedCitation" : "[2,6\u20138]" }, "properties" : { "noteIndex" : 0 }, "schema" : "https://github.com/citation-style-language/schema/raw/master/csl-citation.json" }</w:instrText>
      </w:r>
      <w:r w:rsidR="00FA127B"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[2,6–8]</w:t>
      </w:r>
      <w:r w:rsidR="00FA127B" w:rsidRPr="0049266A">
        <w:rPr>
          <w:rFonts w:ascii="Times New Roman" w:hAnsi="Times New Roman" w:cs="Times New Roman"/>
          <w:lang w:val="en-US"/>
        </w:rPr>
        <w:fldChar w:fldCharType="end"/>
      </w:r>
      <w:r w:rsidR="00681526">
        <w:rPr>
          <w:rFonts w:ascii="Times New Roman" w:hAnsi="Times New Roman" w:cs="Times New Roman"/>
          <w:lang w:val="en-US"/>
        </w:rPr>
        <w:t>,</w:t>
      </w:r>
      <w:r w:rsidR="00D60F4C" w:rsidRPr="0049266A">
        <w:rPr>
          <w:rFonts w:ascii="Times New Roman" w:hAnsi="Times New Roman" w:cs="Times New Roman"/>
          <w:lang w:val="en-US"/>
        </w:rPr>
        <w:t xml:space="preserve"> </w:t>
      </w:r>
      <w:r w:rsidR="00904A8C" w:rsidRPr="0049266A">
        <w:rPr>
          <w:rFonts w:ascii="Times New Roman" w:hAnsi="Times New Roman" w:cs="Times New Roman"/>
          <w:lang w:val="en-US"/>
        </w:rPr>
        <w:t xml:space="preserve">improvement of </w:t>
      </w:r>
      <w:r w:rsidR="00940F92" w:rsidRPr="0049266A">
        <w:rPr>
          <w:rFonts w:ascii="Times New Roman" w:hAnsi="Times New Roman" w:cs="Times New Roman"/>
          <w:lang w:val="en-US"/>
        </w:rPr>
        <w:t>image-guided surgery</w:t>
      </w:r>
      <w:r w:rsidR="000B0ED2"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"10.1586/14737140.2013.877844", "ISSN" : "1744-8328", "PMID" : "24506808", "abstract" : "Brain tumor surgery is one of the key factors in prolonging survival in patients with low- and high-grade gliomas. However, resections of these infiltrative lesions have historically been limited by the inability to accurately detect tumor margins. New methods in microscopy and dye injection have enabled more complete resections, but continue to lack biochemical specificity or high-resolution image acquisition. Stimulated Raman scattering microscopy represents an improvement over past techniques in the ability to differentiate intraparenchymal tissues on the basis of biochemical attributes, and is available for use in real-time, a feature that facilitates its translation to the surgical setting.", "author" : [ { "dropping-particle" : "", "family" : "Bentley", "given" : "Jessica Nicole", "non-dropping-particle" : "", "parse-names" : false, "suffix" : "" }, { "dropping-particle" : "", "family" : "Ji", "given" : "Minbiao", "non-dropping-particle" : "", "parse-names" : false, "suffix" : "" }, { "dropping-particle" : "", "family" : "Xie", "given" : "Xiaoliang Sunney", "non-dropping-particle" : "", "parse-names" : false, "suffix" : "" }, { "dropping-particle" : "", "family" : "Orringer", "given" : "Daniel a", "non-dropping-particle" : "", "parse-names" : false, "suffix" : "" } ], "container-title" : "Expert review of anticancer therapy", "id" : "ITEM-1", "issue" : "4", "issued" : { "date-parts" : [ [ "2014" ] ] }, "page" : "359-61", "title" : "Real-time image guidance for brain tumor surgery through stimulated Raman scattering microscopy.", "type" : "article-journal", "volume" : "14" }, "uris" : [ "http://www.mendeley.com/documents/?uuid=dc8990a3-6f48-47ba-bcf5-28f3fb9d5083" ] }, { "id" : "ITEM-2", "itemData" : { "DOI" : "10.1088/0031-9155/59/20/6141", "ISBN" : "1361-6560 (Electronic)\\r0031-9155 (Linking)", "ISSN" : "1361-6560", "PMID" : "25255041", "abstract" : "Breast-conserving surgery (BCS) is increasingly employed for the treatment of early stage breast cancer. One of the key challenges in BCS is to ensure complete removal of the tumour while conserving as much healthy tissue as possible. In this study we have investigated the potential of Raman micro-spectroscopy (RMS) for automated intra-operative evaluation of tumour excision. First, a multivariate classification model based on Raman spectra of normal and malignant breast tissue samples was built and achieved diagnosis of mammary ductal carcinoma (DC) with 95.6% sensitivity and 96.2% specificity (5-fold cross-validation). The tumour regions were discriminated from the healthy tissue structures based on increased concentration of nucleic acids and reduced concentration of collagen and fat. The multivariate classification model was then applied to sections from fresh tissue of new patients to produce diagnosis images for DC. The diagnosis images obtained by raster scanning RMS were in agreement with the conventional histopathology diagnosis but were limited to long data acquisition times (typically 10,000\u2009spectra\u2009mm(-2), which is equivalent to ~5\u2009h\u2009mm(-2)). Selective-sampling based on integrated auto-fluorescence imaging and Raman spectroscopy was used to reduce the number of Raman spectra to ~20 spectra\u2009mm(-2), which is equivalent to an acquisition time of ~15\u2009min for 5 \u00d7 5\u2009mm(2) tissue samples. This study suggests that selective-sampling Raman microscopy has the potential to provide a rapid and objective intra-operative method to detect mammary carcinoma in tissue and assess resection margins.", "author" : [ { "dropping-particle" : "", "family" : "Kong", "given" : "Kenny", "non-dropping-particle" : "", "parse-names" : false, "suffix" : "" }, { "dropping-particle" : "", "family" : "Zaabar", "given" : "Fazliyana", "non-dropping-particle" : "", "parse-names" : false, "suffix" : "" }, { "dropping-particle" : "", "family" : "Rakha", "given" : "Emad", "non-dropping-particle" : "", "parse-names" : false, "suffix" : "" }, { "dropping-particle" : "", "family" : "Ellis", "given" : "Ian", "non-dropping-particle" : "", "parse-names" : false, "suffix" : "" }, { "dropping-particle" : "", "family" : "Koloydenko", "given" : "Alexey", "non-dropping-particle" : "", "parse-names" : false, "suffix" : "" }, { "dropping-particle" : "", "family" : "Notingher", "given" : "Ioan", "non-dropping-particle" : "", "parse-names" : false, "suffix" : "" } ], "container-title" : "Physics in medicine and biology", "id" : "ITEM-2", "issue" : "20", "issued" : { "date-parts" : [ [ "2014" ] ] }, "page" : "6141-52", "title" : "Towards intra-operative diagnosis of tumours during breast conserving surgery by selective-sampling Raman micro-spectroscopy.", "type" : "article-journal", "volume" : "59" }, "uris" : [ "http://www.mendeley.com/documents/?uuid=b49fbc8f-7f38-42a3-8f86-bcfb20eec196" ] }, { "id" : "ITEM-3", "itemData" : { "DOI" : "10.1016/j.clineuro.2015.01.022", "ISSN" : "03038467", "author" : [ { "dropping-particle" : "", "family" : "Romeike", "given" : "Bernd F.M.", "non-dropping-particle" : "", "parse-names" : false, "suffix" : "" }, { "dropping-particle" : "", "family" : "Meyer", "given" : "Tobias", "non-dropping-particle" : "", "parse-names" : false, "suffix" : "" }, { "dropping-particle" : "", "family" : "Reichart", "given" : "Rupert", "non-dropping-particle" : "", "parse-names" : false, "suffix" : "" }, { "dropping-particle" : "", "family" : "Kalff", "given" : "Rolf", "non-dropping-particle" : "", "parse-names" : false, "suffix" : "" }, { "dropping-particle" : "", "family" : "Petersen", "given" : "Iver", "non-dropping-particle" : "", "parse-names" : false, "suffix" : "" }, { "dropping-particle" : "", "family" : "Dietzek", "given" : "Benjamin", "non-dropping-particle" : "", "parse-names" : false, "suffix" : "" }, { "dropping-particle" : "", "family" : "Popp", "given" : "J\u00fcrgen", "non-dropping-particle" : "", "parse-names" : false, "suffix" : "" } ], "container-title" : "Clinical Neurology and Neurosurgery", "id" : "ITEM-3", "issued" : { "date-parts" : [ [ "2015" ] ] }, "page" : "42-46", "publisher" : "Elsevier B.V.", "title" : "Coherent anti-Stokes Raman scattering and two photon excited fluorescence for neurosurgery", "type" : "article-journal", "volume" : "131" }, "uris" : [ "http://www.mendeley.com/documents/?uuid=50959a15-327a-4715-ab8a-906d830a4a9b" ] }, { "id" : "ITEM-4", "itemData" : { "DOI" : "10.1364/BOE.6.000098", "ISSN" : "2156-7085", "author" : [ { "dropping-particle" : "", "family" : "Takamori", "given" : "Sho", "non-dropping-particle" : "", "parse-names" : false, "suffix" : "" }, { "dropping-particle" : "", "family" : "Kong", "given" : "Kenny", "non-dropping-particle" : "", "parse-names" : false, "suffix" : "" }, { "dropping-particle" : "", "family" : "Varma", "given" : "Sandeep", "non-dropping-particle" : "", "parse-names" : false, "suffix" : "" }, { "dropping-particle" : "", "family" : "Leach", "given" : "Iain", "non-dropping-particle" : "", "parse-names" : false, "suffix" : "" }, { "dropping-particle" : "", "family" : "Williams", "given" : "Hywel C.", "non-dropping-particle" : "", "parse-names" : false, "suffix" : "" }, { "dropping-particle" : "", "family" : "Notingher", "given" : "Ioan", "non-dropping-particle" : "", "parse-names" : false, "suffix" : "" } ], "container-title" : "Biomedical Optics Express", "id" : "ITEM-4", "issue" : "1", "issued" : { "date-parts" : [ [ "2015" ] ] }, "page" : "98", "title" : "Optimization of multimodal spectral imaging for assessment of resection margins during Mohs micrographic surgery for basal cell carcinoma", "type" : "article-journal", "volume" : "6" }, "uris" : [ "http://www.mendeley.com/documents/?uuid=518eea95-929c-483e-ae89-776d98b44081" ] }, { "id" : "ITEM-5", "itemData" : { "DOI" : "10.1007/s11051-015-3135-x", "ISSN" : "1388-0764", "abstract" : "The use of hard and/or soft nanoparticles for therapy, collectively called nanomedicine, has great potential in the battle against cancer. Major research efforts are underway in this area leading to development of new drug delivery approaches and imaging techniques. Despite this progress, the vast majority of patients who are affected by cancer today sadly still need surgical intervention, especially in the case of solid tumors. An important perspective for researchers is therefore to provide even more powerful tools to the surgeon for pre- and post-operative approaches. In this context, Image Guided Surgery (IGS), in combination with nanotechnology, opens a new strategy to win this battle. In this perspective, we will analyse and discuss the recent progress with nanoparticles of both metallic and biomaterial composition, and their use to develop powerful systems to be applied in image guided surgery.", "author" : [ { "dropping-particle" : "", "family" : "Locatelli", "given" : "Erica", "non-dropping-particle" : "", "parse-names" : false, "suffix" : "" }, { "dropping-particle" : "", "family" : "Monaco", "given" : "Ilaria", "non-dropping-particle" : "", "parse-names" : false, "suffix" : "" }, { "dropping-particle" : "", "family" : "Franchini", "given" : "Mauro Comes", "non-dropping-particle" : "", "parse-names" : false, "suffix" : "" } ], "container-title" : "Journal of Nanoparticle Research", "id" : "ITEM-5", "issue" : "8", "issued" : { "date-parts" : [ [ "2015" ] ] }, "page" : "1-17", "publisher" : "Springer Netherlands", "title" : "Hard and Soft Nanoparticles for Image Guided Surgery in Nanomedicine", "type" : "article-journal", "volume" : "17" }, "uris" : [ "http://www.mendeley.com/documents/?uuid=9096e24c-139b-4892-9981-057ed4a7133a" ] }, { "id" : "ITEM-6", "itemData" : { "DOI" : "10.1038/labinvest.2015.85", "ISSN" : "0023-6837", "author" : [ { "dropping-particle" : "", "family" : "Cals", "given" : "Froukje LJ", "non-dropping-particle" : "", "parse-names" : false, "suffix" : "" }, { "dropping-particle" : "", "family" : "Bakker Schut", "given" : "Tom C", "non-dropping-particle" : "", "parse-names" : false, "suffix" : "" }, { "dropping-particle" : "", "family" : "Hardillo", "given" : "Jos\u00e9 A", "non-dropping-particle" : "", "parse-names" : false, "suffix" : "" }, { "dropping-particle" : "", "family" : "Baatenburg de Jong", "given" : "Robert J", "non-dropping-particle" : "", "parse-names" : false, "suffix" : "" }, { "dropping-particle" : "", "family" : "Koljenovi\u0107", "given" : "Senada", "non-dropping-particle" : "", "parse-names" : false, "suffix" : "" }, { "dropping-particle" : "", "family" : "Puppels", "given" : "Gerwin J", "non-dropping-particle" : "", "parse-names" : false, "suffix" : "" } ], "container-title" : "Laboratory Investigation", "id" : "ITEM-6", "issue" : "10", "issued" : { "date-parts" : [ [ "2015" ] ] }, "page" : "1186-1196", "title" : "Investigation of the potential of Raman spectroscopy for oral cancer detection in surgical margins", "type" : "article-journal", "volume" : "95" }, "uris" : [ "http://www.mendeley.com/documents/?uuid=ebd2aae1-f1f5-4a5c-bc0c-61e8b2181c5d" ] } ], "mendeley" : { "formattedCitation" : "[9\u201314]", "plainTextFormattedCitation" : "[9\u201314]", "previouslyFormattedCitation" : "[9\u201314]" }, "properties" : { "noteIndex" : 0 }, "schema" : "https://github.com/citation-style-language/schema/raw/master/csl-citation.json" }</w:instrText>
      </w:r>
      <w:r w:rsidR="000B0ED2"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[9–14]</w:t>
      </w:r>
      <w:r w:rsidR="000B0ED2" w:rsidRPr="0049266A">
        <w:rPr>
          <w:rFonts w:ascii="Times New Roman" w:hAnsi="Times New Roman" w:cs="Times New Roman"/>
          <w:lang w:val="en-US"/>
        </w:rPr>
        <w:fldChar w:fldCharType="end"/>
      </w:r>
      <w:r w:rsidR="00681526">
        <w:rPr>
          <w:rFonts w:ascii="Times New Roman" w:hAnsi="Times New Roman" w:cs="Times New Roman"/>
          <w:lang w:val="en-US"/>
        </w:rPr>
        <w:t>,</w:t>
      </w:r>
      <w:r w:rsidR="00D60F4C" w:rsidRPr="0049266A">
        <w:rPr>
          <w:rFonts w:ascii="Times New Roman" w:hAnsi="Times New Roman" w:cs="Times New Roman"/>
          <w:lang w:val="en-US"/>
        </w:rPr>
        <w:t xml:space="preserve"> study</w:t>
      </w:r>
      <w:r w:rsidR="00430C53" w:rsidRPr="0049266A">
        <w:rPr>
          <w:rFonts w:ascii="Times New Roman" w:hAnsi="Times New Roman" w:cs="Times New Roman"/>
          <w:lang w:val="en-US"/>
        </w:rPr>
        <w:t xml:space="preserve"> of</w:t>
      </w:r>
      <w:r w:rsidR="00D60F4C" w:rsidRPr="0049266A">
        <w:rPr>
          <w:rFonts w:ascii="Times New Roman" w:hAnsi="Times New Roman" w:cs="Times New Roman"/>
          <w:lang w:val="en-US"/>
        </w:rPr>
        <w:t xml:space="preserve"> cells and tissue</w:t>
      </w:r>
      <w:r w:rsidR="00873C1F" w:rsidRPr="0049266A">
        <w:rPr>
          <w:rFonts w:ascii="Times New Roman" w:hAnsi="Times New Roman" w:cs="Times New Roman"/>
          <w:lang w:val="en-US"/>
        </w:rPr>
        <w:t xml:space="preserve"> dynamics and metabolites</w:t>
      </w:r>
      <w:r w:rsidR="00873C1F"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"10.1021/ac4005265", "ISBN" : "1520-6882 (Electronic)\\n0003-2700 (Linking)", "ISSN" : "00032700", "PMID" : "23697511", "abstract" : "Hyperspectral images are analytical measurements that provide spatial and structural information. The spatial description of the samples is the specific asset of these measurements and the reason why they have become so important in (bio)chemical fields, where the microdistribution of sample constituents or the morphology or spatial pattern of sample elements constitute very relevant information. Often, because of the small size of the samples, the spatial detail provided by the image acquisition systems is insufficient. This work proposes a data processing strategy to overcome this instrumental limitation and increase the natural spatial detail present in the acquired raw images. The approach works by combining the information of a set of images, slightly shifted from each other with a motion step among them lower than the pixel size of the raw images. The data treatment includes the application of multivariate curve resolution (unmixing) multiset analysis to the set of collected images to obtain the distribution maps and spectral signatures of the sample constituents. These sets of maps are noise-filtered and compound-specific representations of all the relevant information in the pixel space and decrease the dimensionality of the original image from hundreds of spectral channels to few sets of maps, one per sample constituent or element. The information in each compound-specific set of maps is combined via a super-resolution post-processing algorithm, which takes into account the shifting, decimation, and point spread function of the instrument to reconstruct a single map per sample constituent with much higher spatial detail than that of the original image measurement.", "author" : [ { "dropping-particle" : "", "family" : "Piqueras", "given" : "S.", "non-dropping-particle" : "", "parse-names" : false, "suffix" : "" }, { "dropping-particle" : "", "family" : "Duponchel", "given" : "L.", "non-dropping-particle" : "", "parse-names" : false, "suffix" : "" }, { "dropping-particle" : "", "family" : "Offroy", "given" : "M.", "non-dropping-particle" : "", "parse-names" : false, "suffix" : "" }, { "dropping-particle" : "", "family" : "Jamme", "given" : "F.", "non-dropping-particle" : "", "parse-names" : false, "suffix" : "" }, { "dropping-particle" : "", "family" : "Tauler", "given" : "R.", "non-dropping-particle" : "", "parse-names" : false, "suffix" : "" }, { "dropping-particle" : "", "family" : "Juan", "given" : "a.", "non-dropping-particle" : "De", "parse-names" : false, "suffix" : "" } ], "container-title" : "Analytical Chemistry", "id" : "ITEM-1", "issue" : "13", "issued" : { "date-parts" : [ [ "2013" ] ] }, "page" : "6303-6311", "title" : "Chemometric strategies to unmix information and increase the spatial description of hyperspectral images: A single-cell case study", "type" : "article-journal", "volume" : "85" }, "uris" : [ "http://www.mendeley.com/documents/?uuid=5fc35df5-dce8-48a5-b1a3-3b4b5e874de4" ] }, { "id" : "ITEM-2", "itemData" : { "DOI" : "10.1016/j.vibspec.2012.01.009", "ISSN" : "09242031", "abstract" : "Here we present Fourier transform infrared (FTIR) and Raman images of Steinernema kraussei nematode worms and, in conjunction with chemometric analysis. We also distinguished the biochemical differences associated with different regions of these images. The nematodes are complex, multicellular organisms that have a simple, but defined body plan with distinct digestive, muscular and reproductive systems. As such, nematodes have often been used as model organisms for the study of biological processes in higher organisms. We show that FTIR spectra, collected in transmission mode, contain information from the entire thickness of the nematode, but still exhibit biochemical differences reflecting different tissues or anatomical structures, such as the digestive tract. Raman spectroscopy, in contrast, can be used to investigate the distribution of biological molecules on one plane within a constrained depth of the nematode, allowing imaging of fine details within the body of the worm, including the distribution of lipid, protein and collagen. Together these vibrational spectroscopic techniques provide complementary, non-invasive and label-free information on the spatial distribution of biomolecules within multicellular organisms and, therefore, have potential future applications in developmental studies of such model organisms. \u00a9 2012 Elsevier B.V. All rights reserved.", "author" : [ { "dropping-particle" : "", "family" : "Lau", "given" : "Katherine", "non-dropping-particle" : "", "parse-names" : false, "suffix" : "" }, { "dropping-particle" : "", "family" : "Hobro", "given" : "Alison", "non-dropping-particle" : "", "parse-names" : false, "suffix" : "" }, { "dropping-particle" : "", "family" : "Smith", "given" : "Tim", "non-dropping-particle" : "", "parse-names" : false, "suffix" : "" }, { "dropping-particle" : "", "family" : "Thurston", "given" : "Thomas", "non-dropping-particle" : "", "parse-names" : false, "suffix" : "" }, { "dropping-particle" : "", "family" : "Lendl", "given" : "Bernard", "non-dropping-particle" : "", "parse-names" : false, "suffix" : "" } ], "container-title" : "Vibrational Spectroscopy", "id" : "ITEM-2", "issued" : { "date-parts" : [ [ "2012" ] ] }, "page" : "34-42", "publisher" : "Elsevier B.V.", "title" : "Label-free non-destructive in situ biochemical analysis of nematode Steinernema kraussei using FPA-FTIR and Raman spectroscopic imaging", "type" : "article-journal", "volume" : "60" }, "uris" : [ "http://www.mendeley.com/documents/?uuid=ce08c05a-de80-43e9-a563-4496b41641bf" ] }, { "id" : "ITEM-3", "itemData" : { "DOI" : "10.1021/ac801841y", "ISBN" : "0003-2700", "ISSN" : "1520-6882", "PMID" : "19006335", "abstract" : "We have combined nonresonant Raman microspectroscopy and spectral imaging with stable isotope labeling by amino acids in cell culture (SILAC) to selectively detect the incorporation of deuterium-labeled phenylalanine, tyrosine, and methionine into proteins in intact, single HeLa cells. The C-D stretching vibrational bands in these amino acids are observed in the 2100-2300 cm(-1) spectral region that is devoid of vibrational contributions from other, nondeuterated intracellular constituents. We found that incubation with deuterated amino acids for 8 h in cell culture already led to clearly detectable isotope-related signals in Raman spectra of HeLa cells. As expected, the level of isotope incorporation into proteins increased with incubation time, reaching 55% for deuterated phenylalanine after 28 h. Raman spectral imaging of HeLa cells incubated with deuterium-labeled amino acids showed similar spatial distributions for both isotope-labeled and unlabeled proteins, as evidenced by Raman ratio imaging. The SILAC-Raman methodology presented here combines the strengths of stable isotopic labeling of cells with the nondestructive and quantitative nature of Raman chemical imaging and is likely to become a powerful tool in both cell biology applications and research on tissues or whole organisms.", "author" : [ { "dropping-particle" : "", "family" : "Manen", "given" : "Henk-Jan", "non-dropping-particle" : "van", "parse-names" : false, "suffix" : "" }, { "dropping-particle" : "", "family" : "Lenferink", "given" : "Aufried", "non-dropping-particle" : "", "parse-names" : false, "suffix" : "" }, { "dropping-particle" : "", "family" : "Otto", "given" : "Cees", "non-dropping-particle" : "", "parse-names" : false, "suffix" : "" } ], "container-title" : "Analytical chemistry", "id" : "ITEM-3", "issue" : "24", "issued" : { "date-parts" : [ [ "2008" ] ] }, "page" : "9576-9582", "title" : "Noninvasive imaging of protein metabolic labeling in single human cells using stable isotopes and Raman microscopy.", "type" : "article-journal", "volume" : "80" }, "uris" : [ "http://www.mendeley.com/documents/?uuid=3439bda7-8d91-412e-83de-e81e2deef91d" ] }, { "id" : "ITEM-4", "itemData" : { "DOI" : "10.1016/S0022-2313(02)00255-7", "ISBN" : "0022-2313", "ISSN" : "00222313", "abstract" : "We implemented Raman imaging and spectroscopy of adenine molecules adsorbed on Ag colloidal nanoparticles to find feasibility of detecting and identifying nucleic-acid bases at the single-molecule level. Surface enhanced Raman scattering of adenine molecules showed an intermittent on-and-off behavior called \"blinking\" and fluctuation of the center of spectra called \"spectral diffusion\". The observation of blinking and spectral diffusion provides substantial evidence for detecting single adenine molecules. Also, we extended single molecule fluorescence imaging and time-resolved fluorometry from green to violet-excitation regime to detect a fluorescent analog of nucleic-acid bases at the single-molecule level. Using violet excitation we observed fluorescence spectra and lifetimes from single complexes of an analog of adenine and the Klenow fragment of DNA polymerase I. \u00a9 2002 Published by Elsevier Science B.V.", "author" : [ { "dropping-particle" : "", "family" : "Ishikawa", "given" : "Mitsuru", "non-dropping-particle" : "", "parse-names" : false, "suffix" : "" }, { "dropping-particle" : "", "family" : "Maruyama", "given" : "Yoshihiro", "non-dropping-particle" : "", "parse-names" : false, "suffix" : "" }, { "dropping-particle" : "", "family" : "Ye", "given" : "Jing Yong", "non-dropping-particle" : "", "parse-names" : false, "suffix" : "" }, { "dropping-particle" : "", "family" : "Futamata", "given" : "Masayuki", "non-dropping-particle" : "", "parse-names" : false, "suffix" : "" } ], "container-title" : "Journal of Luminescence", "id" : "ITEM-4", "issue" : "1-4", "issued" : { "date-parts" : [ [ "2002" ] ] }, "page" : "81-89", "title" : "Single-molecule imaging and spectroscopy of adenine and an analog of adenine using surface-enhanced Raman scattering and fluorescence", "type" : "article-journal", "volume" : "98" }, "uris" : [ "http://www.mendeley.com/documents/?uuid=4cca9fa7-90c5-4057-ae23-9dc55484f360" ] }, { "id" : "ITEM-5", "itemData" : { "DOI" : "10.1007/s13233-014-2138-2", "ISSN" : "1598-5032", "abstract" : "The aim of this study was to evaluate silkworm-cocoon-derived silk membrane (SM) for application in guided bone regeneration (GBR) and to compare it with commercially available GBR membranes, such as collagen membrane (CM) and polytetrafluoroethylene membrane (PM). The SM, CM, and PM membranes were examined via scanning electron microscopy (SEM), Fourier transform infrared spectroscopy (FTIR) analysis, and tensile strength evaluation. Thirty rats were used for the experiments. Critical-sized parietal bone defects (diameter: 8.0 mm) were divided into three groups according to the applied GBR membrane. The rats were sacrificed 4 or 8 weeks after surgery and evaluated by micro-computerized tomography (\u03bc-CT) and histology. The FTIR analysis of the SM was similar to that of the CM. The SEM images showed that the surface characteristics of the SM differed from those of the CM and PM. The SM showed a complex network structure of silk fibers. The wet SM was also more resistant to tensile stress than the wet CM and PM. The \u03bc-CT results of the animal study showed that the bone volume of the SM group was higher than those of the CM and PM groups 4 weeks after the operation (p&lt;0.05). The histological analysis showed that the new bone regeneration of the SM group was higher than those of the CM and PM groups 4 and 8 weeks after the operation (p&lt;0.05). This study demonstrated that the tensile strength of the wet SM was higher than the tensile strength of the wet CM and PM groups. The bone formation of the SM group was higher than those of the other two groups.", "author" : [ { "dropping-particle" : "", "family" : "Ha", "given" : "Yong-Yun", "non-dropping-particle" : "", "parse-names" : false, "suffix" : "" }, { "dropping-particle" : "", "family" : "Park", "given" : "Young-Wook", "non-dropping-particle" : "", "parse-names" : false, "suffix" : "" }, { "dropping-particle" : "", "family" : "Kweon", "given" : "HaeYong", "non-dropping-particle" : "", "parse-names" : false, "suffix" : "" }, { "dropping-particle" : "", "family" : "Jo", "given" : "You-Young", "non-dropping-particle" : "", "parse-names" : false, "suffix" : "" }, { "dropping-particle" : "", "family" : "Kim", "given" : "Seong-Gon", "non-dropping-particle" : "", "parse-names" : false, "suffix" : "" } ], "container-title" : "Macromolecular Research", "id" : "ITEM-5", "issue" : "9", "issued" : { "date-parts" : [ [ "2014" ] ] }, "page" : "1018-1023", "title" : "Comparison of the physical properties and in vivo bioactivities of silkworm-cocoon-derived silk membrane, collagen membrane, and polytetrafluoroethylene membrane for guided bone regeneration", "type" : "article-journal", "volume" : "22" }, "uris" : [ "http://www.mendeley.com/documents/?uuid=5eef04b1-e523-42a4-99ca-1990a844dc00" ] } ], "mendeley" : { "formattedCitation" : "[15\u201319]", "plainTextFormattedCitation" : "[15\u201319]", "previouslyFormattedCitation" : "[15\u201319]" }, "properties" : { "noteIndex" : 0 }, "schema" : "https://github.com/citation-style-language/schema/raw/master/csl-citation.json" }</w:instrText>
      </w:r>
      <w:r w:rsidR="00873C1F"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[15–19]</w:t>
      </w:r>
      <w:r w:rsidR="00873C1F" w:rsidRPr="0049266A">
        <w:rPr>
          <w:rFonts w:ascii="Times New Roman" w:hAnsi="Times New Roman" w:cs="Times New Roman"/>
          <w:lang w:val="en-US"/>
        </w:rPr>
        <w:fldChar w:fldCharType="end"/>
      </w:r>
      <w:r w:rsidR="00D60F4C" w:rsidRPr="004A1546">
        <w:rPr>
          <w:rFonts w:ascii="Times New Roman" w:hAnsi="Times New Roman" w:cs="Times New Roman"/>
          <w:lang w:val="en-US"/>
        </w:rPr>
        <w:t xml:space="preserve">, etc. </w:t>
      </w:r>
    </w:p>
    <w:p w14:paraId="303DECFC" w14:textId="107BD072" w:rsidR="00D174EB" w:rsidRPr="0049266A" w:rsidRDefault="00E81861" w:rsidP="00811079">
      <w:pPr>
        <w:spacing w:line="360" w:lineRule="auto"/>
        <w:ind w:firstLine="708"/>
        <w:jc w:val="both"/>
        <w:rPr>
          <w:rFonts w:ascii="Times New Roman" w:hAnsi="Times New Roman" w:cs="Times New Roman"/>
          <w:lang w:val="en-US"/>
        </w:rPr>
      </w:pPr>
      <w:r w:rsidRPr="0049266A">
        <w:rPr>
          <w:rFonts w:ascii="Times New Roman" w:hAnsi="Times New Roman" w:cs="Times New Roman"/>
          <w:lang w:val="en-US"/>
        </w:rPr>
        <w:t xml:space="preserve">Multivariate </w:t>
      </w:r>
      <w:r w:rsidR="00DB070D" w:rsidRPr="0049266A">
        <w:rPr>
          <w:rFonts w:ascii="Times New Roman" w:hAnsi="Times New Roman" w:cs="Times New Roman"/>
          <w:lang w:val="en-US"/>
        </w:rPr>
        <w:t xml:space="preserve">resolution </w:t>
      </w:r>
      <w:r w:rsidRPr="0049266A">
        <w:rPr>
          <w:rFonts w:ascii="Times New Roman" w:hAnsi="Times New Roman" w:cs="Times New Roman"/>
          <w:lang w:val="en-US"/>
        </w:rPr>
        <w:t xml:space="preserve">image analysis </w:t>
      </w:r>
      <w:r w:rsidR="004F5C9D" w:rsidRPr="0049266A">
        <w:rPr>
          <w:rFonts w:ascii="Times New Roman" w:hAnsi="Times New Roman" w:cs="Times New Roman"/>
          <w:lang w:val="en-US"/>
        </w:rPr>
        <w:t xml:space="preserve">allows </w:t>
      </w:r>
      <w:r w:rsidR="00430C53" w:rsidRPr="0049266A">
        <w:rPr>
          <w:rFonts w:ascii="Times New Roman" w:hAnsi="Times New Roman" w:cs="Times New Roman"/>
          <w:lang w:val="en-US"/>
        </w:rPr>
        <w:t xml:space="preserve">the interpretation of the often </w:t>
      </w:r>
      <w:r w:rsidR="004F5C9D" w:rsidRPr="0049266A">
        <w:rPr>
          <w:rFonts w:ascii="Times New Roman" w:hAnsi="Times New Roman" w:cs="Times New Roman"/>
          <w:lang w:val="en-US"/>
        </w:rPr>
        <w:t xml:space="preserve">small spectral variations </w:t>
      </w:r>
      <w:r w:rsidR="00430C53" w:rsidRPr="0049266A">
        <w:rPr>
          <w:rFonts w:ascii="Times New Roman" w:hAnsi="Times New Roman" w:cs="Times New Roman"/>
          <w:lang w:val="en-US"/>
        </w:rPr>
        <w:t xml:space="preserve">within a biological </w:t>
      </w:r>
      <w:r w:rsidR="004F5C9D" w:rsidRPr="0049266A">
        <w:rPr>
          <w:rFonts w:ascii="Times New Roman" w:hAnsi="Times New Roman" w:cs="Times New Roman"/>
          <w:lang w:val="en-US"/>
        </w:rPr>
        <w:t xml:space="preserve">image and </w:t>
      </w:r>
      <w:r w:rsidR="00430C53" w:rsidRPr="0049266A">
        <w:rPr>
          <w:rFonts w:ascii="Times New Roman" w:hAnsi="Times New Roman" w:cs="Times New Roman"/>
          <w:lang w:val="en-US"/>
        </w:rPr>
        <w:t xml:space="preserve">links this variation to the </w:t>
      </w:r>
      <w:r w:rsidR="00DB070D" w:rsidRPr="0049266A">
        <w:rPr>
          <w:rFonts w:ascii="Times New Roman" w:hAnsi="Times New Roman" w:cs="Times New Roman"/>
          <w:lang w:val="en-US"/>
        </w:rPr>
        <w:t>characteriz</w:t>
      </w:r>
      <w:r w:rsidR="00430C53" w:rsidRPr="0049266A">
        <w:rPr>
          <w:rFonts w:ascii="Times New Roman" w:hAnsi="Times New Roman" w:cs="Times New Roman"/>
          <w:lang w:val="en-US"/>
        </w:rPr>
        <w:t>ation of</w:t>
      </w:r>
      <w:r w:rsidR="00DB070D" w:rsidRPr="0049266A">
        <w:rPr>
          <w:rFonts w:ascii="Times New Roman" w:hAnsi="Times New Roman" w:cs="Times New Roman"/>
          <w:lang w:val="en-US"/>
        </w:rPr>
        <w:t xml:space="preserve"> biological</w:t>
      </w:r>
      <w:r w:rsidR="00C37256" w:rsidRPr="0049266A">
        <w:rPr>
          <w:rFonts w:ascii="Times New Roman" w:hAnsi="Times New Roman" w:cs="Times New Roman"/>
          <w:lang w:val="en-US"/>
        </w:rPr>
        <w:t xml:space="preserve"> </w:t>
      </w:r>
      <w:r w:rsidR="00A449B7">
        <w:rPr>
          <w:rFonts w:ascii="Times New Roman" w:hAnsi="Times New Roman" w:cs="Times New Roman"/>
          <w:lang w:val="en-US"/>
        </w:rPr>
        <w:t xml:space="preserve">components, e.g., </w:t>
      </w:r>
      <w:r w:rsidR="004F5C9D" w:rsidRPr="0049266A">
        <w:rPr>
          <w:rFonts w:ascii="Times New Roman" w:hAnsi="Times New Roman" w:cs="Times New Roman"/>
          <w:lang w:val="en-US"/>
        </w:rPr>
        <w:t>tissues</w:t>
      </w:r>
      <w:r w:rsidR="00430C53" w:rsidRPr="0049266A">
        <w:rPr>
          <w:rFonts w:ascii="Times New Roman" w:hAnsi="Times New Roman" w:cs="Times New Roman"/>
          <w:lang w:val="en-US"/>
        </w:rPr>
        <w:t xml:space="preserve"> o</w:t>
      </w:r>
      <w:r w:rsidR="00D174EB" w:rsidRPr="0049266A">
        <w:rPr>
          <w:rFonts w:ascii="Times New Roman" w:hAnsi="Times New Roman" w:cs="Times New Roman"/>
          <w:lang w:val="en-US"/>
        </w:rPr>
        <w:t xml:space="preserve">r cell compartments, depending </w:t>
      </w:r>
      <w:r w:rsidR="00430C53" w:rsidRPr="0049266A">
        <w:rPr>
          <w:rFonts w:ascii="Times New Roman" w:hAnsi="Times New Roman" w:cs="Times New Roman"/>
          <w:lang w:val="en-US"/>
        </w:rPr>
        <w:t>on the spatial resolution of the technique used</w:t>
      </w:r>
      <w:r w:rsidR="00C37256" w:rsidRPr="0049266A">
        <w:rPr>
          <w:rFonts w:ascii="Times New Roman" w:hAnsi="Times New Roman" w:cs="Times New Roman"/>
          <w:lang w:val="en-US"/>
        </w:rPr>
        <w:t>.</w:t>
      </w:r>
      <w:r w:rsidR="00CA2861" w:rsidRPr="0049266A">
        <w:rPr>
          <w:rFonts w:ascii="Times New Roman" w:hAnsi="Times New Roman" w:cs="Times New Roman"/>
          <w:lang w:val="en-US"/>
        </w:rPr>
        <w:t xml:space="preserve"> </w:t>
      </w:r>
      <w:r w:rsidR="004F5C9D" w:rsidRPr="0049266A">
        <w:rPr>
          <w:rFonts w:ascii="Times New Roman" w:hAnsi="Times New Roman" w:cs="Times New Roman"/>
          <w:lang w:val="en-US"/>
        </w:rPr>
        <w:t xml:space="preserve">The main </w:t>
      </w:r>
      <w:r w:rsidR="003C1DF8" w:rsidRPr="0049266A">
        <w:rPr>
          <w:rFonts w:ascii="Times New Roman" w:hAnsi="Times New Roman" w:cs="Times New Roman"/>
          <w:lang w:val="en-US"/>
        </w:rPr>
        <w:t>goal</w:t>
      </w:r>
      <w:r w:rsidR="004F5C9D" w:rsidRPr="0049266A">
        <w:rPr>
          <w:rFonts w:ascii="Times New Roman" w:hAnsi="Times New Roman" w:cs="Times New Roman"/>
          <w:lang w:val="en-US"/>
        </w:rPr>
        <w:t xml:space="preserve"> of image resolution</w:t>
      </w:r>
      <w:r w:rsidR="00080CE5">
        <w:rPr>
          <w:rFonts w:ascii="Times New Roman" w:hAnsi="Times New Roman" w:cs="Times New Roman"/>
          <w:lang w:val="en-US"/>
        </w:rPr>
        <w:t>/unmixing</w:t>
      </w:r>
      <w:r w:rsidR="004F5C9D" w:rsidRPr="0049266A">
        <w:rPr>
          <w:rFonts w:ascii="Times New Roman" w:hAnsi="Times New Roman" w:cs="Times New Roman"/>
          <w:lang w:val="en-US"/>
        </w:rPr>
        <w:t xml:space="preserve"> methods is to recover the pure spectra and distribution maps </w:t>
      </w:r>
      <w:r w:rsidR="00A449B7" w:rsidRPr="0049266A">
        <w:rPr>
          <w:rFonts w:ascii="Times New Roman" w:hAnsi="Times New Roman" w:cs="Times New Roman"/>
          <w:lang w:val="en-US"/>
        </w:rPr>
        <w:t xml:space="preserve">of image constituents </w:t>
      </w:r>
      <w:r w:rsidR="004F5C9D" w:rsidRPr="0049266A">
        <w:rPr>
          <w:rFonts w:ascii="Times New Roman" w:hAnsi="Times New Roman" w:cs="Times New Roman"/>
          <w:lang w:val="en-US"/>
        </w:rPr>
        <w:t xml:space="preserve">over the sample. </w:t>
      </w:r>
      <w:r w:rsidR="00904A8C" w:rsidRPr="0049266A">
        <w:rPr>
          <w:rFonts w:ascii="Times New Roman" w:hAnsi="Times New Roman" w:cs="Times New Roman"/>
          <w:lang w:val="en-US"/>
        </w:rPr>
        <w:t xml:space="preserve">In a biological context, an image constituent is hardly ever a </w:t>
      </w:r>
      <w:r w:rsidR="00430C53" w:rsidRPr="0049266A">
        <w:rPr>
          <w:rFonts w:ascii="Times New Roman" w:hAnsi="Times New Roman" w:cs="Times New Roman"/>
          <w:lang w:val="en-US"/>
        </w:rPr>
        <w:t xml:space="preserve">single </w:t>
      </w:r>
      <w:r w:rsidR="00904A8C" w:rsidRPr="0049266A">
        <w:rPr>
          <w:rFonts w:ascii="Times New Roman" w:hAnsi="Times New Roman" w:cs="Times New Roman"/>
          <w:lang w:val="en-US"/>
        </w:rPr>
        <w:t>chemical compound. Instead, the definition of image constituent/contribution must be associated with a consistent mixture of biological molecules that define totally, or in combination with other contributions</w:t>
      </w:r>
      <w:r w:rsidR="00430C53" w:rsidRPr="0049266A">
        <w:rPr>
          <w:rFonts w:ascii="Times New Roman" w:hAnsi="Times New Roman" w:cs="Times New Roman"/>
          <w:lang w:val="en-US"/>
        </w:rPr>
        <w:t xml:space="preserve">, a particular tissue or biological element. </w:t>
      </w:r>
      <w:r w:rsidR="00D174EB" w:rsidRPr="0049266A">
        <w:rPr>
          <w:rFonts w:ascii="Times New Roman" w:hAnsi="Times New Roman" w:cs="Times New Roman"/>
          <w:lang w:val="en-US"/>
        </w:rPr>
        <w:t xml:space="preserve">Therefore, the one-to-one association between tissue and image constituent is not general either and heavily depends on the within-tissue compositional variability. </w:t>
      </w:r>
    </w:p>
    <w:p w14:paraId="52B948FA" w14:textId="36C583CF" w:rsidR="00656FA3" w:rsidRPr="0049266A" w:rsidRDefault="009D523A" w:rsidP="00811079">
      <w:pPr>
        <w:spacing w:line="360" w:lineRule="auto"/>
        <w:ind w:firstLine="708"/>
        <w:jc w:val="both"/>
        <w:rPr>
          <w:rFonts w:ascii="Times New Roman" w:hAnsi="Times New Roman" w:cs="Times New Roman"/>
          <w:lang w:val="en-US"/>
        </w:rPr>
      </w:pPr>
      <w:r w:rsidRPr="0049266A">
        <w:rPr>
          <w:rFonts w:ascii="Times New Roman" w:hAnsi="Times New Roman" w:cs="Times New Roman"/>
          <w:lang w:val="en-US"/>
        </w:rPr>
        <w:t xml:space="preserve">The aim of this work is proposing a general data analysis protocol to handle Raman and </w:t>
      </w:r>
      <w:r w:rsidR="00C145BA">
        <w:rPr>
          <w:rFonts w:ascii="Times New Roman" w:hAnsi="Times New Roman" w:cs="Times New Roman"/>
          <w:lang w:val="en-US"/>
        </w:rPr>
        <w:t>FT-IR</w:t>
      </w:r>
      <w:r w:rsidRPr="0049266A">
        <w:rPr>
          <w:rFonts w:ascii="Times New Roman" w:hAnsi="Times New Roman" w:cs="Times New Roman"/>
          <w:lang w:val="en-US"/>
        </w:rPr>
        <w:t xml:space="preserve"> hyperspectral images of biological samples, taking into account preprocessing issues and particular aspects of image resolution, such as the use of information on the biological samples and the way to incorporate this information when analyzing </w:t>
      </w:r>
      <w:r w:rsidR="00715D44">
        <w:rPr>
          <w:rFonts w:ascii="Times New Roman" w:hAnsi="Times New Roman" w:cs="Times New Roman"/>
          <w:lang w:val="en-US"/>
        </w:rPr>
        <w:t>biological</w:t>
      </w:r>
      <w:r w:rsidRPr="0049266A">
        <w:rPr>
          <w:rFonts w:ascii="Times New Roman" w:hAnsi="Times New Roman" w:cs="Times New Roman"/>
          <w:lang w:val="en-US"/>
        </w:rPr>
        <w:t xml:space="preserve"> populations in a multiset mode. </w:t>
      </w:r>
    </w:p>
    <w:p w14:paraId="293178F6" w14:textId="5C410679" w:rsidR="00D60F4C" w:rsidRPr="004A1546" w:rsidRDefault="009D523A" w:rsidP="00811079">
      <w:pPr>
        <w:spacing w:line="360" w:lineRule="auto"/>
        <w:ind w:firstLine="708"/>
        <w:jc w:val="both"/>
        <w:rPr>
          <w:rFonts w:ascii="Times New Roman" w:hAnsi="Times New Roman" w:cs="Times New Roman"/>
          <w:lang w:val="en-US"/>
        </w:rPr>
      </w:pPr>
      <w:r w:rsidRPr="0049266A">
        <w:rPr>
          <w:rFonts w:ascii="Times New Roman" w:hAnsi="Times New Roman" w:cs="Times New Roman"/>
          <w:lang w:val="en-US"/>
        </w:rPr>
        <w:t xml:space="preserve">As a case study, </w:t>
      </w:r>
      <w:r w:rsidR="003C1DF8" w:rsidRPr="0049266A">
        <w:rPr>
          <w:rFonts w:ascii="Times New Roman" w:hAnsi="Times New Roman" w:cs="Times New Roman"/>
          <w:lang w:val="en-US"/>
        </w:rPr>
        <w:t xml:space="preserve">Multivariate </w:t>
      </w:r>
      <w:r w:rsidRPr="0049266A">
        <w:rPr>
          <w:rFonts w:ascii="Times New Roman" w:hAnsi="Times New Roman" w:cs="Times New Roman"/>
          <w:lang w:val="en-US"/>
        </w:rPr>
        <w:t>C</w:t>
      </w:r>
      <w:r w:rsidR="003C1DF8" w:rsidRPr="0049266A">
        <w:rPr>
          <w:rFonts w:ascii="Times New Roman" w:hAnsi="Times New Roman" w:cs="Times New Roman"/>
          <w:lang w:val="en-US"/>
        </w:rPr>
        <w:t xml:space="preserve">urve </w:t>
      </w:r>
      <w:r w:rsidRPr="0049266A">
        <w:rPr>
          <w:rFonts w:ascii="Times New Roman" w:hAnsi="Times New Roman" w:cs="Times New Roman"/>
          <w:lang w:val="en-US"/>
        </w:rPr>
        <w:t>R</w:t>
      </w:r>
      <w:r w:rsidR="003C1DF8" w:rsidRPr="0049266A">
        <w:rPr>
          <w:rFonts w:ascii="Times New Roman" w:hAnsi="Times New Roman" w:cs="Times New Roman"/>
          <w:lang w:val="en-US"/>
        </w:rPr>
        <w:t>esolution</w:t>
      </w:r>
      <w:r w:rsidR="00704BC8" w:rsidRPr="0049266A">
        <w:rPr>
          <w:rFonts w:ascii="Times New Roman" w:hAnsi="Times New Roman" w:cs="Times New Roman"/>
          <w:lang w:val="en-US"/>
        </w:rPr>
        <w:t>-</w:t>
      </w:r>
      <w:r w:rsidRPr="0049266A">
        <w:rPr>
          <w:rFonts w:ascii="Times New Roman" w:hAnsi="Times New Roman" w:cs="Times New Roman"/>
          <w:lang w:val="en-US"/>
        </w:rPr>
        <w:t>A</w:t>
      </w:r>
      <w:r w:rsidR="003C1DF8" w:rsidRPr="0049266A">
        <w:rPr>
          <w:rFonts w:ascii="Times New Roman" w:hAnsi="Times New Roman" w:cs="Times New Roman"/>
          <w:lang w:val="en-US"/>
        </w:rPr>
        <w:t xml:space="preserve">lternating </w:t>
      </w:r>
      <w:r w:rsidRPr="0049266A">
        <w:rPr>
          <w:rFonts w:ascii="Times New Roman" w:hAnsi="Times New Roman" w:cs="Times New Roman"/>
          <w:lang w:val="en-US"/>
        </w:rPr>
        <w:t>L</w:t>
      </w:r>
      <w:r w:rsidR="003C1DF8" w:rsidRPr="0049266A">
        <w:rPr>
          <w:rFonts w:ascii="Times New Roman" w:hAnsi="Times New Roman" w:cs="Times New Roman"/>
          <w:lang w:val="en-US"/>
        </w:rPr>
        <w:t xml:space="preserve">east </w:t>
      </w:r>
      <w:r w:rsidRPr="0049266A">
        <w:rPr>
          <w:rFonts w:ascii="Times New Roman" w:hAnsi="Times New Roman" w:cs="Times New Roman"/>
          <w:lang w:val="en-US"/>
        </w:rPr>
        <w:t>S</w:t>
      </w:r>
      <w:r w:rsidR="003C1DF8" w:rsidRPr="0049266A">
        <w:rPr>
          <w:rFonts w:ascii="Times New Roman" w:hAnsi="Times New Roman" w:cs="Times New Roman"/>
          <w:lang w:val="en-US"/>
        </w:rPr>
        <w:t>quares (MCR-ALS)</w:t>
      </w:r>
      <w:r w:rsidR="006C010B"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"10.1080/10408340600970005", "ISSN" : "1040-8347", "author" : [ { "dropping-particle" : "", "family" : "Juan", "given" : "Anna", "non-dropping-particle" : "de", "parse-names" : false, "suffix" : "" }, { "dropping-particle" : "", "family" : "Tauler", "given" : "Rom\u00e0", "non-dropping-particle" : "", "parse-names" : false, "suffix" : "" } ], "container-title" : "Critical Reviews in Analytical Chemistry", "id" : "ITEM-1", "issue" : "3-4", "issued" : { "date-parts" : [ [ "2006", "12" ] ] }, "page" : "163-176", "title" : "Multivariate Curve Resolution (MCR) from 2000: Progress in Concepts and Applications", "type" : "article-journal", "volume" : "36" }, "uris" : [ "http://www.mendeley.com/documents/?uuid=db9bd1d5-edc5-4adf-b38b-5b00a18abf56" ] }, { "id" : "ITEM-2", "itemData" : { "DOI" : "10.1016/B978-044452701-1.00055-7", "ISBN" : "9780444527011", "abstract" : "In this chapter, the extension of the multivariate curve resolution-alternating least squares (MCR-ALS) method to the simultaneous analysis of multiple data sets bearing information in common is presented. The basic assumption in this extension of multivariate curve resolution (MCR) methods is the fulfillment of a common bilinear model for the simultaneously analyzed data sets, which implies that they share at least some parts of their data variance, e.g.,. some chemical components or species are common among them. Different data arrangements are possible in this approach, depending on the common information shared among the different simultaneously analyzed data sets. If the common information is shared in the variables or column space, a column-wise data matrix augmentation scheme will be adequate to improve MCR analysis and results. On the contrary, if the common information is shared in the samples or row space, a row-wise data matrix augmentation scheme will be more adequate to improve MCR analysis and results. Finally, when these two possibilities are present, a row- and column-wise data matrix augmentation will give the optimal data arrangement for optimal MCR analysis and results. Using these different data matrix augmentation schemes, MCR analysis of multiset arrangements and of more structured multiway data sets is possible. Implementation of constraints during the alternating least squares (ALS) optimization can be tailored according to the specific features of each data matrix and higher order structures, allowing also for the fulfillment of trilinear and multilinear models. Apart from improved resolution capabilities, extended MCR via matrix augmentation is also a powerful tool to break chemical rank deficiencies that often plague chemical reaction-based systems and to perform accurate quantitative estimations deduced from the relative comparison of some parameters of the resolved concentration profiles (height, area) of the common components in the different data sets. A further extension of MCR methods is the inclusion of a priori fundamental knowledge or laws about the nature or behavior of some (or all) of the components in the system. This implies the inclusion of physical or deterministic (hard) modeling in the general frame of the MCR soft bilinear modeling. Kinetics and thermodynamics are the key disciplines of chemistry and are fundamental to all aspects of reaction analysis, where either equilibria mass action laws or kinetic rate\u2026", "author" : [ { "dropping-particle" : "", "family" : "Tauler", "given" : "R", "non-dropping-particle" : "", "parse-names" : false, "suffix" : "" }, { "dropping-particle" : "", "family" : "Maeder", "given" : "M", "non-dropping-particle" : "", "parse-names" : false, "suffix" : "" }, { "dropping-particle" : "De", "family" : "Juan", "given" : "A", "non-dropping-particle" : "", "parse-names" : false, "suffix" : "" }, { "dropping-particle" : "", "family" : "Analyzed", "given" : "Simultaneously", "non-dropping-particle" : "", "parse-names" : false, "suffix" : "" }, { "dropping-particle" : "", "family" : "Matrices", "given" : "Data", "non-dropping-particle" : "", "parse-names" : false, "suffix" : "" }, { "dropping-particle" : "", "family" : "Information", "given" : "Quantitative", "non-dropping-particle" : "", "parse-names" : false, "suffix" : "" }, { "dropping-particle" : "", "family" : "Variances", "given" : "Explained", "non-dropping-particle" : "", "parse-names" : false, "suffix" : "" }, { "dropping-particle" : "", "family" : "Different", "given" : "Using", "non-dropping-particle" : "", "parse-names" : false, "suffix" : "" }, { "dropping-particle" : "", "family" : "Profiles", "given" : "Resolved Loading", "non-dropping-particle" : "", "parse-names" : false, "suffix" : "" }, { "dropping-particle" : "", "family" : "Bands", "given" : "Feasible", "non-dropping-particle" : "", "parse-names" : false, "suffix" : "" }, { "dropping-particle" : "", "family" : "Propagation", "given" : "Noise", "non-dropping-particle" : "", "parse-names" : false, "suffix" : "" } ], "container-title" : "Comprehensive Chemometrics", "id" : "ITEM-2", "issued" : { "date-parts" : [ [ "2009" ] ] }, "page" : "473-505", "title" : "Multiset Data Analysis : Extended Multivariate Curve Resolution", "type" : "chapter" }, "uris" : [ "http://www.mendeley.com/documents/?uuid=63d63e3b-ca31-4cca-9600-4dff139c8040" ] }, { "id" : "ITEM-3", "itemData" : { "DOI" : "10.1016/j.chemolab.2014.10.003", "ISSN" : "01697439", "author" : [ { "dropping-particle" : "", "family" : "Jaumot", "given" : "Joaquim", "non-dropping-particle" : "", "parse-names" : false, "suffix" : "" }, { "dropping-particle" : "", "family" : "Juan", "given" : "Anna", "non-dropping-particle" : "de", "parse-names" : false, "suffix" : "" }, { "dropping-particle" : "", "family" : "Tauler", "given" : "Rom\u00e0", "non-dropping-particle" : "", "parse-names" : false, "suffix" : "" } ], "container-title" : "Chemometrics and Intelligent Laboratory Systems", "id" : "ITEM-3", "issued" : { "date-parts" : [ [ "2015" ] ] }, "page" : "1-12", "publisher" : "Elsevier B.V.", "title" : "MCR-ALS GUI 2.0: New features and applications", "type" : "article-journal", "volume" : "140" }, "uris" : [ "http://www.mendeley.com/documents/?uuid=a3eaad1c-e96b-426e-8233-334e7f4ddcf1" ] } ], "mendeley" : { "formattedCitation" : "[20\u201322]", "plainTextFormattedCitation" : "[20\u201322]", "previouslyFormattedCitation" : "[20\u201322]" }, "properties" : { "noteIndex" : 0 }, "schema" : "https://github.com/citation-style-language/schema/raw/master/csl-citation.json" }</w:instrText>
      </w:r>
      <w:r w:rsidR="006C010B"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[20–22]</w:t>
      </w:r>
      <w:r w:rsidR="006C010B" w:rsidRPr="0049266A">
        <w:rPr>
          <w:rFonts w:ascii="Times New Roman" w:hAnsi="Times New Roman" w:cs="Times New Roman"/>
          <w:lang w:val="en-US"/>
        </w:rPr>
        <w:fldChar w:fldCharType="end"/>
      </w:r>
      <w:r w:rsidR="003C1DF8" w:rsidRPr="0049266A">
        <w:rPr>
          <w:rFonts w:ascii="Times New Roman" w:hAnsi="Times New Roman" w:cs="Times New Roman"/>
          <w:lang w:val="en-US"/>
        </w:rPr>
        <w:t xml:space="preserve"> ha</w:t>
      </w:r>
      <w:r w:rsidR="00704BC8" w:rsidRPr="0049266A">
        <w:rPr>
          <w:rFonts w:ascii="Times New Roman" w:hAnsi="Times New Roman" w:cs="Times New Roman"/>
          <w:lang w:val="en-US"/>
        </w:rPr>
        <w:t>s</w:t>
      </w:r>
      <w:r w:rsidR="003C1DF8" w:rsidRPr="0049266A">
        <w:rPr>
          <w:rFonts w:ascii="Times New Roman" w:hAnsi="Times New Roman" w:cs="Times New Roman"/>
          <w:lang w:val="en-US"/>
        </w:rPr>
        <w:t xml:space="preserve"> been </w:t>
      </w:r>
      <w:r w:rsidRPr="0049266A">
        <w:rPr>
          <w:rFonts w:ascii="Times New Roman" w:hAnsi="Times New Roman" w:cs="Times New Roman"/>
          <w:lang w:val="en-US"/>
        </w:rPr>
        <w:t>applied</w:t>
      </w:r>
      <w:r w:rsidR="003C1DF8" w:rsidRPr="0049266A">
        <w:rPr>
          <w:rFonts w:ascii="Times New Roman" w:hAnsi="Times New Roman" w:cs="Times New Roman"/>
          <w:lang w:val="en-US"/>
        </w:rPr>
        <w:t xml:space="preserve"> to analyze </w:t>
      </w:r>
      <w:r w:rsidRPr="0049266A">
        <w:rPr>
          <w:rFonts w:ascii="Times New Roman" w:hAnsi="Times New Roman" w:cs="Times New Roman"/>
          <w:lang w:val="en-US"/>
        </w:rPr>
        <w:t xml:space="preserve">a set of </w:t>
      </w:r>
      <w:r w:rsidR="003C1DF8" w:rsidRPr="0049266A">
        <w:rPr>
          <w:rFonts w:ascii="Times New Roman" w:hAnsi="Times New Roman" w:cs="Times New Roman"/>
          <w:lang w:val="en-US"/>
        </w:rPr>
        <w:t>zebrafish</w:t>
      </w:r>
      <w:r w:rsidR="00EC262C" w:rsidRPr="0049266A">
        <w:rPr>
          <w:rFonts w:ascii="Times New Roman" w:hAnsi="Times New Roman" w:cs="Times New Roman"/>
          <w:lang w:val="en-US"/>
        </w:rPr>
        <w:t xml:space="preserve"> (</w:t>
      </w:r>
      <w:r w:rsidR="00EC262C" w:rsidRPr="0049266A">
        <w:rPr>
          <w:rFonts w:ascii="Times New Roman" w:hAnsi="Times New Roman" w:cs="Times New Roman"/>
          <w:i/>
          <w:lang w:val="en-US"/>
        </w:rPr>
        <w:t xml:space="preserve">Danio </w:t>
      </w:r>
      <w:proofErr w:type="spellStart"/>
      <w:r w:rsidR="00EC262C" w:rsidRPr="0049266A">
        <w:rPr>
          <w:rFonts w:ascii="Times New Roman" w:hAnsi="Times New Roman" w:cs="Times New Roman"/>
          <w:i/>
          <w:lang w:val="en-US"/>
        </w:rPr>
        <w:t>rerio</w:t>
      </w:r>
      <w:proofErr w:type="spellEnd"/>
      <w:r w:rsidR="00EC262C" w:rsidRPr="0049266A">
        <w:rPr>
          <w:rFonts w:ascii="Times New Roman" w:hAnsi="Times New Roman" w:cs="Times New Roman"/>
          <w:lang w:val="en-US"/>
        </w:rPr>
        <w:t>)</w:t>
      </w:r>
      <w:r w:rsidR="00563467" w:rsidRPr="0049266A">
        <w:rPr>
          <w:rFonts w:ascii="Times New Roman" w:hAnsi="Times New Roman" w:cs="Times New Roman"/>
          <w:lang w:val="en-US"/>
        </w:rPr>
        <w:t xml:space="preserve"> tissue</w:t>
      </w:r>
      <w:r w:rsidR="003C1DF8" w:rsidRPr="0049266A">
        <w:rPr>
          <w:rFonts w:ascii="Times New Roman" w:hAnsi="Times New Roman" w:cs="Times New Roman"/>
          <w:lang w:val="en-US"/>
        </w:rPr>
        <w:t xml:space="preserve"> </w:t>
      </w:r>
      <w:r w:rsidR="00704BC8" w:rsidRPr="0049266A">
        <w:rPr>
          <w:rFonts w:ascii="Times New Roman" w:hAnsi="Times New Roman" w:cs="Times New Roman"/>
          <w:lang w:val="en-US"/>
        </w:rPr>
        <w:t>images</w:t>
      </w:r>
      <w:r w:rsidRPr="0049266A">
        <w:rPr>
          <w:rFonts w:ascii="Times New Roman" w:hAnsi="Times New Roman" w:cs="Times New Roman"/>
          <w:lang w:val="en-US"/>
        </w:rPr>
        <w:t xml:space="preserve"> by Raman and </w:t>
      </w:r>
      <w:r w:rsidR="00C145BA">
        <w:rPr>
          <w:rFonts w:ascii="Times New Roman" w:hAnsi="Times New Roman" w:cs="Times New Roman"/>
          <w:lang w:val="en-US"/>
        </w:rPr>
        <w:t>FT-IR</w:t>
      </w:r>
      <w:r w:rsidRPr="0049266A">
        <w:rPr>
          <w:rFonts w:ascii="Times New Roman" w:hAnsi="Times New Roman" w:cs="Times New Roman"/>
          <w:lang w:val="en-US"/>
        </w:rPr>
        <w:t xml:space="preserve"> imaging.</w:t>
      </w:r>
      <w:r w:rsidR="00704BC8" w:rsidRPr="0049266A">
        <w:rPr>
          <w:rFonts w:ascii="Times New Roman" w:hAnsi="Times New Roman" w:cs="Times New Roman"/>
          <w:lang w:val="en-US"/>
        </w:rPr>
        <w:t xml:space="preserve"> </w:t>
      </w:r>
      <w:r w:rsidRPr="0049266A">
        <w:rPr>
          <w:rFonts w:ascii="Times New Roman" w:hAnsi="Times New Roman" w:cs="Times New Roman"/>
          <w:lang w:val="en-US"/>
        </w:rPr>
        <w:t xml:space="preserve">The choice of zebrafish tissues is relevant because </w:t>
      </w:r>
      <w:r w:rsidR="00AD151D" w:rsidRPr="0049266A">
        <w:rPr>
          <w:rFonts w:ascii="Times New Roman" w:hAnsi="Times New Roman" w:cs="Times New Roman"/>
          <w:lang w:val="en-US"/>
        </w:rPr>
        <w:t xml:space="preserve"> </w:t>
      </w:r>
      <w:r w:rsidR="00656FA3" w:rsidRPr="0049266A">
        <w:rPr>
          <w:rFonts w:ascii="Times New Roman" w:hAnsi="Times New Roman" w:cs="Times New Roman"/>
          <w:lang w:val="en-US"/>
        </w:rPr>
        <w:t xml:space="preserve">this organism </w:t>
      </w:r>
      <w:r w:rsidRPr="0049266A">
        <w:rPr>
          <w:rFonts w:ascii="Times New Roman" w:hAnsi="Times New Roman" w:cs="Times New Roman"/>
          <w:lang w:val="en-US"/>
        </w:rPr>
        <w:t>is often taken</w:t>
      </w:r>
      <w:r w:rsidR="00716663" w:rsidRPr="0049266A">
        <w:rPr>
          <w:rFonts w:ascii="Times New Roman" w:hAnsi="Times New Roman" w:cs="Times New Roman"/>
          <w:lang w:val="en-US"/>
        </w:rPr>
        <w:t xml:space="preserve"> as a model in </w:t>
      </w:r>
      <w:r w:rsidR="00AD151D" w:rsidRPr="0049266A">
        <w:rPr>
          <w:rFonts w:ascii="Times New Roman" w:hAnsi="Times New Roman" w:cs="Times New Roman"/>
          <w:lang w:val="en-US"/>
        </w:rPr>
        <w:t>human development</w:t>
      </w:r>
      <w:r w:rsidR="00532EDE" w:rsidRPr="0049266A">
        <w:rPr>
          <w:rFonts w:ascii="Times New Roman" w:hAnsi="Times New Roman" w:cs="Times New Roman"/>
          <w:lang w:val="en-US"/>
        </w:rPr>
        <w:t xml:space="preserve"> studies</w:t>
      </w:r>
      <w:r w:rsidR="00532EDE"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"author" : [ { "dropping-particle" : "", "family" : "Fishman", "given" : "Mark C.", "non-dropping-particle" : "", "parse-names" : false, "suffix" : "" } ], "container-title" : "Science", "id" : "ITEM-1", "issued" : { "date-parts" : [ [ "2001" ] ] }, "page" : "1290-1291", "title" : "Vertebrate", "type" : "article-journal", "volume" : "294" }, "uris" : [ "http://www.mendeley.com/documents/?uuid=58ea3105-d34c-4fa7-b367-46f9dbdec0e2" ] }, { "id" : "ITEM-2", "itemData" : { "DOI" : "10.1002/dvdy.22113", "ISSN" : "1097-0177", "PMID" : "19891001", "abstract" : "The zebrafish is a premier model organism yet lacks a system for assigning postembryonic fish to developmental stages. To provide such a staging series, we describe postembryonic changes in several traits that are visible under brightfield illumination or through vital staining and epiflourescent illumination. These include the swim bladder, median and pelvic fins, pigment pattern, scale formation, larval fin fold, and skeleton. We further identify milestones for placing postembryonic fish into discrete stages. We relate these milestones to changes in size and age and show that size is a better indicator of developmental progress than is age. We also examine how relationships between size and developmental progress vary with temperature and density, and we document the effects of histological processing on size. To facilitate postembryonic staging, we provide images of reference individuals that have attained specific developmental milestones and are of defined sizes. Finally, we provide guidelines for reporting stages that provide information on both discrete and continuous changes in growth and development.", "author" : [ { "dropping-particle" : "", "family" : "Parichy", "given" : "David M", "non-dropping-particle" : "", "parse-names" : false, "suffix" : "" }, { "dropping-particle" : "", "family" : "Elizondo", "given" : "Michael R", "non-dropping-particle" : "", "parse-names" : false, "suffix" : "" }, { "dropping-particle" : "", "family" : "Mills", "given" : "Margaret G", "non-dropping-particle" : "", "parse-names" : false, "suffix" : "" }, { "dropping-particle" : "", "family" : "Gordon", "given" : "Tiffany N", "non-dropping-particle" : "", "parse-names" : false, "suffix" : "" }, { "dropping-particle" : "", "family" : "Engeszer", "given" : "Raymond E", "non-dropping-particle" : "", "parse-names" : false, "suffix" : "" } ], "container-title" : "Developmental dynamics : an official publication of the American Association of Anatomists", "id" : "ITEM-2", "issue" : "12", "issued" : { "date-parts" : [ [ "2009", "12" ] ] }, "page" : "2975-3015", "title" : "Normal table of postembryonic zebrafish development: staging by externally visible anatomy of the living fish.", "type" : "article-journal", "volume" : "238" }, "uris" : [ "http://www.mendeley.com/documents/?uuid=5ce261f1-931c-4e87-91ab-e7ffc441c466" ] }, { "id" : "ITEM-3", "itemData" : { "author" : [ { "dropping-particle" : "", "family" : "Kimmel", "given" : "Charles B", "non-dropping-particle" : "", "parse-names" : false, "suffix" : "" }, { "dropping-particle" : "", "family" : "Ballard", "given" : "William W", "non-dropping-particle" : "", "parse-names" : false, "suffix" : "" }, { "dropping-particle" : "", "family" : "Kimmel", "given" : "Seth R", "non-dropping-particle" : "", "parse-names" : false, "suffix" : "" }, { "dropping-particle" : "", "family" : "Ullmann", "given" : "Bonnie", "non-dropping-particle" : "", "parse-names" : false, "suffix" : "" }, { "dropping-particle" : "", "family" : "Schilling", "given" : "Thomas F", "non-dropping-particle" : "", "parse-names" : false, "suffix" : "" } ], "container-title" : "Developmental dynamics", "id" : "ITEM-3", "issued" : { "date-parts" : [ [ "1995" ] ] }, "page" : "253-310", "title" : "Stages of Embryonic Development of the Zebrafish", "type" : "article-journal", "volume" : "203" }, "uris" : [ "http://www.mendeley.com/documents/?uuid=7ecfd4e0-d0bf-44e2-a080-f8de7b063b27" ] }, { "id" : "ITEM-4", "itemData" : { "DOI" : "10.1093/nar/gks938", "ISBN" : "1362-4962 (Electronic)\\r0305-1048 (Linking)", "ISSN" : "03051048", "PMID" : "23074187", "abstract" : "ZFIN, the Zebrafish Model Organism Database (http://zfin.org), is the central resource for zebrafish genetic, genomic, phenotypic and developmental data. ZFIN curators manually curate and integrate comprehensive data involving zebrafish genes, mutants, transgenics, phenotypes, genotypes, gene expressions, morpholinos, antibodies, anatomical structures and publications. Integrated views of these data, as well as data gathered through collaborations and data exchanges, are provided through a wide selection of web-based search forms. Among the vertebrate model organisms, zebrafish are uniquely well suited for rapid and targeted generation of mutant lines. The recent rapid production of mutants and transgenic zebrafish is making management of data associated with these resources particularly important to the research community. Here, we describe recent enhancements to ZFIN aimed at improving our support for mutant and transgenic lines, including (i) enhanced mutant/transgenic search functionality; (ii) more expressive phenotype curation methods; (iii) new downloads files and archival data access; (iv) incorporation of new data loads from laboratories undertaking large-scale generation of mutant or transgenic lines and (v) new GBrowse tracks for transgenic insertions, genes with antibodies and morpholinos.", "author" : [ { "dropping-particle" : "", "family" : "Howe", "given" : "Douglas G.", "non-dropping-particle" : "", "parse-names" : false, "suffix" : "" }, { "dropping-particle" : "", "family" : "Bradford", "given" : "Yvonne M.", "non-dropping-particle" : "", "parse-names" : false, "suffix" : "" }, { "dropping-particle" : "", "family" : "Conlin", "given" : "Tom", "non-dropping-particle" : "", "parse-names" : false, "suffix" : "" }, { "dropping-particle" : "", "family" : "Eagle", "given" : "Anne E.", "non-dropping-particle" : "", "parse-names" : false, "suffix" : "" }, { "dropping-particle" : "", "family" : "Fashena", "given" : "David", "non-dropping-particle" : "", "parse-names" : false, "suffix" : "" }, { "dropping-particle" : "", "family" : "Frazer", "given" : "Ken", "non-dropping-particle" : "", "parse-names" : false, "suffix" : "" }, { "dropping-particle" : "", "family" : "Knight", "given" : "Jonathan", "non-dropping-particle" : "", "parse-names" : false, "suffix" : "" }, { "dropping-particle" : "", "family" : "Mani", "given" : "Prita", "non-dropping-particle" : "", "parse-names" : false, "suffix" : "" }, { "dropping-particle" : "", "family" : "Martin", "given" : "Ryan", "non-dropping-particle" : "", "parse-names" : false, "suffix" : "" }, { "dropping-particle" : "", "family" : "Moxon", "given" : "Sierra A Taylor", "non-dropping-particle" : "", "parse-names" : false, "suffix" : "" }, { "dropping-particle" : "", "family" : "Paddock", "given" : "Holly", "non-dropping-particle" : "", "parse-names" : false, "suffix" : "" }, { "dropping-particle" : "", "family" : "Pich", "given" : "Christian", "non-dropping-particle" : "", "parse-names" : false, "suffix" : "" }, { "dropping-particle" : "", "family" : "Ramachandran", "given" : "Sridhar", "non-dropping-particle" : "", "parse-names" : false, "suffix" : "" }, { "dropping-particle" : "", "family" : "Ruef", "given" : "Barbara J.", "non-dropping-particle" : "", "parse-names" : false, "suffix" : "" }, { "dropping-particle" : "", "family" : "Ruzicka", "given" : "Leyla", "non-dropping-particle" : "", "parse-names" : false, "suffix" : "" }, { "dropping-particle" : "", "family" : "Schaper", "given" : "Kevin", "non-dropping-particle" : "", "parse-names" : false, "suffix" : "" }, { "dropping-particle" : "", "family" : "Shao", "given" : "Xiang", "non-dropping-particle" : "", "parse-names" : false, "suffix" : "" }, { "dropping-particle" : "", "family" : "Singer", "given" : "Amy", "non-dropping-particle" : "", "parse-names" : false, "suffix" : "" }, { "dropping-particle" : "", "family" : "Sprunger", "given" : "Brock", "non-dropping-particle" : "", "parse-names" : false, "suffix" : "" }, { "dropping-particle" : "", "family" : "Slyke", "given" : "Ceri E.", "non-dropping-particle" : "Van", "parse-names" : false, "suffix" : "" }, { "dropping-particle" : "", "family" : "Westerfield", "given" : "Monte", "non-dropping-particle" : "", "parse-names" : false, "suffix" : "" } ], "container-title" : "Nucleic Acids Research", "id" : "ITEM-4", "issue" : "D1", "issued" : { "date-parts" : [ [ "2013" ] ] }, "title" : "ZFIN, the Zebrafish Model Organism Database: Increased support for mutants and transgenics", "type" : "article-journal", "volume" : "41" }, "uris" : [ "http://www.mendeley.com/documents/?uuid=620c8f05-26ad-4f15-8e66-b9924c943352" ] } ], "mendeley" : { "formattedCitation" : "[23\u201326]", "plainTextFormattedCitation" : "[23\u201326]", "previouslyFormattedCitation" : "[23\u201326]" }, "properties" : { "noteIndex" : 0 }, "schema" : "https://github.com/citation-style-language/schema/raw/master/csl-citation.json" }</w:instrText>
      </w:r>
      <w:r w:rsidR="00532EDE"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[23–26]</w:t>
      </w:r>
      <w:r w:rsidR="00532EDE" w:rsidRPr="0049266A">
        <w:rPr>
          <w:rFonts w:ascii="Times New Roman" w:hAnsi="Times New Roman" w:cs="Times New Roman"/>
          <w:lang w:val="en-US"/>
        </w:rPr>
        <w:fldChar w:fldCharType="end"/>
      </w:r>
      <w:r w:rsidR="00AD151D" w:rsidRPr="0049266A">
        <w:rPr>
          <w:rFonts w:ascii="Times New Roman" w:hAnsi="Times New Roman" w:cs="Times New Roman"/>
          <w:lang w:val="en-US"/>
        </w:rPr>
        <w:t>. Zebrafish genome is well described an</w:t>
      </w:r>
      <w:r w:rsidR="00656FA3" w:rsidRPr="0049266A">
        <w:rPr>
          <w:rFonts w:ascii="Times New Roman" w:hAnsi="Times New Roman" w:cs="Times New Roman"/>
          <w:lang w:val="en-US"/>
        </w:rPr>
        <w:t>d</w:t>
      </w:r>
      <w:r w:rsidR="00AD151D" w:rsidRPr="0049266A">
        <w:rPr>
          <w:rFonts w:ascii="Times New Roman" w:hAnsi="Times New Roman" w:cs="Times New Roman"/>
          <w:lang w:val="en-US"/>
        </w:rPr>
        <w:t xml:space="preserve"> present</w:t>
      </w:r>
      <w:r w:rsidR="00EC262C" w:rsidRPr="0049266A">
        <w:rPr>
          <w:rFonts w:ascii="Times New Roman" w:hAnsi="Times New Roman" w:cs="Times New Roman"/>
          <w:lang w:val="en-US"/>
        </w:rPr>
        <w:t>s</w:t>
      </w:r>
      <w:r w:rsidR="00AD151D" w:rsidRPr="0049266A">
        <w:rPr>
          <w:rFonts w:ascii="Times New Roman" w:hAnsi="Times New Roman" w:cs="Times New Roman"/>
          <w:lang w:val="en-US"/>
        </w:rPr>
        <w:t xml:space="preserve"> </w:t>
      </w:r>
      <w:r w:rsidR="00863C2D" w:rsidRPr="00715D44">
        <w:rPr>
          <w:rFonts w:ascii="Times New Roman" w:hAnsi="Times New Roman" w:cs="Times New Roman"/>
          <w:lang w:val="en-US"/>
        </w:rPr>
        <w:t>numerous</w:t>
      </w:r>
      <w:r w:rsidR="00532EDE" w:rsidRPr="0049266A">
        <w:rPr>
          <w:rFonts w:ascii="Times New Roman" w:hAnsi="Times New Roman" w:cs="Times New Roman"/>
          <w:lang w:val="en-US"/>
        </w:rPr>
        <w:t xml:space="preserve"> connections to human genome</w:t>
      </w:r>
      <w:r w:rsidR="00AD151D" w:rsidRPr="0049266A">
        <w:rPr>
          <w:rFonts w:ascii="Times New Roman" w:hAnsi="Times New Roman" w:cs="Times New Roman"/>
          <w:lang w:val="en-US"/>
        </w:rPr>
        <w:t xml:space="preserve"> and</w:t>
      </w:r>
      <w:r w:rsidR="00532EDE" w:rsidRPr="0049266A">
        <w:rPr>
          <w:rFonts w:ascii="Times New Roman" w:hAnsi="Times New Roman" w:cs="Times New Roman"/>
          <w:lang w:val="en-US"/>
        </w:rPr>
        <w:t>,</w:t>
      </w:r>
      <w:r w:rsidR="00AD151D" w:rsidRPr="0049266A">
        <w:rPr>
          <w:rFonts w:ascii="Times New Roman" w:hAnsi="Times New Roman" w:cs="Times New Roman"/>
          <w:lang w:val="en-US"/>
        </w:rPr>
        <w:t xml:space="preserve"> </w:t>
      </w:r>
      <w:r w:rsidR="00532EDE" w:rsidRPr="0049266A">
        <w:rPr>
          <w:rFonts w:ascii="Times New Roman" w:hAnsi="Times New Roman" w:cs="Times New Roman"/>
          <w:lang w:val="en-US"/>
        </w:rPr>
        <w:t xml:space="preserve">as </w:t>
      </w:r>
      <w:r w:rsidRPr="0049266A">
        <w:rPr>
          <w:rFonts w:ascii="Times New Roman" w:hAnsi="Times New Roman" w:cs="Times New Roman"/>
          <w:lang w:val="en-US"/>
        </w:rPr>
        <w:t xml:space="preserve">for </w:t>
      </w:r>
      <w:r w:rsidR="00532EDE" w:rsidRPr="0049266A">
        <w:rPr>
          <w:rFonts w:ascii="Times New Roman" w:hAnsi="Times New Roman" w:cs="Times New Roman"/>
          <w:lang w:val="en-US"/>
        </w:rPr>
        <w:t>other vertebrates,</w:t>
      </w:r>
      <w:r w:rsidR="00AD151D" w:rsidRPr="0049266A">
        <w:rPr>
          <w:rFonts w:ascii="Times New Roman" w:hAnsi="Times New Roman" w:cs="Times New Roman"/>
          <w:lang w:val="en-US"/>
        </w:rPr>
        <w:t xml:space="preserve"> analogous </w:t>
      </w:r>
      <w:r w:rsidR="0033113F" w:rsidRPr="0049266A">
        <w:rPr>
          <w:rFonts w:ascii="Times New Roman" w:hAnsi="Times New Roman" w:cs="Times New Roman"/>
          <w:lang w:val="en-US"/>
        </w:rPr>
        <w:t>diseases in both organisms can be found. The easiness to breed zebrafish</w:t>
      </w:r>
      <w:r w:rsidR="002B0276" w:rsidRPr="0049266A">
        <w:rPr>
          <w:rFonts w:ascii="Times New Roman" w:hAnsi="Times New Roman" w:cs="Times New Roman"/>
          <w:lang w:val="en-US"/>
        </w:rPr>
        <w:t>,</w:t>
      </w:r>
      <w:r w:rsidR="0033113F" w:rsidRPr="0049266A">
        <w:rPr>
          <w:rFonts w:ascii="Times New Roman" w:hAnsi="Times New Roman" w:cs="Times New Roman"/>
          <w:lang w:val="en-US"/>
        </w:rPr>
        <w:t xml:space="preserve"> its fast </w:t>
      </w:r>
      <w:r w:rsidR="0033113F" w:rsidRPr="0049266A">
        <w:rPr>
          <w:rFonts w:ascii="Times New Roman" w:hAnsi="Times New Roman" w:cs="Times New Roman"/>
          <w:lang w:val="en-US"/>
        </w:rPr>
        <w:lastRenderedPageBreak/>
        <w:t>development</w:t>
      </w:r>
      <w:r w:rsidR="002B0276" w:rsidRPr="0049266A">
        <w:rPr>
          <w:rFonts w:ascii="Times New Roman" w:hAnsi="Times New Roman" w:cs="Times New Roman"/>
          <w:lang w:val="en-US"/>
        </w:rPr>
        <w:t xml:space="preserve"> and small size coupled with its high permeability to small molecules found in the environment, makes it very suitable </w:t>
      </w:r>
      <w:r w:rsidR="00944B6A">
        <w:rPr>
          <w:rFonts w:ascii="Times New Roman" w:hAnsi="Times New Roman" w:cs="Times New Roman"/>
          <w:lang w:val="en-US"/>
        </w:rPr>
        <w:t>in</w:t>
      </w:r>
      <w:r w:rsidR="002B0276" w:rsidRPr="0049266A">
        <w:rPr>
          <w:rFonts w:ascii="Times New Roman" w:hAnsi="Times New Roman" w:cs="Times New Roman"/>
          <w:lang w:val="en-US"/>
        </w:rPr>
        <w:t xml:space="preserve"> environmental  –omics</w:t>
      </w:r>
      <w:r w:rsidR="00944B6A">
        <w:rPr>
          <w:rFonts w:ascii="Times New Roman" w:hAnsi="Times New Roman" w:cs="Times New Roman"/>
          <w:lang w:val="en-US"/>
        </w:rPr>
        <w:t xml:space="preserve"> studies</w:t>
      </w:r>
      <w:r w:rsidR="00B61410"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"10.1016/j.aquatox.2015.08.007", "ISSN" : "0166445X", "PMID" : "26372090", "abstract" : "Zebrafish (Danio rerio) are rapidly emerging as an important model organism for aquatic neuropharmacology and toxicology research. The behavioral/phenotypic complexity of zebrafish allows for thorough dissection of complex human brain disorders and drug-evoked pathological states. As numerous zebrafish models become available with a wide spectrum of behavioral, genetic, and environmental methods to test novel drugs, here we discuss recent zebrafish phenomics methods to facilitate drug discovery, particularly in the field of biological psychiatry. Additionally, behavioral, neurological, and endocrine endpoints are becoming increasingly well-characterized in zebrafish, making them an inexpensive, robust and effective model for toxicology research and pharmacological screening. We also discuss zebrafish behavioral phenotypes, experimental considerations, pharmacological candidates and relevance of zebrafish neurophenomics to other 'omics' (e.g., genomic, proteomic) approaches. Finally, we critically evaluate the limitations of utilizing this model organism, and outline future strategies of research in the field of zebrafish phenomics.", "author" : [ { "dropping-particle" : "V.", "family" : "Kalueff", "given" : "Allan", "non-dropping-particle" : "", "parse-names" : false, "suffix" : "" }, { "dropping-particle" : "", "family" : "Echevarria", "given" : "David J.", "non-dropping-particle" : "", "parse-names" : false, "suffix" : "" }, { "dropping-particle" : "", "family" : "Homechaudhuri", "given" : "Sumit", "non-dropping-particle" : "", "parse-names" : false, "suffix" : "" }, { "dropping-particle" : "", "family" : "Stewart", "given" : "Adam Michael", "non-dropping-particle" : "", "parse-names" : false, "suffix" : "" }, { "dropping-particle" : "", "family" : "Collier", "given" : "Adam D.", "non-dropping-particle" : "", "parse-names" : false, "suffix" : "" }, { "dropping-particle" : "", "family" : "Kaluyeva", "given" : "Aleksandra A.", "non-dropping-particle" : "", "parse-names" : false, "suffix" : "" }, { "dropping-particle" : "", "family" : "Li", "given" : "Shaomin", "non-dropping-particle" : "", "parse-names" : false, "suffix" : "" }, { "dropping-particle" : "", "family" : "Liu", "given" : "Yingcong", "non-dropping-particle" : "", "parse-names" : false, "suffix" : "" }, { "dropping-particle" : "", "family" : "Chen", "given" : "Peirong", "non-dropping-particle" : "", "parse-names" : false, "suffix" : "" }, { "dropping-particle" : "", "family" : "Wang", "given" : "JiaJia", "non-dropping-particle" : "", "parse-names" : false, "suffix" : "" }, { "dropping-particle" : "", "family" : "Yang", "given" : "Lei", "non-dropping-particle" : "", "parse-names" : false, "suffix" : "" }, { "dropping-particle" : "", "family" : "Mitra", "given" : "Anisa", "non-dropping-particle" : "", "parse-names" : false, "suffix" : "" }, { "dropping-particle" : "", "family" : "Pal", "given" : "Subharthi", "non-dropping-particle" : "", "parse-names" : false, "suffix" : "" }, { "dropping-particle" : "", "family" : "Chaudhuri", "given" : "Adwitiya", "non-dropping-particle" : "", "parse-names" : false, "suffix" : "" }, { "dropping-particle" : "", "family" : "Roy", "given" : "Anwesha", "non-dropping-particle" : "", "parse-names" : false, "suffix" : "" }, { "dropping-particle" : "", "family" : "Biswas", "given" : "Missidona", "non-dropping-particle" : "", "parse-names" : false, "suffix" : "" }, { "dropping-particle" : "", "family" : "Roy", "given" : "Dola", "non-dropping-particle" : "", "parse-names" : false, "suffix" : "" }, { "dropping-particle" : "", "family" : "Podder", "given" : "Anupam", "non-dropping-particle" : "", "parse-names" : false, "suffix" : "" }, { "dropping-particle" : "", "family" : "Poudel", "given" : "Manoj K.", "non-dropping-particle" : "", "parse-names" : false, "suffix" : "" }, { "dropping-particle" : "", "family" : "Katare", "given" : "Deepshikha P.", "non-dropping-particle" : "", "parse-names" : false, "suffix" : "" }, { "dropping-particle" : "", "family" : "Mani", "given" : "Ruchi J.", "non-dropping-particle" : "", "parse-names" : false, "suffix" : "" }, { "dropping-particle" : "", "family" : "Kyzar", "given" : "Evan J.", "non-dropping-particle" : "", "parse-names" : false, "suffix" : "" }, { "dropping-particle" : "", "family" : "Gaikwad", "given" : "Siddharth", "non-dropping-particle" : "", "parse-names" : false, "suffix" : "" }, { "dropping-particle" : "", "family" : "Nguyen", "given" : "Michael", "non-dropping-particle" : "", "parse-names" : false, "suffix" : "" }, { "dropping-particle" : "", "family" : "Song", "given" : "Cai", "non-dropping-particle" : "", "parse-names" : false, "suffix" : "" } ], "container-title" : "Aquatic Toxicology", "id" : "ITEM-1", "issued" : { "date-parts" : [ [ "2015" ] ] }, "page" : "297-309", "publisher" : "Elsevier B.V.", "title" : "Zebrafish neurobehavioral phenomics for aquatic neuropharmacology and toxicology research", "type" : "article-journal", "volume" : "170" }, "uris" : [ "http://www.mendeley.com/documents/?uuid=aaa2d1f6-82f9-4aaf-b312-77422d0d045d" ] }, { "id" : "ITEM-2", "itemData" : { "DOI" : "10.1016/j.ecoenv.2011.10.010", "ISBN" : "0147-6513", "ISSN" : "01476513", "PMID" : "22062151", "abstract" : "Concentration-response experiments, based on the testing of less replicates in favour of more exposure concentrations, represent the typical design of choice applied in toxicological and ecotoxicological effect assessment studies using traditional endpoints such as lethality. However, to our knowledge this concept has not found implementation in the increasingly applied OMICS techniques studying thousands of molecular endpoints at the same time. The present study is among the first applying the concentration-response concept for an ecotoxicoproteomics study. The effects of six different concentrations in the low effect range (&lt;LC20) of the PAH phenanthrene to the proteome of the ecotoxicological vertebrate model zebrafish (Danio rerio) embryo were investigated (two replicates per concentration) after 5 days exposure. Proteomics analyses were performed on organism extracts using 2-DE DIGE. Protein abundance profiles of around 713 protein spots were studied. About one-third of the protein signals could be detected to show robust reactions correlating with stressor concentration. Within this group, 65 protein signals showed significant changes compared to controls already at 1% lethal concentration (LC01). Interestingly, 28 proteins significantly reacted at very low concentrations (&lt;LC01) and showed an exposure concentration dependent regulation status. Characteristic protein spots were identified by mass spectrometry. With the results of the present study the utility and several benefits using a concentration-response approach in proteomics studies could be shown. These included (i) knowledge about and the ability to model concentration dependent dynamics of molecular endpoints, (ii) to gain information about sensitivity of the molecular response in comparison to traditional endpoints and (iii) to help selecting the most promising protein spots for further investigations such as protein identification and biomarker studies. Using this experimental design based on testing of several exposure concentrations and less replicates might provide a step forward in getting increased output from toxicoproteomics studies. \u00a9 2011 Elsevier Inc.", "author" : [ { "dropping-particle" : "", "family" : "G\u00fcndel", "given" : "Ulrike", "non-dropping-particle" : "", "parse-names" : false, "suffix" : "" }, { "dropping-particle" : "", "family" : "Kalkhof", "given" : "Stefan", "non-dropping-particle" : "", "parse-names" : false, "suffix" : "" }, { "dropping-particle" : "", "family" : "Zitzkat", "given" : "Dimitar", "non-dropping-particle" : "", "parse-names" : false, "suffix" : "" }, { "dropping-particle" : "", "family" : "Bergen", "given" : "Martin", "non-dropping-particle" : "von", "parse-names" : false, "suffix" : "" }, { "dropping-particle" : "", "family" : "Altenburger", "given" : "Rolf", "non-dropping-particle" : "", "parse-names" : false, "suffix" : "" }, { "dropping-particle" : "", "family" : "K\u00fcster", "given" : "Eberhard", "non-dropping-particle" : "", "parse-names" : false, "suffix" : "" } ], "container-title" : "Ecotoxicology and Environmental Safety", "id" : "ITEM-2", "issue" : "1", "issued" : { "date-parts" : [ [ "2012" ] ] }, "page" : "11-22", "title" : "Concentration-response concept in ecotoxicoproteomics: Effects of different phenanthrene concentrations to the zebrafish (Danio rerio) embryo proteome", "type" : "article-journal", "volume" : "76" }, "uris" : [ "http://www.mendeley.com/documents/?uuid=8ae216e5-2e99-4a41-bf33-1b7835d4c646" ] }, { "id" : "ITEM-3", "itemData" : { "DOI" : "10.1517/17425255.2014.896339", "ISSN" : "1742-5255", "author" : [ { "dropping-particle" : "", "family" : "Rald\u00faa", "given" : "Demetrio", "non-dropping-particle" : "", "parse-names" : false, "suffix" : "" }, { "dropping-particle" : "", "family" : "Pi\u00f1a", "given" : "Benjamin", "non-dropping-particle" : "", "parse-names" : false, "suffix" : "" } ], "container-title" : "Expert Opinion on Drug Metabolism &amp; Toxicology", "id" : "ITEM-3", "issue" : "5", "issued" : { "date-parts" : [ [ "2014" ] ] }, "page" : "685-697", "title" : "&lt;i&gt;In vivo&lt;/i&gt; zebrafish assays for analyzing drug toxicity", "type" : "article-journal", "volume" : "10" }, "uris" : [ "http://www.mendeley.com/documents/?uuid=5ba8d1d4-0203-4f1a-a47e-bdf0d7f8803e" ] }, { "id" : "ITEM-4", "itemData" : { "DOI" : "10.1016/j.scitotenv.2015.12.055", "ISSN" : "00489697", "author" : [ { "dropping-particle" : "", "family" : "Mesquita", "given" : "Sofia R.", "non-dropping-particle" : "", "parse-names" : false, "suffix" : "" }, { "dropping-particle" : "", "family" : "Dachs", "given" : "Jordi", "non-dropping-particle" : "", "parse-names" : false, "suffix" : "" }, { "dropping-particle" : "", "family" : "Drooge", "given" : "Barend L.", "non-dropping-particle" : "van", "parse-names" : false, "suffix" : "" }, { "dropping-particle" : "", "family" : "Castro-Jim\u00e9nez", "given" : "Javier", "non-dropping-particle" : "", "parse-names" : false, "suffix" : "" }, { "dropping-particle" : "", "family" : "Navarro-Mart\u00edn", "given" : "Laia", "non-dropping-particle" : "", "parse-names" : false, "suffix" : "" }, { "dropping-particle" : "", "family" : "Barata", "given" : "Carlos", "non-dropping-particle" : "", "parse-names" : false, "suffix" : "" }, { "dropping-particle" : "", "family" : "Vieira", "given" : "Natividade", "non-dropping-particle" : "", "parse-names" : false, "suffix" : "" }, { "dropping-particle" : "", "family" : "Guimar\u00e3es", "given" : "Laura", "non-dropping-particle" : "", "parse-names" : false, "suffix" : "" }, { "dropping-particle" : "", "family" : "Pi\u00f1a", "given" : "Benjamin", "non-dropping-particle" : "", "parse-names" : false, "suffix" : "" } ], "container-title" : "Science of The Total Environment", "id" : "ITEM-4", "issued" : { "date-parts" : [ [ "2016" ] ] }, "page" : "163-170", "title" : "Toxicity assessment of atmospheric particulate matter in the Mediterranean and Black Seas open waters", "type" : "article-journal", "volume" : "545-546" }, "uris" : [ "http://www.mendeley.com/documents/?uuid=e0177b1f-0cf3-4d2c-87fc-6fbf3a9a8453" ] }, { "id" : "ITEM-5", "itemData" : { "DOI" : "10.1016/j.envpol.2013.09.034", "ISBN" : "0269-7491; 1873-6424", "ISSN" : "02697491", "PMID" : "24184377", "abstract" : "Zebrafish embryotoxicity and dioxin-like activity levels were tested for particulate air samples from an urban background site in Barcelona (Spain). Samples were collected during 14 months, and maximal values for both biological activities corresponded to samples collected during late autumn months, correlating with elevated PAH levels. Vehicle and combustion emissions appeared as the potentially most toxic sources, whereas total PM mass and mineral content appeared to be poor predictors of the biological activity of the samples. Samples simultaneously collected at different particle size cut-offs (10, 2.5, and 1 \u03bcm) did not differ significantly in dioxin-like PAH levels and biological activity, indicating that the sub-micron particle fraction (PM 1) concentrated essentially all observed toxicity. Our results support the need for a tighter control on sub-micron particle emissions and show that total PM mass and, particularly, PM10, may not fully characterize the toxic potential of air samples. \u00a9 2013 Elsevier Ltd. All rights reserved.", "author" : [ { "dropping-particle" : "", "family" : "Mesquita", "given" : "Sofia Raquel", "non-dropping-particle" : "", "parse-names" : false, "suffix" : "" }, { "dropping-particle" : "", "family" : "Drooge", "given" : "Barend L.", "non-dropping-particle" : "Van", "parse-names" : false, "suffix" : "" }, { "dropping-particle" : "", "family" : "Reche", "given" : "Cristina", "non-dropping-particle" : "", "parse-names" : false, "suffix" : "" }, { "dropping-particle" : "", "family" : "Guimar\u00e3es", "given" : "Laura", "non-dropping-particle" : "", "parse-names" : false, "suffix" : "" }, { "dropping-particle" : "", "family" : "Grimalt", "given" : "Joan O.", "non-dropping-particle" : "", "parse-names" : false, "suffix" : "" }, { "dropping-particle" : "", "family" : "Barata", "given" : "Carlos", "non-dropping-particle" : "", "parse-names" : false, "suffix" : "" }, { "dropping-particle" : "", "family" : "Pi\u00f1a", "given" : "Benjamin", "non-dropping-particle" : "", "parse-names" : false, "suffix" : "" } ], "container-title" : "Environmental Pollution", "id" : "ITEM-5", "issued" : { "date-parts" : [ [ "2014" ] ] }, "page" : "555-562", "title" : "Toxic assessment of urban atmospheric particle-bound PAHs: Relevance of composition and particle size in Barcelona (Spain)", "type" : "article-journal", "volume" : "184" }, "uris" : [ "http://www.mendeley.com/documents/?uuid=5d4144ee-e95f-4172-858b-713584a872e5" ] } ], "mendeley" : { "formattedCitation" : "[27\u201331]", "plainTextFormattedCitation" : "[27\u201331]", "previouslyFormattedCitation" : "[27\u201331]" }, "properties" : { "noteIndex" : 0 }, "schema" : "https://github.com/citation-style-language/schema/raw/master/csl-citation.json" }</w:instrText>
      </w:r>
      <w:r w:rsidR="00B61410"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[27–31]</w:t>
      </w:r>
      <w:r w:rsidR="00B61410" w:rsidRPr="0049266A">
        <w:rPr>
          <w:rFonts w:ascii="Times New Roman" w:hAnsi="Times New Roman" w:cs="Times New Roman"/>
          <w:lang w:val="en-US"/>
        </w:rPr>
        <w:fldChar w:fldCharType="end"/>
      </w:r>
      <w:r w:rsidR="002B0276" w:rsidRPr="004A1546">
        <w:rPr>
          <w:rFonts w:ascii="Times New Roman" w:hAnsi="Times New Roman" w:cs="Times New Roman"/>
          <w:lang w:val="en-US"/>
        </w:rPr>
        <w:t xml:space="preserve">.   </w:t>
      </w:r>
    </w:p>
    <w:p w14:paraId="69FA3C8C" w14:textId="5141B55C" w:rsidR="005032F2" w:rsidRPr="0049266A" w:rsidRDefault="005032F2" w:rsidP="00811079">
      <w:pPr>
        <w:spacing w:line="360" w:lineRule="auto"/>
        <w:ind w:firstLine="708"/>
        <w:jc w:val="both"/>
        <w:rPr>
          <w:rFonts w:ascii="Times New Roman" w:hAnsi="Times New Roman" w:cs="Times New Roman"/>
          <w:lang w:val="en-US"/>
        </w:rPr>
      </w:pPr>
      <w:r w:rsidRPr="0049266A">
        <w:rPr>
          <w:rFonts w:ascii="Times New Roman" w:hAnsi="Times New Roman" w:cs="Times New Roman"/>
          <w:lang w:val="en-US"/>
        </w:rPr>
        <w:t xml:space="preserve">Zebrafish have been cryosectioned in order to obtain a suitable thickness </w:t>
      </w:r>
      <w:r w:rsidR="00656FA3" w:rsidRPr="0049266A">
        <w:rPr>
          <w:rFonts w:ascii="Times New Roman" w:hAnsi="Times New Roman" w:cs="Times New Roman"/>
          <w:lang w:val="en-US"/>
        </w:rPr>
        <w:t xml:space="preserve">for Raman and transmission </w:t>
      </w:r>
      <w:r w:rsidR="00C145BA">
        <w:rPr>
          <w:rFonts w:ascii="Times New Roman" w:hAnsi="Times New Roman" w:cs="Times New Roman"/>
          <w:lang w:val="en-US"/>
        </w:rPr>
        <w:t>FT-IR</w:t>
      </w:r>
      <w:r w:rsidR="00656FA3" w:rsidRPr="0049266A">
        <w:rPr>
          <w:rFonts w:ascii="Times New Roman" w:hAnsi="Times New Roman" w:cs="Times New Roman"/>
          <w:lang w:val="en-US"/>
        </w:rPr>
        <w:t xml:space="preserve"> </w:t>
      </w:r>
      <w:r w:rsidRPr="0049266A">
        <w:rPr>
          <w:rFonts w:ascii="Times New Roman" w:hAnsi="Times New Roman" w:cs="Times New Roman"/>
          <w:lang w:val="en-US"/>
        </w:rPr>
        <w:t xml:space="preserve">image acquisition. </w:t>
      </w:r>
      <w:r w:rsidR="003D5A12" w:rsidRPr="0049266A">
        <w:rPr>
          <w:rFonts w:ascii="Times New Roman" w:hAnsi="Times New Roman" w:cs="Times New Roman"/>
          <w:lang w:val="en-US"/>
        </w:rPr>
        <w:t xml:space="preserve">Transversal cryosections of zebrafish eyes </w:t>
      </w:r>
      <w:r w:rsidR="00E22596" w:rsidRPr="0049266A">
        <w:rPr>
          <w:rFonts w:ascii="Times New Roman" w:hAnsi="Times New Roman" w:cs="Times New Roman"/>
          <w:lang w:val="en-US"/>
        </w:rPr>
        <w:t xml:space="preserve">on its larva growth stage at 120 hours post-fertilization </w:t>
      </w:r>
      <w:r w:rsidR="003D5A12" w:rsidRPr="0049266A">
        <w:rPr>
          <w:rFonts w:ascii="Times New Roman" w:hAnsi="Times New Roman" w:cs="Times New Roman"/>
          <w:lang w:val="en-US"/>
        </w:rPr>
        <w:t xml:space="preserve">have been obtained as an example for this study. Zebrafish eye is formed by many </w:t>
      </w:r>
      <w:r w:rsidR="00944B6A">
        <w:rPr>
          <w:rFonts w:ascii="Times New Roman" w:hAnsi="Times New Roman" w:cs="Times New Roman"/>
          <w:lang w:val="en-US"/>
        </w:rPr>
        <w:t xml:space="preserve">tissue </w:t>
      </w:r>
      <w:r w:rsidR="003D5A12" w:rsidRPr="0049266A">
        <w:rPr>
          <w:rFonts w:ascii="Times New Roman" w:hAnsi="Times New Roman" w:cs="Times New Roman"/>
          <w:lang w:val="en-US"/>
        </w:rPr>
        <w:t xml:space="preserve">layers of different composition, the most important </w:t>
      </w:r>
      <w:r w:rsidR="00944B6A">
        <w:rPr>
          <w:rFonts w:ascii="Times New Roman" w:hAnsi="Times New Roman" w:cs="Times New Roman"/>
          <w:lang w:val="en-US"/>
        </w:rPr>
        <w:t>being</w:t>
      </w:r>
      <w:r w:rsidR="003D5A12" w:rsidRPr="0049266A">
        <w:rPr>
          <w:rFonts w:ascii="Times New Roman" w:hAnsi="Times New Roman" w:cs="Times New Roman"/>
          <w:lang w:val="en-US"/>
        </w:rPr>
        <w:t xml:space="preserve"> the crystalline lens</w:t>
      </w:r>
      <w:r w:rsidR="00944B6A">
        <w:rPr>
          <w:rFonts w:ascii="Times New Roman" w:hAnsi="Times New Roman" w:cs="Times New Roman"/>
          <w:lang w:val="en-US"/>
        </w:rPr>
        <w:t>,</w:t>
      </w:r>
      <w:r w:rsidR="003D5A12" w:rsidRPr="0049266A">
        <w:rPr>
          <w:rFonts w:ascii="Times New Roman" w:hAnsi="Times New Roman" w:cs="Times New Roman"/>
          <w:lang w:val="en-US"/>
        </w:rPr>
        <w:t xml:space="preserve"> which contains a high amount of proteins, the retina and the cornea</w:t>
      </w:r>
      <w:r w:rsidR="005143D3"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"author" : [ { "dropping-particle" : "", "family" : "Price", "given" : "Anna C", "non-dropping-particle" : "", "parse-names" : false, "suffix" : "" }, { "dropping-particle" : "", "family" : "Weadick", "given" : "Cameron J", "non-dropping-particle" : "", "parse-names" : false, "suffix" : "" }, { "dropping-particle" : "", "family" : "Shim", "given" : "Janet", "non-dropping-particle" : "", "parse-names" : false, "suffix" : "" }, { "dropping-particle" : "", "family" : "Rodd", "given" : "F Helen", "non-dropping-particle" : "", "parse-names" : false, "suffix" : "" }, { "dropping-particle" : "", "family" : "Al", "given" : "Price E T", "non-dropping-particle" : "", "parse-names" : false, "suffix" : "" } ], "container-title" : "Zebrafish", "id" : "ITEM-1", "issue" : "4", "issued" : { "date-parts" : [ [ "2008" ] ] }, "title" : "Pigments , Patterns , and Fish Behavior", "type" : "article-journal", "volume" : "5" }, "uris" : [ "http://www.mendeley.com/documents/?uuid=8e122f1e-90f4-4809-8578-42d57b8b5102" ] }, { "id" : "ITEM-2", "itemData" : { "DOI" : "10.1002/cne.903590403", "ISBN" : "0021-9967 (Print)\\r0021-9967 (Linking)", "ISSN" : "00219967", "PMID" : "7499546", "abstract" : "Cone photoreceptors in the zebrafish retina are arranged in a crystalline lattice, with each spectral subtype at a specific position in the array; rod photoreceptors are inserted around the cones. Patterning events and developmental mechanisms that lead to the formation of the cone mosaic are not known. To begin investigating this issue, we examined the initial stages of opsin expression in zebrafish embryos by in situ hybridization with goldfish opsin cRNA probes to determine how and when the cone mosaic pattern arises. We found both differences and similarities in the spatiotemporal patterns of rod and cone development, which suggest the following: 1) Expression of opsin message (including rod opsin, blue and red cone opsins) was found in a ventral patch of retina located nasal to the choroid fissure. 2) The cone mosaic pattern was generated by a crystallization-like process initiated in the precocial ventral patch and secondarily in nasal retina, which then swept like a wave into dorsotemporal retina. 3) The remainder of the retina, suggesting that these precocial rods might differ from typical rods. 4) Developmental maturation of rods in zebrafish, as reflected by expression of opsin, may be accelerated compared to cones, which are thought to become postmitotic before rods. These data are consistent with a model in which lateral inductive interactions among differentiating photoreceptors lead to patterning of the array.", "author" : [ { "dropping-particle" : "", "family" : "Raymond", "given" : "P. a.", "non-dropping-particle" : "", "parse-names" : false, "suffix" : "" }, { "dropping-particle" : "", "family" : "Barthel", "given" : "L. K.", "non-dropping-particle" : "", "parse-names" : false, "suffix" : "" }, { "dropping-particle" : "", "family" : "Curran", "given" : "G. a.", "non-dropping-particle" : "", "parse-names" : false, "suffix" : "" } ], "container-title" : "Journal of Comparative Neurology", "id" : "ITEM-2", "issue" : "4", "issued" : { "date-parts" : [ [ "1995" ] ] }, "page" : "537-550", "title" : "Developmental patterning of rod and cone photoreceptors in embryonic zebrafish", "type" : "article-journal", "volume" : "359" }, "uris" : [ "http://www.mendeley.com/documents/?uuid=18319845-be3f-45d4-81ee-d89643b1d623" ] } ], "mendeley" : { "formattedCitation" : "[32,33]", "plainTextFormattedCitation" : "[32,33]", "previouslyFormattedCitation" : "[32,33]" }, "properties" : { "noteIndex" : 0 }, "schema" : "https://github.com/citation-style-language/schema/raw/master/csl-citation.json" }</w:instrText>
      </w:r>
      <w:r w:rsidR="005143D3"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[32,33]</w:t>
      </w:r>
      <w:r w:rsidR="005143D3" w:rsidRPr="0049266A">
        <w:rPr>
          <w:rFonts w:ascii="Times New Roman" w:hAnsi="Times New Roman" w:cs="Times New Roman"/>
          <w:lang w:val="en-US"/>
        </w:rPr>
        <w:fldChar w:fldCharType="end"/>
      </w:r>
      <w:r w:rsidR="003D5A12" w:rsidRPr="0049266A">
        <w:rPr>
          <w:rFonts w:ascii="Times New Roman" w:hAnsi="Times New Roman" w:cs="Times New Roman"/>
          <w:lang w:val="en-US"/>
        </w:rPr>
        <w:t>.</w:t>
      </w:r>
      <w:r w:rsidR="00696B0C" w:rsidRPr="0049266A">
        <w:rPr>
          <w:rFonts w:ascii="Times New Roman" w:hAnsi="Times New Roman" w:cs="Times New Roman"/>
          <w:lang w:val="en-US"/>
        </w:rPr>
        <w:t xml:space="preserve"> In addition to</w:t>
      </w:r>
      <w:r w:rsidR="000B3A66" w:rsidRPr="0049266A">
        <w:rPr>
          <w:rFonts w:ascii="Times New Roman" w:hAnsi="Times New Roman" w:cs="Times New Roman"/>
          <w:lang w:val="en-US"/>
        </w:rPr>
        <w:t xml:space="preserve"> the</w:t>
      </w:r>
      <w:r w:rsidR="00696B0C" w:rsidRPr="0049266A">
        <w:rPr>
          <w:rFonts w:ascii="Times New Roman" w:hAnsi="Times New Roman" w:cs="Times New Roman"/>
          <w:lang w:val="en-US"/>
        </w:rPr>
        <w:t xml:space="preserve"> histopathological importance</w:t>
      </w:r>
      <w:r w:rsidR="003D5A12" w:rsidRPr="0049266A">
        <w:rPr>
          <w:rFonts w:ascii="Times New Roman" w:hAnsi="Times New Roman" w:cs="Times New Roman"/>
          <w:lang w:val="en-US"/>
        </w:rPr>
        <w:t xml:space="preserve"> of the eye area</w:t>
      </w:r>
      <w:r w:rsidR="00696B0C" w:rsidRPr="0049266A">
        <w:rPr>
          <w:rFonts w:ascii="Times New Roman" w:hAnsi="Times New Roman" w:cs="Times New Roman"/>
          <w:lang w:val="en-US"/>
        </w:rPr>
        <w:t>,</w:t>
      </w:r>
      <w:r w:rsidR="003D5A12" w:rsidRPr="0049266A">
        <w:rPr>
          <w:rFonts w:ascii="Times New Roman" w:hAnsi="Times New Roman" w:cs="Times New Roman"/>
          <w:lang w:val="en-US"/>
        </w:rPr>
        <w:t xml:space="preserve"> the presence of </w:t>
      </w:r>
      <w:r w:rsidR="00696B0C" w:rsidRPr="0049266A">
        <w:rPr>
          <w:rFonts w:ascii="Times New Roman" w:hAnsi="Times New Roman" w:cs="Times New Roman"/>
          <w:lang w:val="en-US"/>
        </w:rPr>
        <w:t xml:space="preserve">many </w:t>
      </w:r>
      <w:r w:rsidR="003D5A12" w:rsidRPr="0049266A">
        <w:rPr>
          <w:rFonts w:ascii="Times New Roman" w:hAnsi="Times New Roman" w:cs="Times New Roman"/>
          <w:lang w:val="en-US"/>
        </w:rPr>
        <w:t xml:space="preserve">pigments and </w:t>
      </w:r>
      <w:r w:rsidR="00696B0C" w:rsidRPr="0049266A">
        <w:rPr>
          <w:rFonts w:ascii="Times New Roman" w:hAnsi="Times New Roman" w:cs="Times New Roman"/>
          <w:lang w:val="en-US"/>
        </w:rPr>
        <w:t xml:space="preserve">photoreceptors, which can be analyzed by spectroscopic techniques, makes the area also interesting </w:t>
      </w:r>
      <w:r w:rsidR="00944B6A">
        <w:rPr>
          <w:rFonts w:ascii="Times New Roman" w:hAnsi="Times New Roman" w:cs="Times New Roman"/>
          <w:lang w:val="en-US"/>
        </w:rPr>
        <w:t>in</w:t>
      </w:r>
      <w:r w:rsidR="00696B0C" w:rsidRPr="0049266A">
        <w:rPr>
          <w:rFonts w:ascii="Times New Roman" w:hAnsi="Times New Roman" w:cs="Times New Roman"/>
          <w:lang w:val="en-US"/>
        </w:rPr>
        <w:t xml:space="preserve"> environmental studies related to contaminant stress.</w:t>
      </w:r>
    </w:p>
    <w:p w14:paraId="3FF1B621" w14:textId="52A73250" w:rsidR="00C4208C" w:rsidRDefault="0041453C" w:rsidP="00BC0896">
      <w:pPr>
        <w:spacing w:line="360" w:lineRule="auto"/>
        <w:ind w:firstLine="708"/>
        <w:jc w:val="both"/>
        <w:rPr>
          <w:rFonts w:ascii="Times New Roman" w:hAnsi="Times New Roman" w:cs="Times New Roman"/>
          <w:lang w:val="en-US"/>
        </w:rPr>
      </w:pPr>
      <w:r w:rsidRPr="0049266A">
        <w:rPr>
          <w:rFonts w:ascii="Times New Roman" w:hAnsi="Times New Roman" w:cs="Times New Roman"/>
          <w:lang w:val="en-US"/>
        </w:rPr>
        <w:t xml:space="preserve">Raman and </w:t>
      </w:r>
      <w:r w:rsidR="00C145BA">
        <w:rPr>
          <w:rFonts w:ascii="Times New Roman" w:hAnsi="Times New Roman" w:cs="Times New Roman"/>
          <w:lang w:val="en-US"/>
        </w:rPr>
        <w:t>FT-IR</w:t>
      </w:r>
      <w:r w:rsidRPr="0049266A">
        <w:rPr>
          <w:rFonts w:ascii="Times New Roman" w:hAnsi="Times New Roman" w:cs="Times New Roman"/>
          <w:lang w:val="en-US"/>
        </w:rPr>
        <w:t xml:space="preserve"> hyperspectral images </w:t>
      </w:r>
      <w:r w:rsidR="00AC358D">
        <w:rPr>
          <w:rFonts w:ascii="Times New Roman" w:hAnsi="Times New Roman" w:cs="Times New Roman"/>
          <w:lang w:val="en-US"/>
        </w:rPr>
        <w:t>of zebra</w:t>
      </w:r>
      <w:r w:rsidR="00944B6A">
        <w:rPr>
          <w:rFonts w:ascii="Times New Roman" w:hAnsi="Times New Roman" w:cs="Times New Roman"/>
          <w:lang w:val="en-US"/>
        </w:rPr>
        <w:t xml:space="preserve">fish cryosections </w:t>
      </w:r>
      <w:r w:rsidRPr="0049266A">
        <w:rPr>
          <w:rFonts w:ascii="Times New Roman" w:hAnsi="Times New Roman" w:cs="Times New Roman"/>
          <w:lang w:val="en-US"/>
        </w:rPr>
        <w:t xml:space="preserve">have been preprocessed </w:t>
      </w:r>
      <w:r w:rsidR="000B3A66" w:rsidRPr="0049266A">
        <w:rPr>
          <w:rFonts w:ascii="Times New Roman" w:hAnsi="Times New Roman" w:cs="Times New Roman"/>
          <w:lang w:val="en-US"/>
        </w:rPr>
        <w:t>according to</w:t>
      </w:r>
      <w:r w:rsidRPr="0049266A">
        <w:rPr>
          <w:rFonts w:ascii="Times New Roman" w:hAnsi="Times New Roman" w:cs="Times New Roman"/>
          <w:lang w:val="en-US"/>
        </w:rPr>
        <w:t xml:space="preserve"> the nature</w:t>
      </w:r>
      <w:r w:rsidR="00656FA3" w:rsidRPr="0049266A">
        <w:rPr>
          <w:rFonts w:ascii="Times New Roman" w:hAnsi="Times New Roman" w:cs="Times New Roman"/>
          <w:lang w:val="en-US"/>
        </w:rPr>
        <w:t xml:space="preserve"> and artifacts present in the different spectroscopic techniques</w:t>
      </w:r>
      <w:r w:rsidR="000B3A66" w:rsidRPr="0049266A">
        <w:rPr>
          <w:rFonts w:ascii="Times New Roman" w:hAnsi="Times New Roman" w:cs="Times New Roman"/>
          <w:lang w:val="en-US"/>
        </w:rPr>
        <w:t>.</w:t>
      </w:r>
      <w:r w:rsidR="00C04C28" w:rsidRPr="0049266A">
        <w:rPr>
          <w:rFonts w:ascii="Times New Roman" w:hAnsi="Times New Roman" w:cs="Times New Roman"/>
          <w:lang w:val="en-US"/>
        </w:rPr>
        <w:t xml:space="preserve"> </w:t>
      </w:r>
      <w:r w:rsidR="00281CC1" w:rsidRPr="0049266A">
        <w:rPr>
          <w:rFonts w:ascii="Times New Roman" w:hAnsi="Times New Roman" w:cs="Times New Roman"/>
          <w:lang w:val="en-US"/>
        </w:rPr>
        <w:t xml:space="preserve">Hyperspectral images obtained with each spectroscopic technique have been analyzed separately. </w:t>
      </w:r>
      <w:r w:rsidR="00CB7B9E" w:rsidRPr="0049266A">
        <w:rPr>
          <w:rFonts w:ascii="Times New Roman" w:hAnsi="Times New Roman" w:cs="Times New Roman"/>
          <w:lang w:val="en-US"/>
        </w:rPr>
        <w:t xml:space="preserve">First, images have been analyzed </w:t>
      </w:r>
      <w:r w:rsidR="00944B6A">
        <w:rPr>
          <w:rFonts w:ascii="Times New Roman" w:hAnsi="Times New Roman" w:cs="Times New Roman"/>
          <w:lang w:val="en-US"/>
        </w:rPr>
        <w:t xml:space="preserve">individually </w:t>
      </w:r>
      <w:r w:rsidR="00CB7B9E" w:rsidRPr="0049266A">
        <w:rPr>
          <w:rFonts w:ascii="Times New Roman" w:hAnsi="Times New Roman" w:cs="Times New Roman"/>
          <w:lang w:val="en-US"/>
        </w:rPr>
        <w:t xml:space="preserve">by MCR-ALS </w:t>
      </w:r>
      <w:r w:rsidR="003F78FE">
        <w:rPr>
          <w:rFonts w:ascii="Times New Roman" w:hAnsi="Times New Roman" w:cs="Times New Roman"/>
          <w:lang w:val="en-US"/>
        </w:rPr>
        <w:t>and</w:t>
      </w:r>
      <w:r w:rsidR="00CB7B9E" w:rsidRPr="0049266A">
        <w:rPr>
          <w:rFonts w:ascii="Times New Roman" w:hAnsi="Times New Roman" w:cs="Times New Roman"/>
          <w:lang w:val="en-US"/>
        </w:rPr>
        <w:t xml:space="preserve"> a first </w:t>
      </w:r>
      <w:r w:rsidR="00656FA3" w:rsidRPr="0049266A">
        <w:rPr>
          <w:rFonts w:ascii="Times New Roman" w:hAnsi="Times New Roman" w:cs="Times New Roman"/>
          <w:lang w:val="en-US"/>
        </w:rPr>
        <w:t>description</w:t>
      </w:r>
      <w:r w:rsidR="00CB7B9E" w:rsidRPr="0049266A">
        <w:rPr>
          <w:rFonts w:ascii="Times New Roman" w:hAnsi="Times New Roman" w:cs="Times New Roman"/>
          <w:lang w:val="en-US"/>
        </w:rPr>
        <w:t xml:space="preserve"> of each </w:t>
      </w:r>
      <w:r w:rsidR="00656FA3" w:rsidRPr="0049266A">
        <w:rPr>
          <w:rFonts w:ascii="Times New Roman" w:hAnsi="Times New Roman" w:cs="Times New Roman"/>
          <w:lang w:val="en-US"/>
        </w:rPr>
        <w:t>cryosection</w:t>
      </w:r>
      <w:r w:rsidR="00944B6A">
        <w:rPr>
          <w:rFonts w:ascii="Times New Roman" w:hAnsi="Times New Roman" w:cs="Times New Roman"/>
          <w:lang w:val="en-US"/>
        </w:rPr>
        <w:t xml:space="preserve"> has been obtained</w:t>
      </w:r>
      <w:r w:rsidR="00CB7B9E" w:rsidRPr="0049266A">
        <w:rPr>
          <w:rFonts w:ascii="Times New Roman" w:hAnsi="Times New Roman" w:cs="Times New Roman"/>
          <w:lang w:val="en-US"/>
        </w:rPr>
        <w:t xml:space="preserve">. The results of single image analysis </w:t>
      </w:r>
      <w:r w:rsidR="005032F2" w:rsidRPr="0049266A">
        <w:rPr>
          <w:rFonts w:ascii="Times New Roman" w:hAnsi="Times New Roman" w:cs="Times New Roman"/>
          <w:lang w:val="en-US"/>
        </w:rPr>
        <w:t>help to</w:t>
      </w:r>
      <w:r w:rsidR="00656FA3" w:rsidRPr="0049266A">
        <w:rPr>
          <w:rFonts w:ascii="Times New Roman" w:hAnsi="Times New Roman" w:cs="Times New Roman"/>
          <w:lang w:val="en-US"/>
        </w:rPr>
        <w:t xml:space="preserve"> obtain preliminary information to be incorporated in</w:t>
      </w:r>
      <w:r w:rsidR="001B5AF8" w:rsidRPr="0049266A">
        <w:rPr>
          <w:rFonts w:ascii="Times New Roman" w:hAnsi="Times New Roman" w:cs="Times New Roman"/>
          <w:lang w:val="en-US"/>
        </w:rPr>
        <w:t xml:space="preserve"> the </w:t>
      </w:r>
      <w:r w:rsidR="00656FA3" w:rsidRPr="0049266A">
        <w:rPr>
          <w:rFonts w:ascii="Times New Roman" w:hAnsi="Times New Roman" w:cs="Times New Roman"/>
          <w:lang w:val="en-US"/>
        </w:rPr>
        <w:t xml:space="preserve">simultaneous </w:t>
      </w:r>
      <w:r w:rsidR="00C03463" w:rsidRPr="0049266A">
        <w:rPr>
          <w:rFonts w:ascii="Times New Roman" w:hAnsi="Times New Roman" w:cs="Times New Roman"/>
          <w:lang w:val="en-US"/>
        </w:rPr>
        <w:t>analysis</w:t>
      </w:r>
      <w:r w:rsidR="001B5AF8" w:rsidRPr="0049266A">
        <w:rPr>
          <w:rFonts w:ascii="Times New Roman" w:hAnsi="Times New Roman" w:cs="Times New Roman"/>
          <w:lang w:val="en-US"/>
        </w:rPr>
        <w:t xml:space="preserve"> of</w:t>
      </w:r>
      <w:r w:rsidR="005032F2" w:rsidRPr="0049266A">
        <w:rPr>
          <w:rFonts w:ascii="Times New Roman" w:hAnsi="Times New Roman" w:cs="Times New Roman"/>
          <w:lang w:val="en-US"/>
        </w:rPr>
        <w:t xml:space="preserve"> </w:t>
      </w:r>
      <w:r w:rsidR="00CB7B9E" w:rsidRPr="0049266A">
        <w:rPr>
          <w:rFonts w:ascii="Times New Roman" w:hAnsi="Times New Roman" w:cs="Times New Roman"/>
          <w:lang w:val="en-US"/>
        </w:rPr>
        <w:t>multiple images</w:t>
      </w:r>
      <w:r w:rsidR="00A64270" w:rsidRPr="0049266A">
        <w:rPr>
          <w:rFonts w:ascii="Times New Roman" w:hAnsi="Times New Roman" w:cs="Times New Roman"/>
          <w:lang w:val="en-US"/>
        </w:rPr>
        <w:t xml:space="preserve"> coming from the same spectroscopic technique</w:t>
      </w:r>
      <w:r w:rsidR="00CB7B9E" w:rsidRPr="0049266A">
        <w:rPr>
          <w:rFonts w:ascii="Times New Roman" w:hAnsi="Times New Roman" w:cs="Times New Roman"/>
          <w:lang w:val="en-US"/>
        </w:rPr>
        <w:t xml:space="preserve"> (multiset analysis).</w:t>
      </w:r>
      <w:r w:rsidR="005032F2" w:rsidRPr="0049266A">
        <w:rPr>
          <w:rFonts w:ascii="Times New Roman" w:hAnsi="Times New Roman" w:cs="Times New Roman"/>
          <w:lang w:val="en-US"/>
        </w:rPr>
        <w:t xml:space="preserve"> Multiset analysis provides more reliable spectral </w:t>
      </w:r>
      <w:r w:rsidR="00A449B7">
        <w:rPr>
          <w:rFonts w:ascii="Times New Roman" w:hAnsi="Times New Roman" w:cs="Times New Roman"/>
          <w:lang w:val="en-US"/>
        </w:rPr>
        <w:t xml:space="preserve">signatures </w:t>
      </w:r>
      <w:r w:rsidR="005032F2" w:rsidRPr="0049266A">
        <w:rPr>
          <w:rFonts w:ascii="Times New Roman" w:hAnsi="Times New Roman" w:cs="Times New Roman"/>
          <w:lang w:val="en-US"/>
        </w:rPr>
        <w:t xml:space="preserve">and </w:t>
      </w:r>
      <w:r w:rsidR="00681526">
        <w:rPr>
          <w:rFonts w:ascii="Times New Roman" w:hAnsi="Times New Roman" w:cs="Times New Roman"/>
          <w:lang w:val="en-US"/>
        </w:rPr>
        <w:t>distribution map</w:t>
      </w:r>
      <w:r w:rsidR="005032F2" w:rsidRPr="0049266A">
        <w:rPr>
          <w:rFonts w:ascii="Times New Roman" w:hAnsi="Times New Roman" w:cs="Times New Roman"/>
          <w:lang w:val="en-US"/>
        </w:rPr>
        <w:t>s</w:t>
      </w:r>
      <w:r w:rsidR="00A64270" w:rsidRPr="0049266A">
        <w:rPr>
          <w:rFonts w:ascii="Times New Roman" w:hAnsi="Times New Roman" w:cs="Times New Roman"/>
          <w:lang w:val="en-US"/>
        </w:rPr>
        <w:t xml:space="preserve"> and helps </w:t>
      </w:r>
      <w:r w:rsidR="00681526">
        <w:rPr>
          <w:rFonts w:ascii="Times New Roman" w:hAnsi="Times New Roman" w:cs="Times New Roman"/>
          <w:lang w:val="en-US"/>
        </w:rPr>
        <w:t xml:space="preserve">in a better characterization of </w:t>
      </w:r>
      <w:r w:rsidR="00BA4094">
        <w:rPr>
          <w:rFonts w:ascii="Times New Roman" w:hAnsi="Times New Roman" w:cs="Times New Roman"/>
          <w:lang w:val="en-US"/>
        </w:rPr>
        <w:t xml:space="preserve">the samples analyzed together, particularly if all of them belong to </w:t>
      </w:r>
      <w:r w:rsidR="00DC1B11">
        <w:rPr>
          <w:rFonts w:ascii="Times New Roman" w:hAnsi="Times New Roman" w:cs="Times New Roman"/>
          <w:lang w:val="en-US"/>
        </w:rPr>
        <w:t>the same</w:t>
      </w:r>
      <w:r w:rsidR="00A449B7">
        <w:rPr>
          <w:rFonts w:ascii="Times New Roman" w:hAnsi="Times New Roman" w:cs="Times New Roman"/>
          <w:lang w:val="en-US"/>
        </w:rPr>
        <w:t xml:space="preserve"> population or were </w:t>
      </w:r>
      <w:r w:rsidR="00DC1B11">
        <w:rPr>
          <w:rFonts w:ascii="Times New Roman" w:hAnsi="Times New Roman" w:cs="Times New Roman"/>
          <w:lang w:val="en-US"/>
        </w:rPr>
        <w:t>in the same biological conditions</w:t>
      </w:r>
      <w:r w:rsidR="00BA4094">
        <w:rPr>
          <w:rFonts w:ascii="Times New Roman" w:hAnsi="Times New Roman" w:cs="Times New Roman"/>
          <w:lang w:val="en-US"/>
        </w:rPr>
        <w:t xml:space="preserve">, e.g., </w:t>
      </w:r>
      <w:r w:rsidR="00DC1B11">
        <w:rPr>
          <w:rFonts w:ascii="Times New Roman" w:hAnsi="Times New Roman" w:cs="Times New Roman"/>
          <w:lang w:val="en-US"/>
        </w:rPr>
        <w:t>healthy vs. diseased samples.</w:t>
      </w:r>
      <w:r w:rsidR="005032F2" w:rsidRPr="0049266A">
        <w:rPr>
          <w:rFonts w:ascii="Times New Roman" w:hAnsi="Times New Roman" w:cs="Times New Roman"/>
          <w:lang w:val="en-US"/>
        </w:rPr>
        <w:t>.</w:t>
      </w:r>
      <w:r w:rsidRPr="0049266A">
        <w:rPr>
          <w:rFonts w:ascii="Times New Roman" w:hAnsi="Times New Roman" w:cs="Times New Roman"/>
          <w:lang w:val="en-US"/>
        </w:rPr>
        <w:t xml:space="preserve"> Pure spectral signatures and </w:t>
      </w:r>
      <w:r w:rsidR="00A64270" w:rsidRPr="0049266A">
        <w:rPr>
          <w:rFonts w:ascii="Times New Roman" w:hAnsi="Times New Roman" w:cs="Times New Roman"/>
          <w:lang w:val="en-US"/>
        </w:rPr>
        <w:t xml:space="preserve">morphology and location </w:t>
      </w:r>
      <w:r w:rsidR="00944B6A">
        <w:rPr>
          <w:rFonts w:ascii="Times New Roman" w:hAnsi="Times New Roman" w:cs="Times New Roman"/>
          <w:lang w:val="en-US"/>
        </w:rPr>
        <w:t xml:space="preserve">of the biological contributions </w:t>
      </w:r>
      <w:r w:rsidR="00A64270" w:rsidRPr="0049266A">
        <w:rPr>
          <w:rFonts w:ascii="Times New Roman" w:hAnsi="Times New Roman" w:cs="Times New Roman"/>
          <w:lang w:val="en-US"/>
        </w:rPr>
        <w:t xml:space="preserve">in the </w:t>
      </w:r>
      <w:r w:rsidRPr="0049266A">
        <w:rPr>
          <w:rFonts w:ascii="Times New Roman" w:hAnsi="Times New Roman" w:cs="Times New Roman"/>
          <w:lang w:val="en-US"/>
        </w:rPr>
        <w:t xml:space="preserve">distribution maps </w:t>
      </w:r>
      <w:r w:rsidR="00C83E7B" w:rsidRPr="0049266A">
        <w:rPr>
          <w:rFonts w:ascii="Times New Roman" w:hAnsi="Times New Roman" w:cs="Times New Roman"/>
          <w:lang w:val="en-US"/>
        </w:rPr>
        <w:t>can be</w:t>
      </w:r>
      <w:r w:rsidR="00944B6A">
        <w:rPr>
          <w:rFonts w:ascii="Times New Roman" w:hAnsi="Times New Roman" w:cs="Times New Roman"/>
          <w:lang w:val="en-US"/>
        </w:rPr>
        <w:t xml:space="preserve"> used and</w:t>
      </w:r>
      <w:r w:rsidR="00FE75D1" w:rsidRPr="0049266A">
        <w:rPr>
          <w:rFonts w:ascii="Times New Roman" w:hAnsi="Times New Roman" w:cs="Times New Roman"/>
          <w:lang w:val="en-US"/>
        </w:rPr>
        <w:t xml:space="preserve"> compared </w:t>
      </w:r>
      <w:r w:rsidR="00C83E7B" w:rsidRPr="0049266A">
        <w:rPr>
          <w:rFonts w:ascii="Times New Roman" w:hAnsi="Times New Roman" w:cs="Times New Roman"/>
          <w:lang w:val="en-US"/>
        </w:rPr>
        <w:t>afterward</w:t>
      </w:r>
      <w:r w:rsidR="00A64270" w:rsidRPr="0049266A">
        <w:rPr>
          <w:rFonts w:ascii="Times New Roman" w:hAnsi="Times New Roman" w:cs="Times New Roman"/>
          <w:lang w:val="en-US"/>
        </w:rPr>
        <w:t>s</w:t>
      </w:r>
      <w:r w:rsidR="00C83E7B" w:rsidRPr="0049266A">
        <w:rPr>
          <w:rFonts w:ascii="Times New Roman" w:hAnsi="Times New Roman" w:cs="Times New Roman"/>
          <w:lang w:val="en-US"/>
        </w:rPr>
        <w:t xml:space="preserve"> </w:t>
      </w:r>
      <w:r w:rsidR="00FE75D1" w:rsidRPr="0049266A">
        <w:rPr>
          <w:rFonts w:ascii="Times New Roman" w:hAnsi="Times New Roman" w:cs="Times New Roman"/>
          <w:lang w:val="en-US"/>
        </w:rPr>
        <w:t>with</w:t>
      </w:r>
      <w:r w:rsidRPr="0049266A">
        <w:rPr>
          <w:rFonts w:ascii="Times New Roman" w:hAnsi="Times New Roman" w:cs="Times New Roman"/>
          <w:lang w:val="en-US"/>
        </w:rPr>
        <w:t xml:space="preserve"> </w:t>
      </w:r>
      <w:r w:rsidR="00A64270" w:rsidRPr="0049266A">
        <w:rPr>
          <w:rFonts w:ascii="Times New Roman" w:hAnsi="Times New Roman" w:cs="Times New Roman"/>
          <w:lang w:val="en-US"/>
        </w:rPr>
        <w:t xml:space="preserve">information in </w:t>
      </w:r>
      <w:r w:rsidRPr="0049266A">
        <w:rPr>
          <w:rFonts w:ascii="Times New Roman" w:hAnsi="Times New Roman" w:cs="Times New Roman"/>
          <w:lang w:val="en-US"/>
        </w:rPr>
        <w:t xml:space="preserve">the </w:t>
      </w:r>
      <w:r w:rsidR="00A64270" w:rsidRPr="0049266A">
        <w:rPr>
          <w:rFonts w:ascii="Times New Roman" w:hAnsi="Times New Roman" w:cs="Times New Roman"/>
          <w:lang w:val="en-US"/>
        </w:rPr>
        <w:t>literature</w:t>
      </w:r>
      <w:r w:rsidRPr="0049266A">
        <w:rPr>
          <w:rFonts w:ascii="Times New Roman" w:hAnsi="Times New Roman" w:cs="Times New Roman"/>
          <w:lang w:val="en-US"/>
        </w:rPr>
        <w:t xml:space="preserve"> in order to </w:t>
      </w:r>
      <w:r w:rsidR="005032F2" w:rsidRPr="0049266A">
        <w:rPr>
          <w:rFonts w:ascii="Times New Roman" w:hAnsi="Times New Roman" w:cs="Times New Roman"/>
          <w:lang w:val="en-US"/>
        </w:rPr>
        <w:t xml:space="preserve">find </w:t>
      </w:r>
      <w:r w:rsidR="00C83E7B" w:rsidRPr="0049266A">
        <w:rPr>
          <w:rFonts w:ascii="Times New Roman" w:hAnsi="Times New Roman" w:cs="Times New Roman"/>
          <w:lang w:val="en-US"/>
        </w:rPr>
        <w:t xml:space="preserve">out </w:t>
      </w:r>
      <w:r w:rsidR="005032F2" w:rsidRPr="0049266A">
        <w:rPr>
          <w:rFonts w:ascii="Times New Roman" w:hAnsi="Times New Roman" w:cs="Times New Roman"/>
          <w:lang w:val="en-US"/>
        </w:rPr>
        <w:t>the biological meaning of the profiles obtained.</w:t>
      </w:r>
    </w:p>
    <w:p w14:paraId="36E4DFB6" w14:textId="77777777" w:rsidR="00BC0896" w:rsidRPr="0049266A" w:rsidRDefault="00BC0896" w:rsidP="00BC0896">
      <w:pPr>
        <w:spacing w:line="360" w:lineRule="auto"/>
        <w:ind w:firstLine="708"/>
        <w:jc w:val="both"/>
        <w:rPr>
          <w:rFonts w:ascii="Times New Roman" w:hAnsi="Times New Roman" w:cs="Times New Roman"/>
          <w:lang w:val="en-US"/>
        </w:rPr>
      </w:pPr>
    </w:p>
    <w:p w14:paraId="05672D26" w14:textId="77777777" w:rsidR="009C74E0" w:rsidRPr="0049266A" w:rsidRDefault="009C74E0" w:rsidP="009C74E0">
      <w:pPr>
        <w:spacing w:line="360" w:lineRule="auto"/>
        <w:rPr>
          <w:rFonts w:ascii="Times New Roman" w:hAnsi="Times New Roman" w:cs="Times New Roman"/>
          <w:b/>
          <w:smallCaps/>
          <w:sz w:val="24"/>
          <w:szCs w:val="24"/>
          <w:u w:val="single"/>
          <w:lang w:val="en-US"/>
        </w:rPr>
      </w:pPr>
      <w:r w:rsidRPr="0049266A">
        <w:rPr>
          <w:rFonts w:ascii="Times New Roman" w:hAnsi="Times New Roman" w:cs="Times New Roman"/>
          <w:b/>
          <w:smallCaps/>
          <w:sz w:val="24"/>
          <w:szCs w:val="24"/>
          <w:u w:val="single"/>
          <w:lang w:val="en-US"/>
        </w:rPr>
        <w:t xml:space="preserve">2. EXPERIMENTAL </w:t>
      </w:r>
    </w:p>
    <w:p w14:paraId="623BD116" w14:textId="77777777" w:rsidR="009C74E0" w:rsidRPr="0049266A" w:rsidRDefault="009C74E0" w:rsidP="009C74E0">
      <w:pPr>
        <w:spacing w:line="360" w:lineRule="auto"/>
        <w:rPr>
          <w:rFonts w:ascii="Times New Roman" w:hAnsi="Times New Roman" w:cs="Times New Roman"/>
          <w:sz w:val="24"/>
          <w:szCs w:val="24"/>
          <w:u w:val="single"/>
          <w:lang w:val="en-US"/>
        </w:rPr>
      </w:pPr>
      <w:r w:rsidRPr="0049266A">
        <w:rPr>
          <w:rFonts w:ascii="Times New Roman" w:hAnsi="Times New Roman" w:cs="Times New Roman"/>
          <w:smallCaps/>
          <w:sz w:val="24"/>
          <w:szCs w:val="24"/>
          <w:u w:val="single"/>
          <w:lang w:val="en-US"/>
        </w:rPr>
        <w:t xml:space="preserve">2.1 </w:t>
      </w:r>
      <w:r w:rsidRPr="0049266A">
        <w:rPr>
          <w:rFonts w:ascii="Times New Roman" w:hAnsi="Times New Roman" w:cs="Times New Roman"/>
          <w:sz w:val="24"/>
          <w:szCs w:val="24"/>
          <w:u w:val="single"/>
          <w:lang w:val="en-US"/>
        </w:rPr>
        <w:t>Zebrafish breeding</w:t>
      </w:r>
    </w:p>
    <w:p w14:paraId="5AB8933F" w14:textId="6ADCE43D" w:rsidR="003F78FE" w:rsidRDefault="00206658" w:rsidP="00B63586">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Zebrafish (Danio </w:t>
      </w:r>
      <w:proofErr w:type="spellStart"/>
      <w:r>
        <w:rPr>
          <w:rFonts w:ascii="Times New Roman" w:hAnsi="Times New Roman" w:cs="Times New Roman"/>
          <w:lang w:val="en-US"/>
        </w:rPr>
        <w:t>r</w:t>
      </w:r>
      <w:r w:rsidR="009C74E0" w:rsidRPr="0049266A">
        <w:rPr>
          <w:rFonts w:ascii="Times New Roman" w:hAnsi="Times New Roman" w:cs="Times New Roman"/>
          <w:lang w:val="en-US"/>
        </w:rPr>
        <w:t>erio</w:t>
      </w:r>
      <w:proofErr w:type="spellEnd"/>
      <w:r w:rsidR="009C74E0" w:rsidRPr="0049266A">
        <w:rPr>
          <w:rFonts w:ascii="Times New Roman" w:hAnsi="Times New Roman" w:cs="Times New Roman"/>
          <w:lang w:val="en-US"/>
        </w:rPr>
        <w:t>) were obtained by natural breeding under controlled conditions. Zebrafish embryos were raised at 28.5</w:t>
      </w:r>
      <w:r w:rsidR="00C4208C" w:rsidRPr="0049266A">
        <w:rPr>
          <w:rFonts w:ascii="Times New Roman" w:hAnsi="Times New Roman" w:cs="Times New Roman"/>
          <w:lang w:val="en-US"/>
        </w:rPr>
        <w:t xml:space="preserve"> </w:t>
      </w:r>
      <w:r w:rsidR="009C74E0" w:rsidRPr="0049266A">
        <w:rPr>
          <w:rFonts w:ascii="Times New Roman" w:hAnsi="Times New Roman" w:cs="Times New Roman"/>
          <w:lang w:val="en-US"/>
        </w:rPr>
        <w:t>ºC</w:t>
      </w:r>
      <w:r w:rsidR="003806E9" w:rsidRPr="0049266A">
        <w:rPr>
          <w:rFonts w:ascii="Times New Roman" w:hAnsi="Times New Roman" w:cs="Times New Roman"/>
          <w:lang w:val="en-US"/>
        </w:rPr>
        <w:t xml:space="preserve"> </w:t>
      </w:r>
      <w:r w:rsidR="003806E9"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"10.3109/17435390.2013.858376", "ISSN" : "1743-5404", "PMID" : "24266889", "abstract" : "The progressive practical applications of engineered nanoparticles results in their ever-increasing release into the environment. Accurate assessment of their environmental and health risks requires the development of methods allowing their monitoring in different environmental compartments and the evaluation of their potential toxicity at different levels of organization. Toxic effects of third-generation (G3) and fourth-generation (G4) poly(amidoamine) dendrimers (ethylenediamine cored, imine-terminated) were assessed on zebrafish embryos during the first two days post-fertilization. Particle characterization by dynamic light scattering showed no tendency to form aggregates in the assay conditions. G3 particles showed somewhat a higher acute toxicity than G4 particles, with LC50 values of 1.8 and 2.3\u2009mg/L, respectively. At sublethal concentrations, both particles affected the zebrafish transcriptome following similar patterns, suggesting a similar mode of action. About 700 transcripts were affected by at least one of the treatments, following a pattern with significant correlations to the effects of bacterial infection in zebrafish embryos. We concluded that the response to G3 and G4 dendrimers was consistent with the activation of the innate immune response, a still unreported potential effect of these particles. These data may contribute to the characterization of hazards of these nanomaterials for both human health and the environment.", "author" : [ { "dropping-particle" : "", "family" : "Oliveira", "given" : "Eva", "non-dropping-particle" : "", "parse-names" : false, "suffix" : "" }, { "dropping-particle" : "", "family" : "Casado", "given" : "Marta", "non-dropping-particle" : "", "parse-names" : false, "suffix" : "" }, { "dropping-particle" : "", "family" : "Faria", "given" : "Melissa", "non-dropping-particle" : "", "parse-names" : false, "suffix" : "" }, { "dropping-particle" : "", "family" : "Soares", "given" : "Amadeu M V M", "non-dropping-particle" : "", "parse-names" : false, "suffix" : "" }, { "dropping-particle" : "", "family" : "Navas", "given" : "Jos\u00e9 Mar\u00eda", "non-dropping-particle" : "", "parse-names" : false, "suffix" : "" }, { "dropping-particle" : "", "family" : "Barata", "given" : "Carlos", "non-dropping-particle" : "", "parse-names" : false, "suffix" : "" }, { "dropping-particle" : "", "family" : "Pi\u00f1a", "given" : "Benjamin", "non-dropping-particle" : "", "parse-names" : false, "suffix" : "" } ], "container-title" : "Nanotoxicology", "id" : "ITEM-1", "issued" : { "date-parts" : [ [ "2014", "8" ] ] }, "page" : "92-9", "title" : "Transcriptomic response of zebrafish embryos to polyaminoamine (PAMAM) dendrimers.", "type" : "article-journal", "volume" : "8 Suppl 1" }, "uris" : [ "http://www.mendeley.com/documents/?uuid=196cb589-f8d5-436c-94e0-0e924421d1f9" ] }, { "id" : "ITEM-2", "itemData" : { "author" : [ { "dropping-particle" : "", "family" : "Kimmel", "given" : "Charles B", "non-dropping-particle" : "", "parse-names" : false, "suffix" : "" }, { "dropping-particle" : "", "family" : "Ballard", "given" : "William W", "non-dropping-particle" : "", "parse-names" : false, "suffix" : "" }, { "dropping-particle" : "", "family" : "Kimmel", "given" : "Seth R", "non-dropping-particle" : "", "parse-names" : false, "suffix" : "" }, { "dropping-particle" : "", "family" : "Ullmann", "given" : "Bonnie", "non-dropping-particle" : "", "parse-names" : false, "suffix" : "" }, { "dropping-particle" : "", "family" : "Schilling", "given" : "Thomas F", "non-dropping-particle" : "", "parse-names" : false, "suffix" : "" } ], "container-title" : "Developmental dynamics", "id" : "ITEM-2", "issued" : { "date-parts" : [ [ "1995" ] ] }, "page" : "253-310", "title" : "Stages of Embryonic Development of the Zebrafish", "type" : "article-journal", "volume" : "203" }, "uris" : [ "http://www.mendeley.com/documents/?uuid=7ecfd4e0-d0bf-44e2-a080-f8de7b063b27" ] } ], "mendeley" : { "formattedCitation" : "[25,34]", "plainTextFormattedCitation" : "[25,34]", "previouslyFormattedCitation" : "[25,34]" }, "properties" : { "noteIndex" : 0 }, "schema" : "https://github.com/citation-style-language/schema/raw/master/csl-citation.json" }</w:instrText>
      </w:r>
      <w:r w:rsidR="003806E9"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[25,34]</w:t>
      </w:r>
      <w:r w:rsidR="003806E9" w:rsidRPr="0049266A">
        <w:rPr>
          <w:rFonts w:ascii="Times New Roman" w:hAnsi="Times New Roman" w:cs="Times New Roman"/>
          <w:lang w:val="en-US"/>
        </w:rPr>
        <w:fldChar w:fldCharType="end"/>
      </w:r>
      <w:r w:rsidR="009C74E0" w:rsidRPr="0049266A">
        <w:rPr>
          <w:rFonts w:ascii="Times New Roman" w:hAnsi="Times New Roman" w:cs="Times New Roman"/>
          <w:lang w:val="en-US"/>
        </w:rPr>
        <w:t xml:space="preserve"> with a 12L:12D photoperiod in embryo water (90 mg/mL of Instant Ocean </w:t>
      </w:r>
      <w:r w:rsidR="007C4D39">
        <w:rPr>
          <w:rFonts w:ascii="Times New Roman" w:hAnsi="Times New Roman" w:cs="Times New Roman"/>
          <w:lang w:val="en-US"/>
        </w:rPr>
        <w:t>(</w:t>
      </w:r>
      <w:r w:rsidR="009C74E0" w:rsidRPr="0049266A">
        <w:rPr>
          <w:rFonts w:ascii="Times New Roman" w:hAnsi="Times New Roman" w:cs="Times New Roman"/>
          <w:lang w:val="en-US"/>
        </w:rPr>
        <w:t xml:space="preserve">Aquarium Systems, </w:t>
      </w:r>
      <w:proofErr w:type="spellStart"/>
      <w:r w:rsidR="009C74E0" w:rsidRPr="0049266A">
        <w:rPr>
          <w:rFonts w:ascii="Times New Roman" w:hAnsi="Times New Roman" w:cs="Times New Roman"/>
          <w:lang w:val="en-US"/>
        </w:rPr>
        <w:t>Sarrebourg</w:t>
      </w:r>
      <w:proofErr w:type="spellEnd"/>
      <w:r w:rsidR="009C74E0" w:rsidRPr="0049266A">
        <w:rPr>
          <w:rFonts w:ascii="Times New Roman" w:hAnsi="Times New Roman" w:cs="Times New Roman"/>
          <w:lang w:val="en-US"/>
        </w:rPr>
        <w:t>, France</w:t>
      </w:r>
      <w:r w:rsidR="007C4D39">
        <w:rPr>
          <w:rFonts w:ascii="Times New Roman" w:hAnsi="Times New Roman" w:cs="Times New Roman"/>
          <w:lang w:val="en-US"/>
        </w:rPr>
        <w:t>)</w:t>
      </w:r>
      <w:r w:rsidR="009C74E0" w:rsidRPr="0049266A">
        <w:rPr>
          <w:rFonts w:ascii="Times New Roman" w:hAnsi="Times New Roman" w:cs="Times New Roman"/>
          <w:lang w:val="en-US"/>
        </w:rPr>
        <w:t>;</w:t>
      </w:r>
      <w:r w:rsidR="007C7002">
        <w:rPr>
          <w:rFonts w:ascii="Times New Roman" w:hAnsi="Times New Roman" w:cs="Times New Roman"/>
          <w:lang w:val="en-US"/>
        </w:rPr>
        <w:t xml:space="preserve"> </w:t>
      </w:r>
      <w:r w:rsidR="009C74E0" w:rsidRPr="0049266A">
        <w:rPr>
          <w:rFonts w:ascii="Times New Roman" w:hAnsi="Times New Roman" w:cs="Times New Roman"/>
          <w:lang w:val="en-US"/>
        </w:rPr>
        <w:t>0.58</w:t>
      </w:r>
      <w:r w:rsidR="008F692D">
        <w:rPr>
          <w:rFonts w:ascii="Times New Roman" w:hAnsi="Times New Roman" w:cs="Times New Roman"/>
          <w:lang w:val="en-US"/>
        </w:rPr>
        <w:t xml:space="preserve"> </w:t>
      </w:r>
      <w:proofErr w:type="spellStart"/>
      <w:r w:rsidR="009C74E0" w:rsidRPr="0049266A">
        <w:rPr>
          <w:rFonts w:ascii="Times New Roman" w:hAnsi="Times New Roman" w:cs="Times New Roman"/>
          <w:lang w:val="en-US"/>
        </w:rPr>
        <w:t>mM</w:t>
      </w:r>
      <w:proofErr w:type="spellEnd"/>
      <w:r w:rsidR="009C74E0" w:rsidRPr="0049266A">
        <w:rPr>
          <w:rFonts w:ascii="Times New Roman" w:hAnsi="Times New Roman" w:cs="Times New Roman"/>
          <w:lang w:val="en-US"/>
        </w:rPr>
        <w:t xml:space="preserve"> CaSO</w:t>
      </w:r>
      <w:r w:rsidR="009C74E0" w:rsidRPr="0049266A">
        <w:rPr>
          <w:rFonts w:ascii="Times New Roman" w:hAnsi="Times New Roman" w:cs="Times New Roman"/>
          <w:vertAlign w:val="subscript"/>
          <w:lang w:val="en-US"/>
        </w:rPr>
        <w:t>4</w:t>
      </w:r>
      <w:r w:rsidR="009C74E0" w:rsidRPr="0049266A">
        <w:rPr>
          <w:rFonts w:ascii="Times New Roman" w:hAnsi="Times New Roman" w:cs="Times New Roman"/>
          <w:lang w:val="en-US"/>
        </w:rPr>
        <w:t>.2H</w:t>
      </w:r>
      <w:r w:rsidR="009C74E0" w:rsidRPr="0049266A">
        <w:rPr>
          <w:rFonts w:ascii="Times New Roman" w:hAnsi="Times New Roman" w:cs="Times New Roman"/>
          <w:vertAlign w:val="subscript"/>
          <w:lang w:val="en-US"/>
        </w:rPr>
        <w:t>2</w:t>
      </w:r>
      <w:r w:rsidR="009C74E0" w:rsidRPr="0049266A">
        <w:rPr>
          <w:rFonts w:ascii="Times New Roman" w:hAnsi="Times New Roman" w:cs="Times New Roman"/>
          <w:lang w:val="en-US"/>
        </w:rPr>
        <w:t>O, dissolved in reverse osmosis purified water) till zebrafish bec</w:t>
      </w:r>
      <w:r w:rsidR="00F61C73" w:rsidRPr="0049266A">
        <w:rPr>
          <w:rFonts w:ascii="Times New Roman" w:hAnsi="Times New Roman" w:cs="Times New Roman"/>
          <w:lang w:val="en-US"/>
        </w:rPr>
        <w:t>a</w:t>
      </w:r>
      <w:r w:rsidR="009C74E0" w:rsidRPr="0049266A">
        <w:rPr>
          <w:rFonts w:ascii="Times New Roman" w:hAnsi="Times New Roman" w:cs="Times New Roman"/>
          <w:lang w:val="en-US"/>
        </w:rPr>
        <w:t>me mature. During this period of time, no feeding was carried out in order to avoid modifying the embryo natural condition</w:t>
      </w:r>
      <w:r w:rsidR="00F61C73" w:rsidRPr="0049266A">
        <w:rPr>
          <w:rFonts w:ascii="Times New Roman" w:hAnsi="Times New Roman" w:cs="Times New Roman"/>
          <w:lang w:val="en-US"/>
        </w:rPr>
        <w:t>s</w:t>
      </w:r>
      <w:r w:rsidR="009C74E0" w:rsidRPr="0049266A">
        <w:rPr>
          <w:rFonts w:ascii="Times New Roman" w:hAnsi="Times New Roman" w:cs="Times New Roman"/>
          <w:lang w:val="en-US"/>
        </w:rPr>
        <w:t xml:space="preserve">. </w:t>
      </w:r>
      <w:r w:rsidR="00F61C73" w:rsidRPr="0049266A">
        <w:rPr>
          <w:rFonts w:ascii="Times New Roman" w:hAnsi="Times New Roman" w:cs="Times New Roman"/>
          <w:lang w:val="en-US"/>
        </w:rPr>
        <w:t>All individuals of the zebrafish population were genetically identical.</w:t>
      </w:r>
    </w:p>
    <w:p w14:paraId="7FC2343B" w14:textId="77777777" w:rsidR="00B63586" w:rsidRPr="003F78FE" w:rsidRDefault="00B63586" w:rsidP="00B63586">
      <w:pPr>
        <w:spacing w:line="360" w:lineRule="auto"/>
        <w:ind w:firstLine="709"/>
        <w:jc w:val="both"/>
        <w:rPr>
          <w:rFonts w:ascii="Times New Roman" w:hAnsi="Times New Roman" w:cs="Times New Roman"/>
          <w:lang w:val="en-US"/>
        </w:rPr>
      </w:pPr>
    </w:p>
    <w:p w14:paraId="095CC91A" w14:textId="77777777" w:rsidR="009C74E0" w:rsidRPr="0049266A" w:rsidRDefault="009C74E0" w:rsidP="009C74E0">
      <w:pPr>
        <w:spacing w:line="360" w:lineRule="auto"/>
        <w:jc w:val="both"/>
        <w:rPr>
          <w:rFonts w:ascii="Times New Roman" w:hAnsi="Times New Roman" w:cs="Times New Roman"/>
          <w:sz w:val="24"/>
          <w:u w:val="single"/>
          <w:lang w:val="en-US" w:eastAsia="ca-ES"/>
        </w:rPr>
      </w:pPr>
      <w:r w:rsidRPr="0049266A">
        <w:rPr>
          <w:rFonts w:ascii="Times New Roman" w:hAnsi="Times New Roman" w:cs="Times New Roman"/>
          <w:sz w:val="24"/>
          <w:u w:val="single"/>
          <w:lang w:val="en-US" w:eastAsia="ca-ES"/>
        </w:rPr>
        <w:lastRenderedPageBreak/>
        <w:t>2.2 Sample Treatment</w:t>
      </w:r>
    </w:p>
    <w:p w14:paraId="479B972D" w14:textId="1CD812D2" w:rsidR="009C74E0" w:rsidRPr="0049266A" w:rsidRDefault="009C74E0" w:rsidP="00811079">
      <w:pPr>
        <w:spacing w:line="360" w:lineRule="auto"/>
        <w:ind w:firstLine="708"/>
        <w:jc w:val="both"/>
        <w:rPr>
          <w:rFonts w:ascii="Times New Roman" w:hAnsi="Times New Roman" w:cs="Times New Roman"/>
          <w:lang w:val="en-US"/>
        </w:rPr>
      </w:pPr>
      <w:r w:rsidRPr="0049266A">
        <w:rPr>
          <w:rFonts w:ascii="Times New Roman" w:hAnsi="Times New Roman" w:cs="Times New Roman"/>
          <w:lang w:val="en-US"/>
        </w:rPr>
        <w:t>The 5-days zebrafish embryo</w:t>
      </w:r>
      <w:r w:rsidR="00DC1B11">
        <w:rPr>
          <w:rFonts w:ascii="Times New Roman" w:hAnsi="Times New Roman" w:cs="Times New Roman"/>
          <w:lang w:val="en-US"/>
        </w:rPr>
        <w:t>s</w:t>
      </w:r>
      <w:r w:rsidRPr="0049266A">
        <w:rPr>
          <w:rFonts w:ascii="Times New Roman" w:hAnsi="Times New Roman" w:cs="Times New Roman"/>
          <w:lang w:val="en-US"/>
        </w:rPr>
        <w:t xml:space="preserve"> were frozen using the flash-freezing method with the aim of preserving the sample in suitable conditions to perform cryosections to be used in Raman and </w:t>
      </w:r>
      <w:r w:rsidR="00C145BA">
        <w:rPr>
          <w:rFonts w:ascii="Times New Roman" w:hAnsi="Times New Roman" w:cs="Times New Roman"/>
          <w:lang w:val="en-US"/>
        </w:rPr>
        <w:t>FT-IR</w:t>
      </w:r>
      <w:r w:rsidRPr="0049266A">
        <w:rPr>
          <w:rFonts w:ascii="Times New Roman" w:hAnsi="Times New Roman" w:cs="Times New Roman"/>
          <w:lang w:val="en-US"/>
        </w:rPr>
        <w:t xml:space="preserve"> images. Thus, the zebrafish embryos were introduced </w:t>
      </w:r>
      <w:r w:rsidR="00EA2DDF">
        <w:rPr>
          <w:rFonts w:ascii="Times New Roman" w:hAnsi="Times New Roman" w:cs="Times New Roman"/>
          <w:lang w:val="en-US"/>
        </w:rPr>
        <w:t xml:space="preserve">in </w:t>
      </w:r>
      <w:proofErr w:type="spellStart"/>
      <w:r w:rsidR="00EA2DDF">
        <w:rPr>
          <w:rFonts w:ascii="Times New Roman" w:hAnsi="Times New Roman" w:cs="Times New Roman"/>
          <w:lang w:val="en-US"/>
        </w:rPr>
        <w:t>cryomolds</w:t>
      </w:r>
      <w:proofErr w:type="spellEnd"/>
      <w:r w:rsidR="00EA2DDF">
        <w:rPr>
          <w:rFonts w:ascii="Times New Roman" w:hAnsi="Times New Roman" w:cs="Times New Roman"/>
          <w:lang w:val="en-US"/>
        </w:rPr>
        <w:t xml:space="preserve"> and embedded in </w:t>
      </w:r>
      <w:r w:rsidR="00EA2DDF" w:rsidRPr="00715D44">
        <w:rPr>
          <w:rFonts w:ascii="Times New Roman" w:hAnsi="Times New Roman" w:cs="Times New Roman"/>
          <w:lang w:val="en-US"/>
        </w:rPr>
        <w:t>Tissue-</w:t>
      </w:r>
      <w:proofErr w:type="spellStart"/>
      <w:r w:rsidR="00EA2DDF" w:rsidRPr="00715D44">
        <w:rPr>
          <w:rFonts w:ascii="Times New Roman" w:hAnsi="Times New Roman" w:cs="Times New Roman"/>
          <w:lang w:val="en-US"/>
        </w:rPr>
        <w:t>Tek</w:t>
      </w:r>
      <w:proofErr w:type="spellEnd"/>
      <w:r w:rsidR="00EA2DDF" w:rsidRPr="00715D44">
        <w:rPr>
          <w:rFonts w:ascii="Times New Roman" w:hAnsi="Times New Roman" w:cs="Times New Roman"/>
          <w:lang w:val="en-US"/>
        </w:rPr>
        <w:t xml:space="preserve"> optimal cutting temperature (OCT) compound</w:t>
      </w:r>
      <w:r w:rsidRPr="00715D44">
        <w:rPr>
          <w:rFonts w:ascii="Times New Roman" w:hAnsi="Times New Roman" w:cs="Times New Roman"/>
          <w:lang w:val="en-US"/>
        </w:rPr>
        <w:t xml:space="preserve"> </w:t>
      </w:r>
      <w:r w:rsidR="00EA2DDF" w:rsidRPr="00715D44">
        <w:rPr>
          <w:rFonts w:ascii="Times New Roman" w:hAnsi="Times New Roman" w:cs="Times New Roman"/>
          <w:lang w:val="en-US"/>
        </w:rPr>
        <w:t xml:space="preserve">(Sakura </w:t>
      </w:r>
      <w:proofErr w:type="spellStart"/>
      <w:r w:rsidR="00EA2DDF" w:rsidRPr="00715D44">
        <w:rPr>
          <w:rFonts w:ascii="Times New Roman" w:hAnsi="Times New Roman" w:cs="Times New Roman"/>
          <w:lang w:val="en-US"/>
        </w:rPr>
        <w:t>Finetek</w:t>
      </w:r>
      <w:proofErr w:type="spellEnd"/>
      <w:r w:rsidR="00EA2DDF" w:rsidRPr="00715D44">
        <w:rPr>
          <w:rFonts w:ascii="Times New Roman" w:hAnsi="Times New Roman" w:cs="Times New Roman"/>
          <w:lang w:val="en-US"/>
        </w:rPr>
        <w:t xml:space="preserve">, </w:t>
      </w:r>
      <w:proofErr w:type="spellStart"/>
      <w:r w:rsidR="00EA2DDF" w:rsidRPr="00715D44">
        <w:rPr>
          <w:rFonts w:ascii="Times New Roman" w:hAnsi="Times New Roman" w:cs="Times New Roman"/>
          <w:lang w:val="en-US"/>
        </w:rPr>
        <w:t>Flemingweg</w:t>
      </w:r>
      <w:proofErr w:type="spellEnd"/>
      <w:r w:rsidR="00EA2DDF" w:rsidRPr="00715D44">
        <w:rPr>
          <w:rFonts w:ascii="Times New Roman" w:hAnsi="Times New Roman" w:cs="Times New Roman"/>
          <w:lang w:val="en-US"/>
        </w:rPr>
        <w:t xml:space="preserve">, </w:t>
      </w:r>
      <w:r w:rsidR="006444B2" w:rsidRPr="00715D44">
        <w:rPr>
          <w:rFonts w:ascii="Times New Roman" w:hAnsi="Times New Roman" w:cs="Times New Roman"/>
          <w:lang w:val="en-US"/>
        </w:rPr>
        <w:t xml:space="preserve">The </w:t>
      </w:r>
      <w:r w:rsidR="00EA2DDF" w:rsidRPr="00715D44">
        <w:rPr>
          <w:rFonts w:ascii="Times New Roman" w:hAnsi="Times New Roman" w:cs="Times New Roman"/>
          <w:lang w:val="en-US"/>
        </w:rPr>
        <w:t xml:space="preserve">Netherlands) </w:t>
      </w:r>
      <w:r w:rsidRPr="00715D44">
        <w:rPr>
          <w:rFonts w:ascii="Times New Roman" w:hAnsi="Times New Roman" w:cs="Times New Roman"/>
          <w:lang w:val="en-US"/>
        </w:rPr>
        <w:t>to</w:t>
      </w:r>
      <w:r w:rsidRPr="0049266A">
        <w:rPr>
          <w:rFonts w:ascii="Times New Roman" w:hAnsi="Times New Roman" w:cs="Times New Roman"/>
          <w:lang w:val="en-US"/>
        </w:rPr>
        <w:t xml:space="preserve"> proceed with the flash-freezing by immersion in an acetone</w:t>
      </w:r>
      <w:r w:rsidR="00DC1B11">
        <w:rPr>
          <w:rFonts w:ascii="Times New Roman" w:hAnsi="Times New Roman" w:cs="Times New Roman"/>
          <w:lang w:val="en-US"/>
        </w:rPr>
        <w:t xml:space="preserve"> </w:t>
      </w:r>
      <w:r w:rsidRPr="0049266A">
        <w:rPr>
          <w:rFonts w:ascii="Times New Roman" w:hAnsi="Times New Roman" w:cs="Times New Roman"/>
          <w:lang w:val="en-US"/>
        </w:rPr>
        <w:t>-</w:t>
      </w:r>
      <w:r w:rsidR="00DC1B11">
        <w:rPr>
          <w:rFonts w:ascii="Times New Roman" w:hAnsi="Times New Roman" w:cs="Times New Roman"/>
          <w:lang w:val="en-US"/>
        </w:rPr>
        <w:t xml:space="preserve"> </w:t>
      </w:r>
      <w:r w:rsidRPr="0049266A">
        <w:rPr>
          <w:rFonts w:ascii="Times New Roman" w:hAnsi="Times New Roman" w:cs="Times New Roman"/>
          <w:lang w:val="en-US"/>
        </w:rPr>
        <w:t>dry ice bath at -78</w:t>
      </w:r>
      <w:r w:rsidR="00C4208C" w:rsidRPr="0049266A">
        <w:rPr>
          <w:rFonts w:ascii="Times New Roman" w:hAnsi="Times New Roman" w:cs="Times New Roman"/>
          <w:lang w:val="en-US"/>
        </w:rPr>
        <w:t xml:space="preserve"> º</w:t>
      </w:r>
      <w:r w:rsidRPr="0049266A">
        <w:rPr>
          <w:rFonts w:ascii="Times New Roman" w:hAnsi="Times New Roman" w:cs="Times New Roman"/>
          <w:lang w:val="en-US"/>
        </w:rPr>
        <w:t xml:space="preserve">C. </w:t>
      </w:r>
    </w:p>
    <w:p w14:paraId="3703840C" w14:textId="31CB7CE6" w:rsidR="001D51F2" w:rsidRPr="0049266A" w:rsidRDefault="009C74E0" w:rsidP="00811079">
      <w:pPr>
        <w:spacing w:line="360" w:lineRule="auto"/>
        <w:ind w:firstLine="708"/>
        <w:jc w:val="both"/>
        <w:rPr>
          <w:rFonts w:ascii="Times New Roman" w:hAnsi="Times New Roman" w:cs="Times New Roman"/>
          <w:lang w:val="en-US"/>
        </w:rPr>
      </w:pPr>
      <w:r w:rsidRPr="0049266A">
        <w:rPr>
          <w:rFonts w:ascii="Times New Roman" w:hAnsi="Times New Roman" w:cs="Times New Roman"/>
          <w:lang w:val="en-US"/>
        </w:rPr>
        <w:t xml:space="preserve">20 </w:t>
      </w:r>
      <w:r w:rsidR="00C4208C" w:rsidRPr="0049266A">
        <w:rPr>
          <w:rFonts w:ascii="Times New Roman" w:hAnsi="Times New Roman" w:cs="Times New Roman"/>
          <w:lang w:val="en-US"/>
        </w:rPr>
        <w:t>µ</w:t>
      </w:r>
      <w:r w:rsidRPr="0049266A">
        <w:rPr>
          <w:rFonts w:ascii="Times New Roman" w:hAnsi="Times New Roman" w:cs="Times New Roman"/>
          <w:lang w:val="en-US"/>
        </w:rPr>
        <w:t xml:space="preserve">m thick zebrafish cryosections were obtained by a Leica CM30505 cryostat </w:t>
      </w:r>
      <w:r w:rsidR="006C07CD">
        <w:rPr>
          <w:rFonts w:ascii="Times New Roman" w:hAnsi="Times New Roman" w:cs="Times New Roman"/>
          <w:lang w:val="en-US"/>
        </w:rPr>
        <w:t xml:space="preserve">microtome </w:t>
      </w:r>
      <w:r w:rsidRPr="0049266A">
        <w:rPr>
          <w:rFonts w:ascii="Times New Roman" w:hAnsi="Times New Roman" w:cs="Times New Roman"/>
          <w:lang w:val="en-US"/>
        </w:rPr>
        <w:t xml:space="preserve">located at Centre </w:t>
      </w:r>
      <w:proofErr w:type="spellStart"/>
      <w:r w:rsidRPr="0049266A">
        <w:rPr>
          <w:rFonts w:ascii="Times New Roman" w:hAnsi="Times New Roman" w:cs="Times New Roman"/>
          <w:lang w:val="en-US"/>
        </w:rPr>
        <w:t>Científics</w:t>
      </w:r>
      <w:proofErr w:type="spellEnd"/>
      <w:r w:rsidRPr="0049266A">
        <w:rPr>
          <w:rFonts w:ascii="Times New Roman" w:hAnsi="Times New Roman" w:cs="Times New Roman"/>
          <w:lang w:val="en-US"/>
        </w:rPr>
        <w:t xml:space="preserve"> </w:t>
      </w:r>
      <w:proofErr w:type="spellStart"/>
      <w:r w:rsidRPr="0049266A">
        <w:rPr>
          <w:rFonts w:ascii="Times New Roman" w:hAnsi="Times New Roman" w:cs="Times New Roman"/>
          <w:lang w:val="en-US"/>
        </w:rPr>
        <w:t>i</w:t>
      </w:r>
      <w:proofErr w:type="spellEnd"/>
      <w:r w:rsidRPr="0049266A">
        <w:rPr>
          <w:rFonts w:ascii="Times New Roman" w:hAnsi="Times New Roman" w:cs="Times New Roman"/>
          <w:lang w:val="en-US"/>
        </w:rPr>
        <w:t xml:space="preserve"> </w:t>
      </w:r>
      <w:proofErr w:type="spellStart"/>
      <w:r w:rsidRPr="0049266A">
        <w:rPr>
          <w:rFonts w:ascii="Times New Roman" w:hAnsi="Times New Roman" w:cs="Times New Roman"/>
          <w:lang w:val="en-US"/>
        </w:rPr>
        <w:t>Tecnològics</w:t>
      </w:r>
      <w:proofErr w:type="spellEnd"/>
      <w:r w:rsidRPr="0049266A">
        <w:rPr>
          <w:rFonts w:ascii="Times New Roman" w:hAnsi="Times New Roman" w:cs="Times New Roman"/>
          <w:lang w:val="en-US"/>
        </w:rPr>
        <w:t xml:space="preserve"> de la </w:t>
      </w:r>
      <w:proofErr w:type="spellStart"/>
      <w:r w:rsidRPr="0049266A">
        <w:rPr>
          <w:rFonts w:ascii="Times New Roman" w:hAnsi="Times New Roman" w:cs="Times New Roman"/>
          <w:lang w:val="en-US"/>
        </w:rPr>
        <w:t>Universitat</w:t>
      </w:r>
      <w:proofErr w:type="spellEnd"/>
      <w:r w:rsidRPr="0049266A">
        <w:rPr>
          <w:rFonts w:ascii="Times New Roman" w:hAnsi="Times New Roman" w:cs="Times New Roman"/>
          <w:lang w:val="en-US"/>
        </w:rPr>
        <w:t xml:space="preserve"> de Barcelona (</w:t>
      </w:r>
      <w:proofErr w:type="spellStart"/>
      <w:r w:rsidRPr="0049266A">
        <w:rPr>
          <w:rFonts w:ascii="Times New Roman" w:hAnsi="Times New Roman" w:cs="Times New Roman"/>
          <w:lang w:val="en-US"/>
        </w:rPr>
        <w:t>CCiTUB</w:t>
      </w:r>
      <w:proofErr w:type="spellEnd"/>
      <w:r w:rsidRPr="0049266A">
        <w:rPr>
          <w:rFonts w:ascii="Times New Roman" w:hAnsi="Times New Roman" w:cs="Times New Roman"/>
          <w:lang w:val="en-US"/>
        </w:rPr>
        <w:t>) at -23</w:t>
      </w:r>
      <w:r w:rsidR="007C52FB" w:rsidRPr="0049266A">
        <w:rPr>
          <w:rFonts w:ascii="Times New Roman" w:hAnsi="Times New Roman" w:cs="Times New Roman"/>
          <w:lang w:val="en-US"/>
        </w:rPr>
        <w:t xml:space="preserve"> º</w:t>
      </w:r>
      <w:r w:rsidRPr="0049266A">
        <w:rPr>
          <w:rFonts w:ascii="Times New Roman" w:hAnsi="Times New Roman" w:cs="Times New Roman"/>
          <w:lang w:val="en-US"/>
        </w:rPr>
        <w:t xml:space="preserve">C. This thickness allows working with Raman imaging and with </w:t>
      </w:r>
      <w:r w:rsidR="00C145BA">
        <w:rPr>
          <w:rFonts w:ascii="Times New Roman" w:hAnsi="Times New Roman" w:cs="Times New Roman"/>
          <w:lang w:val="en-US"/>
        </w:rPr>
        <w:t>FT-IR</w:t>
      </w:r>
      <w:r w:rsidRPr="0049266A">
        <w:rPr>
          <w:rFonts w:ascii="Times New Roman" w:hAnsi="Times New Roman" w:cs="Times New Roman"/>
          <w:lang w:val="en-US"/>
        </w:rPr>
        <w:t xml:space="preserve"> in transmission mode. Cryosections were laid on CaF</w:t>
      </w:r>
      <w:r w:rsidRPr="0049266A">
        <w:rPr>
          <w:rFonts w:ascii="Times New Roman" w:hAnsi="Times New Roman" w:cs="Times New Roman"/>
          <w:vertAlign w:val="subscript"/>
          <w:lang w:val="en-US"/>
        </w:rPr>
        <w:t>2</w:t>
      </w:r>
      <w:r w:rsidRPr="0049266A">
        <w:rPr>
          <w:rFonts w:ascii="Times New Roman" w:hAnsi="Times New Roman" w:cs="Times New Roman"/>
          <w:lang w:val="en-US"/>
        </w:rPr>
        <w:t xml:space="preserve"> optical windows, a support suitable for Raman and </w:t>
      </w:r>
      <w:r w:rsidR="00C145BA">
        <w:rPr>
          <w:rFonts w:ascii="Times New Roman" w:hAnsi="Times New Roman" w:cs="Times New Roman"/>
          <w:lang w:val="en-US"/>
        </w:rPr>
        <w:t>FT-IR</w:t>
      </w:r>
      <w:r w:rsidRPr="0049266A">
        <w:rPr>
          <w:rFonts w:ascii="Times New Roman" w:hAnsi="Times New Roman" w:cs="Times New Roman"/>
          <w:lang w:val="en-US"/>
        </w:rPr>
        <w:t xml:space="preserve"> image acquisition.</w:t>
      </w:r>
    </w:p>
    <w:p w14:paraId="1CED8D03" w14:textId="77777777" w:rsidR="009C74E0" w:rsidRPr="0049266A" w:rsidRDefault="009C74E0" w:rsidP="009C74E0">
      <w:pPr>
        <w:pStyle w:val="Subttulo"/>
        <w:numPr>
          <w:ilvl w:val="0"/>
          <w:numId w:val="0"/>
        </w:numPr>
        <w:spacing w:line="360" w:lineRule="auto"/>
        <w:rPr>
          <w:rFonts w:ascii="Times New Roman" w:hAnsi="Times New Roman" w:cs="Times New Roman"/>
          <w:color w:val="auto"/>
          <w:sz w:val="24"/>
          <w:szCs w:val="24"/>
          <w:u w:val="single"/>
        </w:rPr>
      </w:pPr>
      <w:r w:rsidRPr="0049266A">
        <w:rPr>
          <w:rFonts w:ascii="Times New Roman" w:hAnsi="Times New Roman" w:cs="Times New Roman"/>
          <w:color w:val="auto"/>
          <w:sz w:val="24"/>
          <w:szCs w:val="24"/>
          <w:u w:val="single"/>
        </w:rPr>
        <w:t>2.</w:t>
      </w:r>
      <w:r w:rsidR="00AD611A" w:rsidRPr="0049266A">
        <w:rPr>
          <w:rFonts w:ascii="Times New Roman" w:hAnsi="Times New Roman" w:cs="Times New Roman"/>
          <w:color w:val="auto"/>
          <w:sz w:val="24"/>
          <w:szCs w:val="24"/>
          <w:u w:val="single"/>
        </w:rPr>
        <w:t>3</w:t>
      </w:r>
      <w:r w:rsidRPr="0049266A">
        <w:rPr>
          <w:rFonts w:ascii="Times New Roman" w:hAnsi="Times New Roman" w:cs="Times New Roman"/>
          <w:color w:val="auto"/>
          <w:sz w:val="24"/>
          <w:szCs w:val="24"/>
          <w:u w:val="single"/>
        </w:rPr>
        <w:t xml:space="preserve"> Image acquisition</w:t>
      </w:r>
    </w:p>
    <w:p w14:paraId="31DE7929" w14:textId="7EA45CBF" w:rsidR="009C74E0" w:rsidRPr="0049266A" w:rsidRDefault="009C74E0" w:rsidP="00811079">
      <w:pPr>
        <w:spacing w:line="360" w:lineRule="auto"/>
        <w:ind w:firstLine="709"/>
        <w:jc w:val="both"/>
        <w:rPr>
          <w:rFonts w:ascii="Times New Roman" w:hAnsi="Times New Roman" w:cs="Times New Roman"/>
          <w:lang w:val="en-US"/>
        </w:rPr>
      </w:pPr>
      <w:r w:rsidRPr="0049266A">
        <w:rPr>
          <w:rFonts w:ascii="Times New Roman" w:hAnsi="Times New Roman" w:cs="Times New Roman"/>
          <w:lang w:val="en-US"/>
        </w:rPr>
        <w:t xml:space="preserve">Raman hyperspectral images were acquired in </w:t>
      </w:r>
      <w:proofErr w:type="spellStart"/>
      <w:r w:rsidRPr="0049266A">
        <w:rPr>
          <w:rFonts w:ascii="Times New Roman" w:hAnsi="Times New Roman" w:cs="Times New Roman"/>
          <w:lang w:val="en-US"/>
        </w:rPr>
        <w:t>Institut</w:t>
      </w:r>
      <w:proofErr w:type="spellEnd"/>
      <w:r w:rsidRPr="0049266A">
        <w:rPr>
          <w:rFonts w:ascii="Times New Roman" w:hAnsi="Times New Roman" w:cs="Times New Roman"/>
          <w:lang w:val="en-US"/>
        </w:rPr>
        <w:t xml:space="preserve"> de </w:t>
      </w:r>
      <w:proofErr w:type="spellStart"/>
      <w:r w:rsidRPr="0049266A">
        <w:rPr>
          <w:rFonts w:ascii="Times New Roman" w:hAnsi="Times New Roman" w:cs="Times New Roman"/>
          <w:lang w:val="en-US"/>
        </w:rPr>
        <w:t>Ciències</w:t>
      </w:r>
      <w:proofErr w:type="spellEnd"/>
      <w:r w:rsidRPr="0049266A">
        <w:rPr>
          <w:rFonts w:ascii="Times New Roman" w:hAnsi="Times New Roman" w:cs="Times New Roman"/>
          <w:lang w:val="en-US"/>
        </w:rPr>
        <w:t xml:space="preserve"> </w:t>
      </w:r>
      <w:proofErr w:type="spellStart"/>
      <w:r w:rsidRPr="0049266A">
        <w:rPr>
          <w:rFonts w:ascii="Times New Roman" w:hAnsi="Times New Roman" w:cs="Times New Roman"/>
          <w:lang w:val="en-US"/>
        </w:rPr>
        <w:t>Fotòniques</w:t>
      </w:r>
      <w:proofErr w:type="spellEnd"/>
      <w:r w:rsidRPr="0049266A">
        <w:rPr>
          <w:rFonts w:ascii="Times New Roman" w:hAnsi="Times New Roman" w:cs="Times New Roman"/>
          <w:lang w:val="en-US"/>
        </w:rPr>
        <w:t xml:space="preserve"> (ICFO) in </w:t>
      </w:r>
      <w:proofErr w:type="spellStart"/>
      <w:r w:rsidRPr="0049266A">
        <w:rPr>
          <w:rFonts w:ascii="Times New Roman" w:hAnsi="Times New Roman" w:cs="Times New Roman"/>
          <w:lang w:val="en-US"/>
        </w:rPr>
        <w:t>Parc</w:t>
      </w:r>
      <w:proofErr w:type="spellEnd"/>
      <w:r w:rsidRPr="0049266A">
        <w:rPr>
          <w:rFonts w:ascii="Times New Roman" w:hAnsi="Times New Roman" w:cs="Times New Roman"/>
          <w:lang w:val="en-US"/>
        </w:rPr>
        <w:t xml:space="preserve"> </w:t>
      </w:r>
      <w:proofErr w:type="spellStart"/>
      <w:r w:rsidRPr="0049266A">
        <w:rPr>
          <w:rFonts w:ascii="Times New Roman" w:hAnsi="Times New Roman" w:cs="Times New Roman"/>
          <w:lang w:val="en-US"/>
        </w:rPr>
        <w:t>Tecnològic</w:t>
      </w:r>
      <w:proofErr w:type="spellEnd"/>
      <w:r w:rsidRPr="0049266A">
        <w:rPr>
          <w:rFonts w:ascii="Times New Roman" w:hAnsi="Times New Roman" w:cs="Times New Roman"/>
          <w:lang w:val="en-US"/>
        </w:rPr>
        <w:t xml:space="preserve"> de </w:t>
      </w:r>
      <w:proofErr w:type="spellStart"/>
      <w:r w:rsidRPr="0049266A">
        <w:rPr>
          <w:rFonts w:ascii="Times New Roman" w:hAnsi="Times New Roman" w:cs="Times New Roman"/>
          <w:lang w:val="en-US"/>
        </w:rPr>
        <w:t>Castelldefels</w:t>
      </w:r>
      <w:proofErr w:type="spellEnd"/>
      <w:r w:rsidRPr="0049266A">
        <w:rPr>
          <w:rFonts w:ascii="Times New Roman" w:hAnsi="Times New Roman" w:cs="Times New Roman"/>
          <w:lang w:val="en-US"/>
        </w:rPr>
        <w:t xml:space="preserve"> by an </w:t>
      </w:r>
      <w:proofErr w:type="spellStart"/>
      <w:r w:rsidRPr="0049266A">
        <w:rPr>
          <w:rFonts w:ascii="Times New Roman" w:hAnsi="Times New Roman" w:cs="Times New Roman"/>
          <w:lang w:val="en-US"/>
        </w:rPr>
        <w:t>inVia</w:t>
      </w:r>
      <w:proofErr w:type="spellEnd"/>
      <w:r w:rsidRPr="0049266A">
        <w:rPr>
          <w:rFonts w:ascii="Times New Roman" w:hAnsi="Times New Roman" w:cs="Times New Roman"/>
          <w:lang w:val="en-US"/>
        </w:rPr>
        <w:t xml:space="preserve"> Raman Microscope spectrometer manufactured by Renishaw. A 532 nm laser was used as light source and Raman spectra were recorded with a 10 s acquisition time and </w:t>
      </w:r>
      <w:r w:rsidR="008F692D">
        <w:rPr>
          <w:rFonts w:ascii="Times New Roman" w:hAnsi="Times New Roman" w:cs="Times New Roman"/>
          <w:lang w:val="en-US"/>
        </w:rPr>
        <w:t>two</w:t>
      </w:r>
      <w:r w:rsidRPr="0049266A">
        <w:rPr>
          <w:rFonts w:ascii="Times New Roman" w:hAnsi="Times New Roman" w:cs="Times New Roman"/>
          <w:lang w:val="en-US"/>
        </w:rPr>
        <w:t xml:space="preserve"> accumulations using point scanning mode</w:t>
      </w:r>
      <w:r w:rsidR="000B5B01">
        <w:rPr>
          <w:rFonts w:ascii="Times New Roman" w:hAnsi="Times New Roman" w:cs="Times New Roman"/>
          <w:lang w:val="en-US"/>
        </w:rPr>
        <w:t xml:space="preserve"> </w:t>
      </w:r>
      <w:r w:rsidR="000B5B01" w:rsidRPr="008F692D">
        <w:rPr>
          <w:rFonts w:ascii="Times New Roman" w:hAnsi="Times New Roman" w:cs="Times New Roman"/>
          <w:lang w:val="en-US"/>
        </w:rPr>
        <w:t>with a 50x objective</w:t>
      </w:r>
      <w:r w:rsidR="009C5E0E">
        <w:rPr>
          <w:rFonts w:ascii="Times New Roman" w:hAnsi="Times New Roman" w:cs="Times New Roman"/>
          <w:lang w:val="en-US"/>
        </w:rPr>
        <w:t xml:space="preserve"> </w:t>
      </w:r>
      <w:r w:rsidR="009C5E0E" w:rsidRPr="00715D44">
        <w:rPr>
          <w:rFonts w:ascii="Times New Roman" w:hAnsi="Times New Roman" w:cs="Times New Roman"/>
          <w:lang w:val="en-US"/>
        </w:rPr>
        <w:t>(</w:t>
      </w:r>
      <w:r w:rsidR="00715D44" w:rsidRPr="00715D44">
        <w:rPr>
          <w:rFonts w:ascii="Times New Roman" w:hAnsi="Times New Roman" w:cs="Times New Roman"/>
          <w:lang w:val="en-US"/>
        </w:rPr>
        <w:t xml:space="preserve">numerical aperture, </w:t>
      </w:r>
      <w:r w:rsidR="009C5E0E" w:rsidRPr="00715D44">
        <w:rPr>
          <w:rFonts w:ascii="Times New Roman" w:hAnsi="Times New Roman" w:cs="Times New Roman"/>
          <w:lang w:val="en-US"/>
        </w:rPr>
        <w:t>NA:</w:t>
      </w:r>
      <w:r w:rsidR="00715D44" w:rsidRPr="00715D44">
        <w:rPr>
          <w:rFonts w:ascii="Times New Roman" w:hAnsi="Times New Roman" w:cs="Times New Roman"/>
          <w:lang w:val="en-US"/>
        </w:rPr>
        <w:t xml:space="preserve"> </w:t>
      </w:r>
      <w:r w:rsidR="009C5E0E" w:rsidRPr="00715D44">
        <w:rPr>
          <w:rFonts w:ascii="Times New Roman" w:hAnsi="Times New Roman" w:cs="Times New Roman"/>
          <w:lang w:val="en-US"/>
        </w:rPr>
        <w:t>0.75)</w:t>
      </w:r>
      <w:r w:rsidRPr="00715D44">
        <w:rPr>
          <w:rFonts w:ascii="Times New Roman" w:hAnsi="Times New Roman" w:cs="Times New Roman"/>
          <w:lang w:val="en-US"/>
        </w:rPr>
        <w:t>.</w:t>
      </w:r>
      <w:r w:rsidRPr="009C4D60">
        <w:rPr>
          <w:rFonts w:ascii="Times New Roman" w:hAnsi="Times New Roman" w:cs="Times New Roman"/>
          <w:lang w:val="en-US"/>
        </w:rPr>
        <w:t xml:space="preserve"> </w:t>
      </w:r>
      <w:r w:rsidRPr="0049266A">
        <w:rPr>
          <w:rFonts w:ascii="Times New Roman" w:hAnsi="Times New Roman" w:cs="Times New Roman"/>
          <w:lang w:val="en-US"/>
        </w:rPr>
        <w:t>The spectral range studied was the fingerprint region (850 cm</w:t>
      </w:r>
      <w:r w:rsidRPr="0049266A">
        <w:rPr>
          <w:rFonts w:ascii="Times New Roman" w:hAnsi="Times New Roman" w:cs="Times New Roman"/>
          <w:vertAlign w:val="superscript"/>
          <w:lang w:val="en-US"/>
        </w:rPr>
        <w:t>-1</w:t>
      </w:r>
      <w:r w:rsidRPr="0049266A">
        <w:rPr>
          <w:rFonts w:ascii="Times New Roman" w:hAnsi="Times New Roman" w:cs="Times New Roman"/>
          <w:lang w:val="en-US"/>
        </w:rPr>
        <w:t xml:space="preserve"> to 1700 cm</w:t>
      </w:r>
      <w:r w:rsidRPr="0049266A">
        <w:rPr>
          <w:rFonts w:ascii="Times New Roman" w:hAnsi="Times New Roman" w:cs="Times New Roman"/>
          <w:vertAlign w:val="superscript"/>
          <w:lang w:val="en-US"/>
        </w:rPr>
        <w:t>-1</w:t>
      </w:r>
      <w:r w:rsidRPr="0049266A">
        <w:rPr>
          <w:rFonts w:ascii="Times New Roman" w:hAnsi="Times New Roman" w:cs="Times New Roman"/>
          <w:lang w:val="en-US"/>
        </w:rPr>
        <w:t>), the spectral resolution was 3 cm</w:t>
      </w:r>
      <w:r w:rsidRPr="0049266A">
        <w:rPr>
          <w:rFonts w:ascii="Times New Roman" w:hAnsi="Times New Roman" w:cs="Times New Roman"/>
          <w:vertAlign w:val="superscript"/>
          <w:lang w:val="en-US"/>
        </w:rPr>
        <w:t>-1</w:t>
      </w:r>
      <w:r w:rsidRPr="0049266A">
        <w:rPr>
          <w:rFonts w:ascii="Times New Roman" w:hAnsi="Times New Roman" w:cs="Times New Roman"/>
          <w:lang w:val="en-US"/>
        </w:rPr>
        <w:t xml:space="preserve"> and the pixel size 5x5 </w:t>
      </w:r>
      <w:r w:rsidR="00C4208C" w:rsidRPr="0049266A">
        <w:rPr>
          <w:rFonts w:ascii="Times New Roman" w:hAnsi="Times New Roman" w:cs="Times New Roman"/>
          <w:lang w:val="en-US"/>
        </w:rPr>
        <w:t>µ</w:t>
      </w:r>
      <w:r w:rsidRPr="0049266A">
        <w:rPr>
          <w:rFonts w:ascii="Times New Roman" w:hAnsi="Times New Roman" w:cs="Times New Roman"/>
          <w:lang w:val="en-US"/>
        </w:rPr>
        <w:t>m</w:t>
      </w:r>
      <w:r w:rsidRPr="0049266A">
        <w:rPr>
          <w:rFonts w:ascii="Times New Roman" w:hAnsi="Times New Roman" w:cs="Times New Roman"/>
          <w:vertAlign w:val="superscript"/>
          <w:lang w:val="en-US"/>
        </w:rPr>
        <w:t>2</w:t>
      </w:r>
      <w:r w:rsidRPr="0049266A">
        <w:rPr>
          <w:rFonts w:ascii="Times New Roman" w:hAnsi="Times New Roman" w:cs="Times New Roman"/>
          <w:lang w:val="en-US"/>
        </w:rPr>
        <w:t>.</w:t>
      </w:r>
    </w:p>
    <w:p w14:paraId="3EDAF2E9" w14:textId="3B38BE48" w:rsidR="009C74E0" w:rsidRDefault="00C145BA" w:rsidP="00811079">
      <w:pPr>
        <w:spacing w:line="360" w:lineRule="auto"/>
        <w:ind w:firstLine="709"/>
        <w:jc w:val="both"/>
        <w:rPr>
          <w:rFonts w:ascii="Times New Roman" w:hAnsi="Times New Roman" w:cs="Times New Roman"/>
          <w:lang w:val="en-US"/>
        </w:rPr>
      </w:pPr>
      <w:r>
        <w:rPr>
          <w:rFonts w:ascii="Times New Roman" w:hAnsi="Times New Roman" w:cs="Times New Roman"/>
          <w:lang w:val="en-US"/>
        </w:rPr>
        <w:t>FT-IR</w:t>
      </w:r>
      <w:r w:rsidR="009C74E0" w:rsidRPr="0049266A">
        <w:rPr>
          <w:rFonts w:ascii="Times New Roman" w:hAnsi="Times New Roman" w:cs="Times New Roman"/>
          <w:lang w:val="en-US"/>
        </w:rPr>
        <w:t xml:space="preserve"> images in transmission mode were recorded with a Nicolet iN10 MX microscope spectrometer manufactured by </w:t>
      </w:r>
      <w:proofErr w:type="spellStart"/>
      <w:r w:rsidR="009C74E0" w:rsidRPr="0049266A">
        <w:rPr>
          <w:rFonts w:ascii="Times New Roman" w:hAnsi="Times New Roman" w:cs="Times New Roman"/>
          <w:lang w:val="en-US"/>
        </w:rPr>
        <w:t>Thermo</w:t>
      </w:r>
      <w:proofErr w:type="spellEnd"/>
      <w:r w:rsidR="009C74E0" w:rsidRPr="0049266A">
        <w:rPr>
          <w:rFonts w:ascii="Times New Roman" w:hAnsi="Times New Roman" w:cs="Times New Roman"/>
          <w:lang w:val="en-US"/>
        </w:rPr>
        <w:t xml:space="preserve"> Scientific (located in</w:t>
      </w:r>
      <w:r w:rsidR="00B52B7D">
        <w:rPr>
          <w:rFonts w:ascii="Times New Roman" w:hAnsi="Times New Roman" w:cs="Times New Roman"/>
          <w:lang w:val="en-US"/>
        </w:rPr>
        <w:t xml:space="preserve"> </w:t>
      </w:r>
      <w:proofErr w:type="spellStart"/>
      <w:r w:rsidR="00B52B7D">
        <w:rPr>
          <w:rFonts w:ascii="Times New Roman" w:hAnsi="Times New Roman" w:cs="Times New Roman"/>
          <w:lang w:val="en-US"/>
        </w:rPr>
        <w:t>CCiTUB</w:t>
      </w:r>
      <w:proofErr w:type="spellEnd"/>
      <w:r w:rsidR="009C74E0" w:rsidRPr="0049266A">
        <w:rPr>
          <w:rFonts w:ascii="Times New Roman" w:hAnsi="Times New Roman" w:cs="Times New Roman"/>
          <w:lang w:val="en-US"/>
        </w:rPr>
        <w:t xml:space="preserve">). The images were acquired in the spectral range going from </w:t>
      </w:r>
      <w:r w:rsidR="00F22653">
        <w:rPr>
          <w:rFonts w:ascii="Times New Roman" w:hAnsi="Times New Roman" w:cs="Times New Roman"/>
          <w:lang w:val="en-US"/>
        </w:rPr>
        <w:t xml:space="preserve">916 </w:t>
      </w:r>
      <w:r w:rsidR="009C74E0" w:rsidRPr="0049266A">
        <w:rPr>
          <w:rFonts w:ascii="Times New Roman" w:hAnsi="Times New Roman" w:cs="Times New Roman"/>
          <w:lang w:val="en-US"/>
        </w:rPr>
        <w:t>cm</w:t>
      </w:r>
      <w:r w:rsidR="009C74E0" w:rsidRPr="0049266A">
        <w:rPr>
          <w:rFonts w:ascii="Times New Roman" w:hAnsi="Times New Roman" w:cs="Times New Roman"/>
          <w:vertAlign w:val="superscript"/>
          <w:lang w:val="en-US"/>
        </w:rPr>
        <w:t>-1</w:t>
      </w:r>
      <w:r w:rsidR="009C74E0" w:rsidRPr="0049266A">
        <w:rPr>
          <w:rFonts w:ascii="Times New Roman" w:hAnsi="Times New Roman" w:cs="Times New Roman"/>
          <w:lang w:val="en-US"/>
        </w:rPr>
        <w:t xml:space="preserve"> to </w:t>
      </w:r>
      <w:r w:rsidR="00F22653">
        <w:rPr>
          <w:rFonts w:ascii="Times New Roman" w:hAnsi="Times New Roman" w:cs="Times New Roman"/>
          <w:lang w:val="en-US"/>
        </w:rPr>
        <w:t>3715</w:t>
      </w:r>
      <w:r w:rsidR="009C74E0" w:rsidRPr="0049266A">
        <w:rPr>
          <w:rFonts w:ascii="Times New Roman" w:hAnsi="Times New Roman" w:cs="Times New Roman"/>
          <w:lang w:val="en-US"/>
        </w:rPr>
        <w:t xml:space="preserve"> cm</w:t>
      </w:r>
      <w:r w:rsidR="009C74E0" w:rsidRPr="0049266A">
        <w:rPr>
          <w:rFonts w:ascii="Times New Roman" w:hAnsi="Times New Roman" w:cs="Times New Roman"/>
          <w:vertAlign w:val="superscript"/>
          <w:lang w:val="en-US"/>
        </w:rPr>
        <w:t>-1</w:t>
      </w:r>
      <w:r w:rsidR="009C74E0" w:rsidRPr="0049266A">
        <w:rPr>
          <w:rFonts w:ascii="Times New Roman" w:hAnsi="Times New Roman" w:cs="Times New Roman"/>
          <w:lang w:val="en-US"/>
        </w:rPr>
        <w:t xml:space="preserve"> with 4 cm</w:t>
      </w:r>
      <w:r w:rsidR="009C74E0" w:rsidRPr="0049266A">
        <w:rPr>
          <w:rFonts w:ascii="Times New Roman" w:hAnsi="Times New Roman" w:cs="Times New Roman"/>
          <w:vertAlign w:val="superscript"/>
          <w:lang w:val="en-US"/>
        </w:rPr>
        <w:t>-1</w:t>
      </w:r>
      <w:r w:rsidR="009C74E0" w:rsidRPr="0049266A">
        <w:rPr>
          <w:rFonts w:ascii="Times New Roman" w:hAnsi="Times New Roman" w:cs="Times New Roman"/>
          <w:lang w:val="en-US"/>
        </w:rPr>
        <w:t xml:space="preserve"> spectral resolution and 25x25 </w:t>
      </w:r>
      <w:r w:rsidR="00C4208C" w:rsidRPr="0049266A">
        <w:rPr>
          <w:rFonts w:ascii="Times New Roman" w:hAnsi="Times New Roman" w:cs="Times New Roman"/>
          <w:lang w:val="en-US"/>
        </w:rPr>
        <w:t>µ</w:t>
      </w:r>
      <w:r w:rsidR="009C74E0" w:rsidRPr="0049266A">
        <w:rPr>
          <w:rFonts w:ascii="Times New Roman" w:hAnsi="Times New Roman" w:cs="Times New Roman"/>
          <w:lang w:val="en-US"/>
        </w:rPr>
        <w:t>m</w:t>
      </w:r>
      <w:r w:rsidR="009C74E0" w:rsidRPr="0049266A">
        <w:rPr>
          <w:rFonts w:ascii="Times New Roman" w:hAnsi="Times New Roman" w:cs="Times New Roman"/>
          <w:vertAlign w:val="superscript"/>
          <w:lang w:val="en-US"/>
        </w:rPr>
        <w:t>2</w:t>
      </w:r>
      <w:r w:rsidR="009C74E0" w:rsidRPr="0049266A">
        <w:rPr>
          <w:rFonts w:ascii="Times New Roman" w:hAnsi="Times New Roman" w:cs="Times New Roman"/>
          <w:lang w:val="en-US"/>
        </w:rPr>
        <w:t xml:space="preserve"> pixel size. The acquisition mode was line scanning with </w:t>
      </w:r>
      <w:r w:rsidR="008F692D">
        <w:rPr>
          <w:rFonts w:ascii="Times New Roman" w:hAnsi="Times New Roman" w:cs="Times New Roman"/>
          <w:lang w:val="en-US"/>
        </w:rPr>
        <w:t>sixteen</w:t>
      </w:r>
      <w:r w:rsidR="009C74E0" w:rsidRPr="0049266A">
        <w:rPr>
          <w:rFonts w:ascii="Times New Roman" w:hAnsi="Times New Roman" w:cs="Times New Roman"/>
          <w:lang w:val="en-US"/>
        </w:rPr>
        <w:t xml:space="preserve"> scans </w:t>
      </w:r>
      <w:r w:rsidR="00B52B7D">
        <w:rPr>
          <w:rFonts w:ascii="Times New Roman" w:hAnsi="Times New Roman" w:cs="Times New Roman"/>
          <w:lang w:val="en-US"/>
        </w:rPr>
        <w:t xml:space="preserve">and 5 s acquisition time </w:t>
      </w:r>
      <w:r w:rsidR="00B52B7D" w:rsidRPr="0049266A">
        <w:rPr>
          <w:rFonts w:ascii="Times New Roman" w:hAnsi="Times New Roman" w:cs="Times New Roman"/>
          <w:lang w:val="en-US"/>
        </w:rPr>
        <w:t>for eac</w:t>
      </w:r>
      <w:r w:rsidR="00B52B7D">
        <w:rPr>
          <w:rFonts w:ascii="Times New Roman" w:hAnsi="Times New Roman" w:cs="Times New Roman"/>
          <w:lang w:val="en-US"/>
        </w:rPr>
        <w:t>h line.</w:t>
      </w:r>
    </w:p>
    <w:p w14:paraId="4931D7BC" w14:textId="77777777" w:rsidR="000B5B01" w:rsidRPr="0049266A" w:rsidRDefault="000B5B01" w:rsidP="00811079">
      <w:pPr>
        <w:spacing w:line="360" w:lineRule="auto"/>
        <w:ind w:firstLine="709"/>
        <w:jc w:val="both"/>
        <w:rPr>
          <w:rFonts w:ascii="Times New Roman" w:hAnsi="Times New Roman" w:cs="Times New Roman"/>
          <w:lang w:val="en-US"/>
        </w:rPr>
      </w:pPr>
    </w:p>
    <w:p w14:paraId="70A5A663" w14:textId="77777777" w:rsidR="00A1714D" w:rsidRPr="0049266A" w:rsidRDefault="00A1714D" w:rsidP="00A1714D">
      <w:pPr>
        <w:spacing w:line="360" w:lineRule="auto"/>
        <w:rPr>
          <w:rFonts w:ascii="Times New Roman" w:hAnsi="Times New Roman" w:cs="Times New Roman"/>
          <w:b/>
          <w:smallCaps/>
          <w:sz w:val="24"/>
          <w:szCs w:val="24"/>
          <w:u w:val="single"/>
          <w:lang w:val="en-US"/>
        </w:rPr>
      </w:pPr>
      <w:r w:rsidRPr="0049266A">
        <w:rPr>
          <w:rFonts w:ascii="Times New Roman" w:hAnsi="Times New Roman" w:cs="Times New Roman"/>
          <w:b/>
          <w:smallCaps/>
          <w:sz w:val="24"/>
          <w:szCs w:val="24"/>
          <w:u w:val="single"/>
          <w:lang w:val="en-US"/>
        </w:rPr>
        <w:t>3. DATA TREATMENT</w:t>
      </w:r>
    </w:p>
    <w:p w14:paraId="051C5766" w14:textId="40AB6523" w:rsidR="000B5B01" w:rsidRPr="008F692D" w:rsidRDefault="00A1714D" w:rsidP="00BC0896">
      <w:pPr>
        <w:spacing w:line="360" w:lineRule="auto"/>
        <w:ind w:firstLine="708"/>
        <w:jc w:val="both"/>
        <w:rPr>
          <w:rFonts w:ascii="Times New Roman" w:hAnsi="Times New Roman" w:cs="Times New Roman"/>
          <w:lang w:val="en-US"/>
        </w:rPr>
      </w:pPr>
      <w:r w:rsidRPr="008F692D">
        <w:rPr>
          <w:rFonts w:ascii="Times New Roman" w:hAnsi="Times New Roman" w:cs="Times New Roman"/>
          <w:lang w:val="en-US"/>
        </w:rPr>
        <w:t xml:space="preserve">The data treatment consists of </w:t>
      </w:r>
      <w:r w:rsidR="000B5B01" w:rsidRPr="008F692D">
        <w:rPr>
          <w:rFonts w:ascii="Times New Roman" w:hAnsi="Times New Roman" w:cs="Times New Roman"/>
          <w:lang w:val="en-US"/>
        </w:rPr>
        <w:t>two steps described in the following sections:</w:t>
      </w:r>
    </w:p>
    <w:p w14:paraId="3CF98E59" w14:textId="77777777" w:rsidR="000B5B01" w:rsidRPr="008F692D" w:rsidRDefault="000B5B01" w:rsidP="000B5B01">
      <w:pPr>
        <w:pStyle w:val="Prrafodelista"/>
        <w:numPr>
          <w:ilvl w:val="0"/>
          <w:numId w:val="13"/>
        </w:numPr>
        <w:spacing w:line="360" w:lineRule="auto"/>
        <w:jc w:val="both"/>
        <w:rPr>
          <w:rFonts w:ascii="Times New Roman" w:hAnsi="Times New Roman" w:cs="Times New Roman"/>
          <w:lang w:val="en-US"/>
        </w:rPr>
      </w:pPr>
      <w:r w:rsidRPr="008F692D">
        <w:rPr>
          <w:rFonts w:ascii="Times New Roman" w:hAnsi="Times New Roman" w:cs="Times New Roman"/>
          <w:lang w:val="en-US"/>
        </w:rPr>
        <w:t>P</w:t>
      </w:r>
      <w:r w:rsidR="00A1714D" w:rsidRPr="008F692D">
        <w:rPr>
          <w:rFonts w:ascii="Times New Roman" w:hAnsi="Times New Roman" w:cs="Times New Roman"/>
          <w:lang w:val="en-US"/>
        </w:rPr>
        <w:t xml:space="preserve">reprocessing of the Raman and </w:t>
      </w:r>
      <w:r w:rsidR="00C145BA" w:rsidRPr="008F692D">
        <w:rPr>
          <w:rFonts w:ascii="Times New Roman" w:hAnsi="Times New Roman" w:cs="Times New Roman"/>
          <w:lang w:val="en-US"/>
        </w:rPr>
        <w:t>FT-IR</w:t>
      </w:r>
      <w:r w:rsidR="00A1714D" w:rsidRPr="008F692D">
        <w:rPr>
          <w:rFonts w:ascii="Times New Roman" w:hAnsi="Times New Roman" w:cs="Times New Roman"/>
          <w:lang w:val="en-US"/>
        </w:rPr>
        <w:t xml:space="preserve"> images </w:t>
      </w:r>
    </w:p>
    <w:p w14:paraId="1DED2AB0" w14:textId="20D498FD" w:rsidR="005F2FBB" w:rsidRPr="008F692D" w:rsidRDefault="000B5B01" w:rsidP="000B5B01">
      <w:pPr>
        <w:pStyle w:val="Prrafodelista"/>
        <w:numPr>
          <w:ilvl w:val="0"/>
          <w:numId w:val="13"/>
        </w:numPr>
        <w:spacing w:line="360" w:lineRule="auto"/>
        <w:jc w:val="both"/>
        <w:rPr>
          <w:rFonts w:ascii="Times New Roman" w:hAnsi="Times New Roman" w:cs="Times New Roman"/>
          <w:lang w:val="en-US"/>
        </w:rPr>
      </w:pPr>
      <w:r w:rsidRPr="008F692D">
        <w:rPr>
          <w:rFonts w:ascii="Times New Roman" w:hAnsi="Times New Roman" w:cs="Times New Roman"/>
          <w:lang w:val="en-US"/>
        </w:rPr>
        <w:t>A</w:t>
      </w:r>
      <w:r w:rsidR="00A1714D" w:rsidRPr="008F692D">
        <w:rPr>
          <w:rFonts w:ascii="Times New Roman" w:hAnsi="Times New Roman" w:cs="Times New Roman"/>
          <w:lang w:val="en-US"/>
        </w:rPr>
        <w:t>pplication of</w:t>
      </w:r>
      <w:r w:rsidR="008F692D" w:rsidRPr="008F692D">
        <w:rPr>
          <w:rFonts w:ascii="Times New Roman" w:hAnsi="Times New Roman" w:cs="Times New Roman"/>
          <w:lang w:val="en-US"/>
        </w:rPr>
        <w:t xml:space="preserve"> </w:t>
      </w:r>
      <w:r w:rsidR="00BC0896" w:rsidRPr="008F692D">
        <w:rPr>
          <w:rFonts w:ascii="Times New Roman" w:hAnsi="Times New Roman" w:cs="Times New Roman"/>
          <w:lang w:val="en-US"/>
        </w:rPr>
        <w:t>Multivariate Curve Resolution-Alternating Least S</w:t>
      </w:r>
      <w:r w:rsidR="00A1714D" w:rsidRPr="008F692D">
        <w:rPr>
          <w:rFonts w:ascii="Times New Roman" w:hAnsi="Times New Roman" w:cs="Times New Roman"/>
          <w:lang w:val="en-US"/>
        </w:rPr>
        <w:t xml:space="preserve">quares (MCR-ALS) to decompose </w:t>
      </w:r>
      <w:r w:rsidR="0063432C" w:rsidRPr="008F692D">
        <w:rPr>
          <w:rFonts w:ascii="Times New Roman" w:hAnsi="Times New Roman" w:cs="Times New Roman"/>
          <w:lang w:val="en-US"/>
        </w:rPr>
        <w:t xml:space="preserve">cryosection images </w:t>
      </w:r>
      <w:r w:rsidR="00A1714D" w:rsidRPr="008F692D">
        <w:rPr>
          <w:rFonts w:ascii="Times New Roman" w:hAnsi="Times New Roman" w:cs="Times New Roman"/>
          <w:lang w:val="en-US"/>
        </w:rPr>
        <w:t>in</w:t>
      </w:r>
      <w:r w:rsidR="0063432C" w:rsidRPr="008F692D">
        <w:rPr>
          <w:rFonts w:ascii="Times New Roman" w:hAnsi="Times New Roman" w:cs="Times New Roman"/>
          <w:lang w:val="en-US"/>
        </w:rPr>
        <w:t>to</w:t>
      </w:r>
      <w:r w:rsidR="00A1714D" w:rsidRPr="008F692D">
        <w:rPr>
          <w:rFonts w:ascii="Times New Roman" w:hAnsi="Times New Roman" w:cs="Times New Roman"/>
          <w:lang w:val="en-US"/>
        </w:rPr>
        <w:t xml:space="preserve"> spectra</w:t>
      </w:r>
      <w:r w:rsidR="00DC1B11" w:rsidRPr="008F692D">
        <w:rPr>
          <w:rFonts w:ascii="Times New Roman" w:hAnsi="Times New Roman" w:cs="Times New Roman"/>
          <w:lang w:val="en-US"/>
        </w:rPr>
        <w:t>l signatures</w:t>
      </w:r>
      <w:r w:rsidR="00A1714D" w:rsidRPr="008F692D">
        <w:rPr>
          <w:rFonts w:ascii="Times New Roman" w:hAnsi="Times New Roman" w:cs="Times New Roman"/>
          <w:lang w:val="en-US"/>
        </w:rPr>
        <w:t xml:space="preserve"> and distribution maps of pure biological contributions.  </w:t>
      </w:r>
    </w:p>
    <w:p w14:paraId="5E2086A6" w14:textId="77777777" w:rsidR="000B5B01" w:rsidRPr="000B5B01" w:rsidRDefault="000B5B01" w:rsidP="000B5B01">
      <w:pPr>
        <w:pStyle w:val="Prrafodelista"/>
        <w:spacing w:line="360" w:lineRule="auto"/>
        <w:ind w:left="1485"/>
        <w:jc w:val="both"/>
        <w:rPr>
          <w:rFonts w:ascii="Times New Roman" w:hAnsi="Times New Roman" w:cs="Times New Roman"/>
          <w:lang w:val="en-US"/>
        </w:rPr>
      </w:pPr>
    </w:p>
    <w:p w14:paraId="0A53BACC" w14:textId="16FDD996" w:rsidR="000B5B01" w:rsidRPr="000B5B01" w:rsidRDefault="0011485B" w:rsidP="000B5B01">
      <w:pPr>
        <w:spacing w:line="360" w:lineRule="auto"/>
        <w:ind w:firstLine="708"/>
        <w:jc w:val="both"/>
        <w:rPr>
          <w:rFonts w:ascii="Times New Roman" w:hAnsi="Times New Roman" w:cs="Times New Roman"/>
          <w:lang w:val="en-US"/>
        </w:rPr>
      </w:pPr>
      <w:r w:rsidRPr="008F692D">
        <w:rPr>
          <w:rFonts w:ascii="Times New Roman" w:hAnsi="Times New Roman" w:cs="Times New Roman"/>
          <w:lang w:val="en-US"/>
        </w:rPr>
        <w:lastRenderedPageBreak/>
        <w:t xml:space="preserve">Data preprocessing as well as MCR-ALS analysis have been performed using </w:t>
      </w:r>
      <w:r w:rsidR="007A1406" w:rsidRPr="008F692D">
        <w:rPr>
          <w:rFonts w:ascii="Times New Roman" w:hAnsi="Times New Roman" w:cs="Times New Roman"/>
          <w:lang w:val="en-US"/>
        </w:rPr>
        <w:t>home-made routines and GUIs developed in</w:t>
      </w:r>
      <w:r w:rsidR="008F692D" w:rsidRPr="008F692D">
        <w:rPr>
          <w:rFonts w:ascii="Times New Roman" w:hAnsi="Times New Roman" w:cs="Times New Roman"/>
          <w:lang w:val="en-US"/>
        </w:rPr>
        <w:t xml:space="preserve"> </w:t>
      </w:r>
      <w:r w:rsidR="007A1406" w:rsidRPr="008F692D">
        <w:rPr>
          <w:rFonts w:ascii="Times New Roman" w:hAnsi="Times New Roman" w:cs="Times New Roman"/>
          <w:lang w:val="en-US"/>
        </w:rPr>
        <w:t>M</w:t>
      </w:r>
      <w:r w:rsidRPr="008F692D">
        <w:rPr>
          <w:rFonts w:ascii="Times New Roman" w:hAnsi="Times New Roman" w:cs="Times New Roman"/>
          <w:lang w:val="en-US"/>
        </w:rPr>
        <w:t xml:space="preserve">ATLAB </w:t>
      </w:r>
      <w:r w:rsidR="007A1406" w:rsidRPr="008F692D">
        <w:rPr>
          <w:rFonts w:ascii="Times New Roman" w:hAnsi="Times New Roman" w:cs="Times New Roman"/>
          <w:lang w:val="en-US"/>
        </w:rPr>
        <w:t xml:space="preserve">environment </w:t>
      </w:r>
      <w:r w:rsidRPr="008F692D">
        <w:rPr>
          <w:rFonts w:ascii="Times New Roman" w:hAnsi="Times New Roman" w:cs="Times New Roman"/>
          <w:lang w:val="en-US"/>
        </w:rPr>
        <w:t>(</w:t>
      </w:r>
      <w:proofErr w:type="spellStart"/>
      <w:r w:rsidRPr="008F692D">
        <w:rPr>
          <w:rFonts w:ascii="Times New Roman" w:hAnsi="Times New Roman" w:cs="Times New Roman"/>
          <w:lang w:val="en-US"/>
        </w:rPr>
        <w:t>MathWorks</w:t>
      </w:r>
      <w:proofErr w:type="spellEnd"/>
      <w:r w:rsidRPr="008F692D">
        <w:rPr>
          <w:rFonts w:ascii="Times New Roman" w:hAnsi="Times New Roman" w:cs="Times New Roman"/>
          <w:lang w:val="en-US"/>
        </w:rPr>
        <w:t xml:space="preserve">, </w:t>
      </w:r>
      <w:r w:rsidR="00247ADB" w:rsidRPr="008F692D">
        <w:rPr>
          <w:rFonts w:ascii="Times New Roman" w:hAnsi="Times New Roman" w:cs="Times New Roman"/>
          <w:lang w:val="en-US"/>
        </w:rPr>
        <w:t>Natick, MA</w:t>
      </w:r>
      <w:r w:rsidRPr="008F692D">
        <w:rPr>
          <w:rFonts w:ascii="Times New Roman" w:hAnsi="Times New Roman" w:cs="Times New Roman"/>
          <w:lang w:val="en-US"/>
        </w:rPr>
        <w:t>, USA).</w:t>
      </w:r>
      <w:r>
        <w:rPr>
          <w:rFonts w:ascii="Times New Roman" w:hAnsi="Times New Roman" w:cs="Times New Roman"/>
          <w:lang w:val="en-US"/>
        </w:rPr>
        <w:t xml:space="preserve"> </w:t>
      </w:r>
    </w:p>
    <w:p w14:paraId="2E8B6C31" w14:textId="77777777" w:rsidR="00A1714D" w:rsidRPr="0049266A" w:rsidRDefault="00A1714D" w:rsidP="00A1714D">
      <w:pPr>
        <w:spacing w:line="360" w:lineRule="auto"/>
        <w:jc w:val="both"/>
        <w:rPr>
          <w:rFonts w:ascii="Times New Roman" w:hAnsi="Times New Roman" w:cs="Times New Roman"/>
          <w:sz w:val="24"/>
          <w:szCs w:val="24"/>
          <w:u w:val="single"/>
          <w:lang w:val="en-US"/>
        </w:rPr>
      </w:pPr>
      <w:r w:rsidRPr="0049266A">
        <w:rPr>
          <w:rFonts w:ascii="Times New Roman" w:hAnsi="Times New Roman" w:cs="Times New Roman"/>
          <w:sz w:val="24"/>
          <w:szCs w:val="24"/>
          <w:u w:val="single"/>
          <w:lang w:val="en-US"/>
        </w:rPr>
        <w:t>3.</w:t>
      </w:r>
      <w:r w:rsidR="00554EFD" w:rsidRPr="0049266A">
        <w:rPr>
          <w:rFonts w:ascii="Times New Roman" w:hAnsi="Times New Roman" w:cs="Times New Roman"/>
          <w:sz w:val="24"/>
          <w:szCs w:val="24"/>
          <w:u w:val="single"/>
          <w:lang w:val="en-US"/>
        </w:rPr>
        <w:t>1</w:t>
      </w:r>
      <w:r w:rsidRPr="0049266A">
        <w:rPr>
          <w:rFonts w:ascii="Times New Roman" w:hAnsi="Times New Roman" w:cs="Times New Roman"/>
          <w:sz w:val="24"/>
          <w:szCs w:val="24"/>
          <w:u w:val="single"/>
          <w:lang w:val="en-US"/>
        </w:rPr>
        <w:t xml:space="preserve"> Data preprocessing</w:t>
      </w:r>
    </w:p>
    <w:p w14:paraId="35C26DDE" w14:textId="288FADBC" w:rsidR="00A1714D" w:rsidRPr="0049266A" w:rsidRDefault="00A1714D" w:rsidP="00811079">
      <w:pPr>
        <w:spacing w:line="360" w:lineRule="auto"/>
        <w:ind w:firstLine="708"/>
        <w:jc w:val="both"/>
        <w:rPr>
          <w:rFonts w:ascii="Times New Roman" w:hAnsi="Times New Roman" w:cs="Times New Roman"/>
          <w:lang w:val="en-US"/>
        </w:rPr>
      </w:pPr>
      <w:r w:rsidRPr="0049266A">
        <w:rPr>
          <w:rFonts w:ascii="Times New Roman" w:hAnsi="Times New Roman" w:cs="Times New Roman"/>
          <w:lang w:val="en-US"/>
        </w:rPr>
        <w:t>Hyperspectral images are structured in a data cube</w:t>
      </w:r>
      <w:r w:rsidR="007A1406">
        <w:rPr>
          <w:rFonts w:ascii="Times New Roman" w:hAnsi="Times New Roman" w:cs="Times New Roman"/>
          <w:lang w:val="en-US"/>
        </w:rPr>
        <w:t xml:space="preserve"> with </w:t>
      </w:r>
      <w:r w:rsidRPr="0049266A">
        <w:rPr>
          <w:rFonts w:ascii="Times New Roman" w:hAnsi="Times New Roman" w:cs="Times New Roman"/>
          <w:lang w:val="en-US"/>
        </w:rPr>
        <w:t xml:space="preserve">two dimensions </w:t>
      </w:r>
      <w:r w:rsidR="007A1406">
        <w:rPr>
          <w:rFonts w:ascii="Times New Roman" w:hAnsi="Times New Roman" w:cs="Times New Roman"/>
          <w:lang w:val="en-US"/>
        </w:rPr>
        <w:t>related</w:t>
      </w:r>
      <w:r w:rsidRPr="0049266A">
        <w:rPr>
          <w:rFonts w:ascii="Times New Roman" w:hAnsi="Times New Roman" w:cs="Times New Roman"/>
          <w:lang w:val="en-US"/>
        </w:rPr>
        <w:t xml:space="preserve"> to pixel coordinates on the sample surface (x and y) and the third </w:t>
      </w:r>
      <w:r w:rsidR="007A1406">
        <w:rPr>
          <w:rFonts w:ascii="Times New Roman" w:hAnsi="Times New Roman" w:cs="Times New Roman"/>
          <w:lang w:val="en-US"/>
        </w:rPr>
        <w:t>linked to</w:t>
      </w:r>
      <w:r w:rsidRPr="0049266A">
        <w:rPr>
          <w:rFonts w:ascii="Times New Roman" w:hAnsi="Times New Roman" w:cs="Times New Roman"/>
          <w:lang w:val="en-US"/>
        </w:rPr>
        <w:t xml:space="preserve"> the spectral information (λ). In order to perform the sample data treatment, the image data cube has been unfolded into a data matrix (</w:t>
      </w:r>
      <w:r w:rsidRPr="0049266A">
        <w:rPr>
          <w:rFonts w:ascii="Times New Roman" w:hAnsi="Times New Roman" w:cs="Times New Roman"/>
          <w:b/>
          <w:lang w:val="en-US"/>
        </w:rPr>
        <w:t>D</w:t>
      </w:r>
      <w:r w:rsidRPr="0049266A">
        <w:rPr>
          <w:rFonts w:ascii="Times New Roman" w:hAnsi="Times New Roman" w:cs="Times New Roman"/>
          <w:lang w:val="en-US"/>
        </w:rPr>
        <w:t xml:space="preserve">), </w:t>
      </w:r>
      <w:r w:rsidR="004A3A6F">
        <w:rPr>
          <w:rFonts w:ascii="Times New Roman" w:hAnsi="Times New Roman" w:cs="Times New Roman"/>
          <w:lang w:val="en-US"/>
        </w:rPr>
        <w:t xml:space="preserve">sized (total </w:t>
      </w:r>
      <w:proofErr w:type="spellStart"/>
      <w:r w:rsidR="004A3A6F">
        <w:rPr>
          <w:rFonts w:ascii="Times New Roman" w:hAnsi="Times New Roman" w:cs="Times New Roman"/>
          <w:lang w:val="en-US"/>
        </w:rPr>
        <w:t>nr</w:t>
      </w:r>
      <w:proofErr w:type="spellEnd"/>
      <w:r w:rsidR="004A3A6F">
        <w:rPr>
          <w:rFonts w:ascii="Times New Roman" w:hAnsi="Times New Roman" w:cs="Times New Roman"/>
          <w:lang w:val="en-US"/>
        </w:rPr>
        <w:t xml:space="preserve">. pixels x </w:t>
      </w:r>
      <w:proofErr w:type="spellStart"/>
      <w:r w:rsidR="004A3A6F">
        <w:rPr>
          <w:rFonts w:ascii="Times New Roman" w:hAnsi="Times New Roman" w:cs="Times New Roman"/>
          <w:lang w:val="en-US"/>
        </w:rPr>
        <w:t>nr</w:t>
      </w:r>
      <w:proofErr w:type="spellEnd"/>
      <w:r w:rsidR="004A3A6F">
        <w:rPr>
          <w:rFonts w:ascii="Times New Roman" w:hAnsi="Times New Roman" w:cs="Times New Roman"/>
          <w:lang w:val="en-US"/>
        </w:rPr>
        <w:t xml:space="preserve">. of spectral channels), </w:t>
      </w:r>
      <w:r w:rsidRPr="0049266A">
        <w:rPr>
          <w:rFonts w:ascii="Times New Roman" w:hAnsi="Times New Roman" w:cs="Times New Roman"/>
          <w:lang w:val="en-US"/>
        </w:rPr>
        <w:t>which contains all pixel spectra one under the other.</w:t>
      </w:r>
    </w:p>
    <w:p w14:paraId="7EFD9DDC" w14:textId="77777777" w:rsidR="0063432C" w:rsidRPr="0049266A" w:rsidRDefault="00A1714D" w:rsidP="00811079">
      <w:pPr>
        <w:spacing w:line="360" w:lineRule="auto"/>
        <w:ind w:firstLine="360"/>
        <w:jc w:val="both"/>
        <w:rPr>
          <w:rFonts w:ascii="Times New Roman" w:hAnsi="Times New Roman" w:cs="Times New Roman"/>
          <w:lang w:val="en-US"/>
        </w:rPr>
      </w:pPr>
      <w:r w:rsidRPr="0049266A">
        <w:rPr>
          <w:rFonts w:ascii="Times New Roman" w:hAnsi="Times New Roman" w:cs="Times New Roman"/>
          <w:lang w:val="en-US"/>
        </w:rPr>
        <w:t xml:space="preserve">Both Raman and </w:t>
      </w:r>
      <w:r w:rsidR="00C145BA">
        <w:rPr>
          <w:rFonts w:ascii="Times New Roman" w:hAnsi="Times New Roman" w:cs="Times New Roman"/>
          <w:lang w:val="en-US"/>
        </w:rPr>
        <w:t>FT-IR</w:t>
      </w:r>
      <w:r w:rsidRPr="0049266A">
        <w:rPr>
          <w:rFonts w:ascii="Times New Roman" w:hAnsi="Times New Roman" w:cs="Times New Roman"/>
          <w:lang w:val="en-US"/>
        </w:rPr>
        <w:t xml:space="preserve"> images have been preprocessed due to the presence of signal distortions created by changes in sample thickness, scattering, fluorescence and instrumental factors. </w:t>
      </w:r>
    </w:p>
    <w:p w14:paraId="629DF44F" w14:textId="77777777" w:rsidR="00A1714D" w:rsidRPr="0049266A" w:rsidRDefault="00A1714D" w:rsidP="00811079">
      <w:pPr>
        <w:spacing w:line="360" w:lineRule="auto"/>
        <w:ind w:firstLine="360"/>
        <w:jc w:val="both"/>
        <w:rPr>
          <w:rFonts w:ascii="Times New Roman" w:hAnsi="Times New Roman" w:cs="Times New Roman"/>
          <w:lang w:val="en-US"/>
        </w:rPr>
      </w:pPr>
      <w:r w:rsidRPr="0049266A">
        <w:rPr>
          <w:rFonts w:ascii="Times New Roman" w:hAnsi="Times New Roman" w:cs="Times New Roman"/>
          <w:lang w:val="en-US"/>
        </w:rPr>
        <w:t>Raman image preprocessing includes the</w:t>
      </w:r>
      <w:r w:rsidR="009E7249">
        <w:rPr>
          <w:rFonts w:ascii="Times New Roman" w:hAnsi="Times New Roman" w:cs="Times New Roman"/>
          <w:lang w:val="en-US"/>
        </w:rPr>
        <w:t xml:space="preserve"> subsequent steps (see F</w:t>
      </w:r>
      <w:r w:rsidR="00A01D80" w:rsidRPr="0049266A">
        <w:rPr>
          <w:rFonts w:ascii="Times New Roman" w:hAnsi="Times New Roman" w:cs="Times New Roman"/>
          <w:lang w:val="en-US"/>
        </w:rPr>
        <w:t xml:space="preserve">igure </w:t>
      </w:r>
      <w:r w:rsidRPr="0049266A">
        <w:rPr>
          <w:rFonts w:ascii="Times New Roman" w:hAnsi="Times New Roman" w:cs="Times New Roman"/>
          <w:lang w:val="en-US"/>
        </w:rPr>
        <w:t>1</w:t>
      </w:r>
      <w:r w:rsidR="00651DB8" w:rsidRPr="0049266A">
        <w:rPr>
          <w:rFonts w:ascii="Times New Roman" w:hAnsi="Times New Roman" w:cs="Times New Roman"/>
          <w:lang w:val="en-US"/>
        </w:rPr>
        <w:t>A</w:t>
      </w:r>
      <w:r w:rsidRPr="0049266A">
        <w:rPr>
          <w:rFonts w:ascii="Times New Roman" w:hAnsi="Times New Roman" w:cs="Times New Roman"/>
          <w:lang w:val="en-US"/>
        </w:rPr>
        <w:t>):</w:t>
      </w:r>
    </w:p>
    <w:p w14:paraId="60B27069" w14:textId="0286FD5B" w:rsidR="00A1714D" w:rsidRPr="0049266A" w:rsidRDefault="00A1714D" w:rsidP="00944B6A">
      <w:pPr>
        <w:numPr>
          <w:ilvl w:val="0"/>
          <w:numId w:val="5"/>
        </w:numPr>
        <w:spacing w:line="360" w:lineRule="auto"/>
        <w:contextualSpacing/>
        <w:jc w:val="both"/>
        <w:rPr>
          <w:rFonts w:ascii="Times New Roman" w:hAnsi="Times New Roman" w:cs="Times New Roman"/>
          <w:lang w:val="en-US"/>
        </w:rPr>
      </w:pPr>
      <w:r w:rsidRPr="0049266A">
        <w:rPr>
          <w:rFonts w:ascii="Times New Roman" w:hAnsi="Times New Roman" w:cs="Times New Roman"/>
          <w:lang w:val="en-US"/>
        </w:rPr>
        <w:t xml:space="preserve">Elimination of anomalous </w:t>
      </w:r>
      <w:r w:rsidR="00715D44">
        <w:rPr>
          <w:rFonts w:ascii="Times New Roman" w:hAnsi="Times New Roman" w:cs="Times New Roman"/>
          <w:lang w:val="en-US"/>
        </w:rPr>
        <w:t xml:space="preserve">pixel </w:t>
      </w:r>
      <w:r w:rsidR="00863C2D" w:rsidRPr="00715D44">
        <w:rPr>
          <w:rFonts w:ascii="Times New Roman" w:hAnsi="Times New Roman" w:cs="Times New Roman"/>
          <w:lang w:val="en-US"/>
        </w:rPr>
        <w:t>spectra</w:t>
      </w:r>
      <w:r w:rsidRPr="0049266A">
        <w:rPr>
          <w:rFonts w:ascii="Times New Roman" w:hAnsi="Times New Roman" w:cs="Times New Roman"/>
          <w:lang w:val="en-US"/>
        </w:rPr>
        <w:t xml:space="preserve"> </w:t>
      </w:r>
      <w:r w:rsidR="0063432C" w:rsidRPr="0049266A">
        <w:rPr>
          <w:rFonts w:ascii="Times New Roman" w:hAnsi="Times New Roman" w:cs="Times New Roman"/>
          <w:lang w:val="en-US"/>
        </w:rPr>
        <w:t xml:space="preserve">because of too high or too low signal intensity </w:t>
      </w:r>
      <w:r w:rsidRPr="0049266A">
        <w:rPr>
          <w:rFonts w:ascii="Times New Roman" w:hAnsi="Times New Roman" w:cs="Times New Roman"/>
          <w:lang w:val="en-US"/>
        </w:rPr>
        <w:t>(saturated and dead</w:t>
      </w:r>
      <w:r w:rsidR="0063432C" w:rsidRPr="0049266A">
        <w:rPr>
          <w:rFonts w:ascii="Times New Roman" w:hAnsi="Times New Roman" w:cs="Times New Roman"/>
          <w:lang w:val="en-US"/>
        </w:rPr>
        <w:t xml:space="preserve"> pixels</w:t>
      </w:r>
      <w:r w:rsidRPr="0049266A">
        <w:rPr>
          <w:rFonts w:ascii="Times New Roman" w:hAnsi="Times New Roman" w:cs="Times New Roman"/>
          <w:lang w:val="en-US"/>
        </w:rPr>
        <w:t>).</w:t>
      </w:r>
      <w:r w:rsidR="001344F9" w:rsidRPr="0049266A">
        <w:rPr>
          <w:rFonts w:ascii="Times New Roman" w:hAnsi="Times New Roman" w:cs="Times New Roman"/>
          <w:lang w:val="en-US"/>
        </w:rPr>
        <w:t xml:space="preserve"> To avoid voids in the image, </w:t>
      </w:r>
      <w:r w:rsidR="00944B6A">
        <w:rPr>
          <w:rFonts w:ascii="Times New Roman" w:hAnsi="Times New Roman" w:cs="Times New Roman"/>
          <w:lang w:val="en-US"/>
        </w:rPr>
        <w:t xml:space="preserve">the spectra of </w:t>
      </w:r>
      <w:r w:rsidR="001344F9" w:rsidRPr="0049266A">
        <w:rPr>
          <w:rFonts w:ascii="Times New Roman" w:hAnsi="Times New Roman" w:cs="Times New Roman"/>
          <w:lang w:val="en-US"/>
        </w:rPr>
        <w:t>these pixels were replaced by interpolation based on the immediate</w:t>
      </w:r>
      <w:r w:rsidR="004A3A6F">
        <w:rPr>
          <w:rFonts w:ascii="Times New Roman" w:hAnsi="Times New Roman" w:cs="Times New Roman"/>
          <w:lang w:val="en-US"/>
        </w:rPr>
        <w:t xml:space="preserve"> normal</w:t>
      </w:r>
      <w:r w:rsidR="001344F9" w:rsidRPr="0049266A">
        <w:rPr>
          <w:rFonts w:ascii="Times New Roman" w:hAnsi="Times New Roman" w:cs="Times New Roman"/>
          <w:lang w:val="en-US"/>
        </w:rPr>
        <w:t xml:space="preserve"> neighbouring pixel</w:t>
      </w:r>
      <w:r w:rsidR="00944B6A">
        <w:rPr>
          <w:rFonts w:ascii="Times New Roman" w:hAnsi="Times New Roman" w:cs="Times New Roman"/>
          <w:lang w:val="en-US"/>
        </w:rPr>
        <w:t xml:space="preserve"> </w:t>
      </w:r>
      <w:r w:rsidR="001344F9" w:rsidRPr="0049266A">
        <w:rPr>
          <w:rFonts w:ascii="Times New Roman" w:hAnsi="Times New Roman" w:cs="Times New Roman"/>
          <w:lang w:val="en-US"/>
        </w:rPr>
        <w:t>s</w:t>
      </w:r>
      <w:r w:rsidR="00944B6A">
        <w:rPr>
          <w:rFonts w:ascii="Times New Roman" w:hAnsi="Times New Roman" w:cs="Times New Roman"/>
          <w:lang w:val="en-US"/>
        </w:rPr>
        <w:t>pectra</w:t>
      </w:r>
      <w:r w:rsidR="001344F9" w:rsidRPr="0049266A">
        <w:rPr>
          <w:rFonts w:ascii="Times New Roman" w:hAnsi="Times New Roman" w:cs="Times New Roman"/>
          <w:lang w:val="en-US"/>
        </w:rPr>
        <w:t>.</w:t>
      </w:r>
    </w:p>
    <w:p w14:paraId="388F53B2" w14:textId="3466F6C3" w:rsidR="00A1714D" w:rsidRPr="0049266A" w:rsidRDefault="00A1714D" w:rsidP="00A65997">
      <w:pPr>
        <w:numPr>
          <w:ilvl w:val="0"/>
          <w:numId w:val="5"/>
        </w:numPr>
        <w:spacing w:line="360" w:lineRule="auto"/>
        <w:contextualSpacing/>
        <w:jc w:val="both"/>
        <w:rPr>
          <w:rFonts w:ascii="Times New Roman" w:hAnsi="Times New Roman" w:cs="Times New Roman"/>
          <w:lang w:val="en-US"/>
        </w:rPr>
      </w:pPr>
      <w:r w:rsidRPr="0049266A">
        <w:rPr>
          <w:rFonts w:ascii="Times New Roman" w:hAnsi="Times New Roman" w:cs="Times New Roman"/>
          <w:lang w:val="en-US"/>
        </w:rPr>
        <w:t>Baseline correction by Asymme</w:t>
      </w:r>
      <w:r w:rsidR="00FC3793" w:rsidRPr="0049266A">
        <w:rPr>
          <w:rFonts w:ascii="Times New Roman" w:hAnsi="Times New Roman" w:cs="Times New Roman"/>
          <w:lang w:val="en-US"/>
        </w:rPr>
        <w:t>tric Least Squares (</w:t>
      </w:r>
      <w:proofErr w:type="spellStart"/>
      <w:r w:rsidR="00FC3793" w:rsidRPr="0049266A">
        <w:rPr>
          <w:rFonts w:ascii="Times New Roman" w:hAnsi="Times New Roman" w:cs="Times New Roman"/>
          <w:lang w:val="en-US"/>
        </w:rPr>
        <w:t>AsLS</w:t>
      </w:r>
      <w:proofErr w:type="spellEnd"/>
      <w:r w:rsidR="00FC3793" w:rsidRPr="0049266A">
        <w:rPr>
          <w:rFonts w:ascii="Times New Roman" w:hAnsi="Times New Roman" w:cs="Times New Roman"/>
          <w:lang w:val="en-US"/>
        </w:rPr>
        <w:t>)</w:t>
      </w:r>
      <w:r w:rsidR="007A1406">
        <w:rPr>
          <w:rFonts w:ascii="Times New Roman" w:hAnsi="Times New Roman" w:cs="Times New Roman"/>
          <w:lang w:val="en-US"/>
        </w:rPr>
        <w:t xml:space="preserve"> </w:t>
      </w:r>
      <w:r w:rsidR="00FC3793"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"10.1021/ac034173t", "ISBN" : "0003-2700", "ISSN" : "1618-2650", "abstract" : "Most baseline problems in instrumental methods are characterized by a smooth baseline and a superimposed signal that carries the analytical information: a se- ries of peaks that are either all positive or all negative. We combine a smoother with asymmetric weighting of deviations from the (smooth) trend get an effective baseline estimator. It is easy to use, fast and keeps the analytical peak signal in- tact. No prior information about peak shapes or baseline (polynomial) is needed by the method. The performance is illustrated by simulation and applications to real data.", "author" : [ { "dropping-particle" : "", "family" : "Eilers", "given" : "Paul H C", "non-dropping-particle" : "", "parse-names" : false, "suffix" : "" }, { "dropping-particle" : "", "family" : "Boelens", "given" : "Hans F M", "non-dropping-particle" : "", "parse-names" : false, "suffix" : "" } ], "container-title" : "Life Sciences", "id" : "ITEM-1", "issued" : { "date-parts" : [ [ "2005" ] ] }, "page" : "1-26", "title" : "Baseline Correction with Asymmetric Least Squares Smoothing", "type" : "article-journal" }, "uris" : [ "http://www.mendeley.com/documents/?uuid=851a03dc-62fe-4ecd-ab2e-5d8de6507701" ] } ], "mendeley" : { "formattedCitation" : "[35]", "plainTextFormattedCitation" : "[35]", "previouslyFormattedCitation" : "[35]" }, "properties" : { "noteIndex" : 0 }, "schema" : "https://github.com/citation-style-language/schema/raw/master/csl-citation.json" }</w:instrText>
      </w:r>
      <w:r w:rsidR="00FC3793"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[35]</w:t>
      </w:r>
      <w:r w:rsidR="00FC3793" w:rsidRPr="0049266A">
        <w:rPr>
          <w:rFonts w:ascii="Times New Roman" w:hAnsi="Times New Roman" w:cs="Times New Roman"/>
          <w:lang w:val="en-US"/>
        </w:rPr>
        <w:fldChar w:fldCharType="end"/>
      </w:r>
      <w:r w:rsidRPr="0049266A">
        <w:rPr>
          <w:rFonts w:ascii="Times New Roman" w:hAnsi="Times New Roman" w:cs="Times New Roman"/>
          <w:lang w:val="en-US"/>
        </w:rPr>
        <w:t>.</w:t>
      </w:r>
      <w:r w:rsidR="006F4040" w:rsidRPr="0049266A">
        <w:rPr>
          <w:rFonts w:ascii="Times New Roman" w:hAnsi="Times New Roman" w:cs="Times New Roman"/>
          <w:lang w:val="en-US"/>
        </w:rPr>
        <w:t xml:space="preserve"> This method is based on </w:t>
      </w:r>
      <w:r w:rsidR="00953690">
        <w:rPr>
          <w:rFonts w:ascii="Times New Roman" w:hAnsi="Times New Roman" w:cs="Times New Roman"/>
          <w:lang w:val="en-US"/>
        </w:rPr>
        <w:t xml:space="preserve">a recursive local </w:t>
      </w:r>
      <w:r w:rsidR="006F4040" w:rsidRPr="0049266A">
        <w:rPr>
          <w:rFonts w:ascii="Times New Roman" w:hAnsi="Times New Roman" w:cs="Times New Roman"/>
          <w:lang w:val="en-US"/>
        </w:rPr>
        <w:t xml:space="preserve">fitting </w:t>
      </w:r>
      <w:r w:rsidR="00953690">
        <w:rPr>
          <w:rFonts w:ascii="Times New Roman" w:hAnsi="Times New Roman" w:cs="Times New Roman"/>
          <w:lang w:val="en-US"/>
        </w:rPr>
        <w:t xml:space="preserve">of </w:t>
      </w:r>
      <w:r w:rsidR="006F4040" w:rsidRPr="0049266A">
        <w:rPr>
          <w:rFonts w:ascii="Times New Roman" w:hAnsi="Times New Roman" w:cs="Times New Roman"/>
          <w:lang w:val="en-US"/>
        </w:rPr>
        <w:t>the whole spectrum</w:t>
      </w:r>
      <w:r w:rsidR="00103039" w:rsidRPr="0049266A">
        <w:rPr>
          <w:rFonts w:ascii="Times New Roman" w:hAnsi="Times New Roman" w:cs="Times New Roman"/>
          <w:lang w:val="en-US"/>
        </w:rPr>
        <w:t xml:space="preserve"> using a baseline</w:t>
      </w:r>
      <w:r w:rsidR="00953690">
        <w:rPr>
          <w:rFonts w:ascii="Times New Roman" w:hAnsi="Times New Roman" w:cs="Times New Roman"/>
          <w:lang w:val="en-US"/>
        </w:rPr>
        <w:t xml:space="preserve"> obtained with </w:t>
      </w:r>
      <w:r w:rsidR="007A1406">
        <w:rPr>
          <w:rFonts w:ascii="Times New Roman" w:hAnsi="Times New Roman" w:cs="Times New Roman"/>
          <w:lang w:val="en-US"/>
        </w:rPr>
        <w:t>a Whittaker smoother</w:t>
      </w:r>
      <w:r w:rsidR="00953690">
        <w:rPr>
          <w:rFonts w:ascii="Times New Roman" w:hAnsi="Times New Roman" w:cs="Times New Roman"/>
          <w:lang w:val="en-US"/>
        </w:rPr>
        <w:t>. The baseline fitting is</w:t>
      </w:r>
      <w:r w:rsidR="007A1406">
        <w:rPr>
          <w:rFonts w:ascii="Times New Roman" w:hAnsi="Times New Roman" w:cs="Times New Roman"/>
          <w:lang w:val="en-US"/>
        </w:rPr>
        <w:t xml:space="preserve"> </w:t>
      </w:r>
      <w:r w:rsidR="00944B6A">
        <w:rPr>
          <w:rFonts w:ascii="Times New Roman" w:hAnsi="Times New Roman" w:cs="Times New Roman"/>
          <w:lang w:val="en-US"/>
        </w:rPr>
        <w:t>controll</w:t>
      </w:r>
      <w:r w:rsidR="006F4040" w:rsidRPr="0049266A">
        <w:rPr>
          <w:rFonts w:ascii="Times New Roman" w:hAnsi="Times New Roman" w:cs="Times New Roman"/>
          <w:lang w:val="en-US"/>
        </w:rPr>
        <w:t xml:space="preserve">ed </w:t>
      </w:r>
      <w:r w:rsidR="00944B6A">
        <w:rPr>
          <w:rFonts w:ascii="Times New Roman" w:hAnsi="Times New Roman" w:cs="Times New Roman"/>
          <w:lang w:val="en-US"/>
        </w:rPr>
        <w:t>by</w:t>
      </w:r>
      <w:r w:rsidR="006F4040" w:rsidRPr="0049266A">
        <w:rPr>
          <w:rFonts w:ascii="Times New Roman" w:hAnsi="Times New Roman" w:cs="Times New Roman"/>
          <w:lang w:val="en-US"/>
        </w:rPr>
        <w:t xml:space="preserve"> </w:t>
      </w:r>
      <w:r w:rsidR="00792E7F" w:rsidRPr="0049266A">
        <w:rPr>
          <w:rFonts w:ascii="Times New Roman" w:hAnsi="Times New Roman" w:cs="Times New Roman"/>
          <w:lang w:val="en-US"/>
        </w:rPr>
        <w:t xml:space="preserve">two </w:t>
      </w:r>
      <w:r w:rsidR="006F4040" w:rsidRPr="0049266A">
        <w:rPr>
          <w:rFonts w:ascii="Times New Roman" w:hAnsi="Times New Roman" w:cs="Times New Roman"/>
          <w:lang w:val="en-US"/>
        </w:rPr>
        <w:t xml:space="preserve">parameters, one associated </w:t>
      </w:r>
      <w:r w:rsidR="00792E7F" w:rsidRPr="0049266A">
        <w:rPr>
          <w:rFonts w:ascii="Times New Roman" w:hAnsi="Times New Roman" w:cs="Times New Roman"/>
          <w:lang w:val="en-US"/>
        </w:rPr>
        <w:t xml:space="preserve">with </w:t>
      </w:r>
      <w:r w:rsidR="006F4040" w:rsidRPr="0049266A">
        <w:rPr>
          <w:rFonts w:ascii="Times New Roman" w:hAnsi="Times New Roman" w:cs="Times New Roman"/>
          <w:lang w:val="en-US"/>
        </w:rPr>
        <w:t>the smoothness of the fit</w:t>
      </w:r>
      <w:r w:rsidR="00B11C4C" w:rsidRPr="0049266A">
        <w:rPr>
          <w:rFonts w:ascii="Times New Roman" w:hAnsi="Times New Roman" w:cs="Times New Roman"/>
          <w:lang w:val="en-US"/>
        </w:rPr>
        <w:t xml:space="preserve"> </w:t>
      </w:r>
      <w:r w:rsidR="006F4040" w:rsidRPr="0049266A">
        <w:rPr>
          <w:rFonts w:ascii="Times New Roman" w:hAnsi="Times New Roman" w:cs="Times New Roman"/>
          <w:lang w:val="en-US"/>
        </w:rPr>
        <w:t xml:space="preserve">(λ) and the other </w:t>
      </w:r>
      <w:r w:rsidR="00944B6A">
        <w:rPr>
          <w:rFonts w:ascii="Times New Roman" w:hAnsi="Times New Roman" w:cs="Times New Roman"/>
          <w:lang w:val="en-US"/>
        </w:rPr>
        <w:t>with</w:t>
      </w:r>
      <w:r w:rsidR="006F4040" w:rsidRPr="0049266A">
        <w:rPr>
          <w:rFonts w:ascii="Times New Roman" w:hAnsi="Times New Roman" w:cs="Times New Roman"/>
          <w:lang w:val="en-US"/>
        </w:rPr>
        <w:t xml:space="preserve"> the penalty imposed on the </w:t>
      </w:r>
      <w:r w:rsidR="007A1406">
        <w:rPr>
          <w:rFonts w:ascii="Times New Roman" w:hAnsi="Times New Roman" w:cs="Times New Roman"/>
          <w:lang w:val="en-US"/>
        </w:rPr>
        <w:t>spectral readings providing residuals</w:t>
      </w:r>
      <w:r w:rsidR="006F4040" w:rsidRPr="0049266A">
        <w:rPr>
          <w:rFonts w:ascii="Times New Roman" w:hAnsi="Times New Roman" w:cs="Times New Roman"/>
          <w:lang w:val="en-US"/>
        </w:rPr>
        <w:t xml:space="preserve"> above the fitted baseline</w:t>
      </w:r>
      <w:r w:rsidR="00953690">
        <w:rPr>
          <w:rFonts w:ascii="Times New Roman" w:hAnsi="Times New Roman" w:cs="Times New Roman"/>
          <w:lang w:val="en-US"/>
        </w:rPr>
        <w:t>, i.e., the spectral readings associated with a spectral chemical fea</w:t>
      </w:r>
      <w:r w:rsidR="008F692D">
        <w:rPr>
          <w:rFonts w:ascii="Times New Roman" w:hAnsi="Times New Roman" w:cs="Times New Roman"/>
          <w:lang w:val="en-US"/>
        </w:rPr>
        <w:t>t</w:t>
      </w:r>
      <w:r w:rsidR="00953690">
        <w:rPr>
          <w:rFonts w:ascii="Times New Roman" w:hAnsi="Times New Roman" w:cs="Times New Roman"/>
          <w:lang w:val="en-US"/>
        </w:rPr>
        <w:t>ure</w:t>
      </w:r>
      <w:r w:rsidR="006F4040" w:rsidRPr="0049266A">
        <w:rPr>
          <w:rFonts w:ascii="Times New Roman" w:hAnsi="Times New Roman" w:cs="Times New Roman"/>
          <w:lang w:val="en-US"/>
        </w:rPr>
        <w:t xml:space="preserve"> (</w:t>
      </w:r>
      <w:r w:rsidR="006F4040" w:rsidRPr="0049266A">
        <w:rPr>
          <w:rFonts w:ascii="Times New Roman" w:hAnsi="Times New Roman" w:cs="Times New Roman"/>
          <w:i/>
          <w:lang w:val="en-US"/>
        </w:rPr>
        <w:t>p</w:t>
      </w:r>
      <w:r w:rsidR="006F4040" w:rsidRPr="0049266A">
        <w:rPr>
          <w:rFonts w:ascii="Times New Roman" w:hAnsi="Times New Roman" w:cs="Times New Roman"/>
          <w:lang w:val="en-US"/>
        </w:rPr>
        <w:t>)</w:t>
      </w:r>
      <w:r w:rsidR="00B11C4C" w:rsidRPr="0049266A">
        <w:rPr>
          <w:rFonts w:ascii="Times New Roman" w:hAnsi="Times New Roman" w:cs="Times New Roman"/>
          <w:lang w:val="en-US"/>
        </w:rPr>
        <w:t>.</w:t>
      </w:r>
      <w:r w:rsidR="00953690">
        <w:rPr>
          <w:rFonts w:ascii="Times New Roman" w:hAnsi="Times New Roman" w:cs="Times New Roman"/>
          <w:lang w:val="en-US"/>
        </w:rPr>
        <w:t xml:space="preserve"> </w:t>
      </w:r>
    </w:p>
    <w:p w14:paraId="6D8AAE8D" w14:textId="00664F19" w:rsidR="00A1714D" w:rsidRPr="0049266A" w:rsidRDefault="00A1714D">
      <w:pPr>
        <w:numPr>
          <w:ilvl w:val="0"/>
          <w:numId w:val="5"/>
        </w:numPr>
        <w:spacing w:line="360" w:lineRule="auto"/>
        <w:contextualSpacing/>
        <w:jc w:val="both"/>
        <w:rPr>
          <w:rFonts w:ascii="Times New Roman" w:hAnsi="Times New Roman" w:cs="Times New Roman"/>
          <w:lang w:val="en-US"/>
        </w:rPr>
      </w:pPr>
      <w:r w:rsidRPr="0049266A">
        <w:rPr>
          <w:rFonts w:ascii="Times New Roman" w:hAnsi="Times New Roman" w:cs="Times New Roman"/>
          <w:lang w:val="en-US"/>
        </w:rPr>
        <w:t>Detection and elimination of cosmic peaks.</w:t>
      </w:r>
      <w:r w:rsidR="001344F9" w:rsidRPr="0049266A">
        <w:rPr>
          <w:rFonts w:ascii="Times New Roman" w:hAnsi="Times New Roman" w:cs="Times New Roman"/>
          <w:lang w:val="en-US"/>
        </w:rPr>
        <w:t xml:space="preserve"> Cosmic peak</w:t>
      </w:r>
      <w:r w:rsidR="007A1406">
        <w:rPr>
          <w:rFonts w:ascii="Times New Roman" w:hAnsi="Times New Roman" w:cs="Times New Roman"/>
          <w:lang w:val="en-US"/>
        </w:rPr>
        <w:t>s</w:t>
      </w:r>
      <w:r w:rsidR="00953690">
        <w:rPr>
          <w:rFonts w:ascii="Times New Roman" w:hAnsi="Times New Roman" w:cs="Times New Roman"/>
          <w:lang w:val="en-US"/>
        </w:rPr>
        <w:t xml:space="preserve"> in a spectrum</w:t>
      </w:r>
      <w:r w:rsidR="001344F9" w:rsidRPr="0049266A">
        <w:rPr>
          <w:rFonts w:ascii="Times New Roman" w:hAnsi="Times New Roman" w:cs="Times New Roman"/>
          <w:lang w:val="en-US"/>
        </w:rPr>
        <w:t xml:space="preserve"> were replaced by interpolation based on </w:t>
      </w:r>
      <w:r w:rsidR="007A1406">
        <w:rPr>
          <w:rFonts w:ascii="Times New Roman" w:hAnsi="Times New Roman" w:cs="Times New Roman"/>
          <w:lang w:val="en-US"/>
        </w:rPr>
        <w:t xml:space="preserve">normal Raman intensity </w:t>
      </w:r>
      <w:r w:rsidR="001344F9" w:rsidRPr="0049266A">
        <w:rPr>
          <w:rFonts w:ascii="Times New Roman" w:hAnsi="Times New Roman" w:cs="Times New Roman"/>
          <w:lang w:val="en-US"/>
        </w:rPr>
        <w:t>readings f</w:t>
      </w:r>
      <w:r w:rsidR="007A1406">
        <w:rPr>
          <w:rFonts w:ascii="Times New Roman" w:hAnsi="Times New Roman" w:cs="Times New Roman"/>
          <w:lang w:val="en-US"/>
        </w:rPr>
        <w:t>rom</w:t>
      </w:r>
      <w:r w:rsidR="001344F9" w:rsidRPr="0049266A">
        <w:rPr>
          <w:rFonts w:ascii="Times New Roman" w:hAnsi="Times New Roman" w:cs="Times New Roman"/>
          <w:lang w:val="en-US"/>
        </w:rPr>
        <w:t xml:space="preserve"> small ranges of</w:t>
      </w:r>
      <w:r w:rsidR="007A1406">
        <w:rPr>
          <w:rFonts w:ascii="Times New Roman" w:hAnsi="Times New Roman" w:cs="Times New Roman"/>
          <w:lang w:val="en-US"/>
        </w:rPr>
        <w:t xml:space="preserve"> </w:t>
      </w:r>
      <w:r w:rsidR="001344F9" w:rsidRPr="0049266A">
        <w:rPr>
          <w:rFonts w:ascii="Times New Roman" w:hAnsi="Times New Roman" w:cs="Times New Roman"/>
          <w:lang w:val="en-US"/>
        </w:rPr>
        <w:t xml:space="preserve">neighbouring spectral channels within the same spectrum.  </w:t>
      </w:r>
    </w:p>
    <w:p w14:paraId="7C573DB9" w14:textId="25213525" w:rsidR="00A1714D" w:rsidRPr="0049266A" w:rsidRDefault="00301A4F">
      <w:pPr>
        <w:numPr>
          <w:ilvl w:val="0"/>
          <w:numId w:val="5"/>
        </w:numPr>
        <w:spacing w:line="360" w:lineRule="auto"/>
        <w:contextualSpacing/>
        <w:jc w:val="both"/>
        <w:rPr>
          <w:rFonts w:ascii="Times New Roman" w:hAnsi="Times New Roman" w:cs="Times New Roman"/>
          <w:lang w:val="en-US"/>
        </w:rPr>
      </w:pPr>
      <w:r>
        <w:rPr>
          <w:rFonts w:ascii="Times New Roman" w:hAnsi="Times New Roman" w:cs="Times New Roman"/>
          <w:lang w:val="en-US"/>
        </w:rPr>
        <w:t>Removal</w:t>
      </w:r>
      <w:r w:rsidR="00A1714D" w:rsidRPr="0049266A">
        <w:rPr>
          <w:rFonts w:ascii="Times New Roman" w:hAnsi="Times New Roman" w:cs="Times New Roman"/>
          <w:lang w:val="en-US"/>
        </w:rPr>
        <w:t xml:space="preserve"> of pixel</w:t>
      </w:r>
      <w:r>
        <w:rPr>
          <w:rFonts w:ascii="Times New Roman" w:hAnsi="Times New Roman" w:cs="Times New Roman"/>
          <w:lang w:val="en-US"/>
        </w:rPr>
        <w:t xml:space="preserve"> </w:t>
      </w:r>
      <w:r w:rsidR="00A1714D" w:rsidRPr="0049266A">
        <w:rPr>
          <w:rFonts w:ascii="Times New Roman" w:hAnsi="Times New Roman" w:cs="Times New Roman"/>
          <w:lang w:val="en-US"/>
        </w:rPr>
        <w:t>s</w:t>
      </w:r>
      <w:r>
        <w:rPr>
          <w:rFonts w:ascii="Times New Roman" w:hAnsi="Times New Roman" w:cs="Times New Roman"/>
          <w:lang w:val="en-US"/>
        </w:rPr>
        <w:t>pectra</w:t>
      </w:r>
      <w:r w:rsidR="00A1714D" w:rsidRPr="0049266A">
        <w:rPr>
          <w:rFonts w:ascii="Times New Roman" w:hAnsi="Times New Roman" w:cs="Times New Roman"/>
          <w:lang w:val="en-US"/>
        </w:rPr>
        <w:t xml:space="preserve"> related to the sample support.</w:t>
      </w:r>
      <w:r w:rsidR="00792E7F" w:rsidRPr="0049266A">
        <w:rPr>
          <w:rFonts w:ascii="Times New Roman" w:hAnsi="Times New Roman" w:cs="Times New Roman"/>
          <w:lang w:val="en-US"/>
        </w:rPr>
        <w:t xml:space="preserve"> These pixels have null or very small signal. They are removed applying a threshold </w:t>
      </w:r>
      <w:r>
        <w:rPr>
          <w:rFonts w:ascii="Times New Roman" w:hAnsi="Times New Roman" w:cs="Times New Roman"/>
          <w:lang w:val="en-US"/>
        </w:rPr>
        <w:t xml:space="preserve">based </w:t>
      </w:r>
      <w:r w:rsidR="00792E7F" w:rsidRPr="0049266A">
        <w:rPr>
          <w:rFonts w:ascii="Times New Roman" w:hAnsi="Times New Roman" w:cs="Times New Roman"/>
          <w:lang w:val="en-US"/>
        </w:rPr>
        <w:t xml:space="preserve">on the total intensity of spectra. Pixels below that threshold are not considered for </w:t>
      </w:r>
      <w:r>
        <w:rPr>
          <w:rFonts w:ascii="Times New Roman" w:hAnsi="Times New Roman" w:cs="Times New Roman"/>
          <w:lang w:val="en-US"/>
        </w:rPr>
        <w:t xml:space="preserve">further </w:t>
      </w:r>
      <w:r w:rsidR="00792E7F" w:rsidRPr="0049266A">
        <w:rPr>
          <w:rFonts w:ascii="Times New Roman" w:hAnsi="Times New Roman" w:cs="Times New Roman"/>
          <w:lang w:val="en-US"/>
        </w:rPr>
        <w:t xml:space="preserve">analysis. </w:t>
      </w:r>
    </w:p>
    <w:p w14:paraId="39E7CEA1" w14:textId="77777777" w:rsidR="00A1714D" w:rsidRPr="0049266A" w:rsidRDefault="00A1714D" w:rsidP="00A1714D">
      <w:pPr>
        <w:spacing w:line="360" w:lineRule="auto"/>
        <w:ind w:left="720"/>
        <w:contextualSpacing/>
        <w:jc w:val="both"/>
        <w:rPr>
          <w:rFonts w:ascii="Times New Roman" w:hAnsi="Times New Roman" w:cs="Times New Roman"/>
          <w:lang w:val="en-US"/>
        </w:rPr>
      </w:pPr>
    </w:p>
    <w:p w14:paraId="6B399CF8" w14:textId="0E294226" w:rsidR="004B646E" w:rsidRPr="004B646E" w:rsidRDefault="00C145BA" w:rsidP="004B646E">
      <w:pPr>
        <w:spacing w:line="360" w:lineRule="auto"/>
        <w:ind w:firstLine="360"/>
        <w:jc w:val="both"/>
        <w:rPr>
          <w:rFonts w:ascii="Times New Roman" w:hAnsi="Times New Roman" w:cs="Times New Roman"/>
          <w:lang w:val="en-US"/>
        </w:rPr>
      </w:pPr>
      <w:r>
        <w:rPr>
          <w:rFonts w:ascii="Times New Roman" w:hAnsi="Times New Roman" w:cs="Times New Roman"/>
          <w:lang w:val="en-US"/>
        </w:rPr>
        <w:t>FT-IR</w:t>
      </w:r>
      <w:r w:rsidR="00A1714D" w:rsidRPr="0049266A">
        <w:rPr>
          <w:rFonts w:ascii="Times New Roman" w:hAnsi="Times New Roman" w:cs="Times New Roman"/>
          <w:lang w:val="en-US"/>
        </w:rPr>
        <w:t xml:space="preserve"> images </w:t>
      </w:r>
      <w:r w:rsidR="00E34F2A">
        <w:rPr>
          <w:rFonts w:ascii="Times New Roman" w:hAnsi="Times New Roman" w:cs="Times New Roman"/>
          <w:lang w:val="en-US"/>
        </w:rPr>
        <w:t>do</w:t>
      </w:r>
      <w:r w:rsidR="00A1714D" w:rsidRPr="0049266A">
        <w:rPr>
          <w:rFonts w:ascii="Times New Roman" w:hAnsi="Times New Roman" w:cs="Times New Roman"/>
          <w:lang w:val="en-US"/>
        </w:rPr>
        <w:t xml:space="preserve"> not need as many preprocessing steps as Raman images</w:t>
      </w:r>
      <w:r w:rsidR="00E34F2A">
        <w:rPr>
          <w:rFonts w:ascii="Times New Roman" w:hAnsi="Times New Roman" w:cs="Times New Roman"/>
          <w:lang w:val="en-US"/>
        </w:rPr>
        <w:t xml:space="preserve"> (see Figure 1B)</w:t>
      </w:r>
      <w:r w:rsidR="00A1714D" w:rsidRPr="0049266A">
        <w:rPr>
          <w:rFonts w:ascii="Times New Roman" w:hAnsi="Times New Roman" w:cs="Times New Roman"/>
          <w:lang w:val="en-US"/>
        </w:rPr>
        <w:t>. First of all, a characteristic band of CO</w:t>
      </w:r>
      <w:r w:rsidR="00A1714D" w:rsidRPr="0049266A">
        <w:rPr>
          <w:rFonts w:ascii="Times New Roman" w:hAnsi="Times New Roman" w:cs="Times New Roman"/>
          <w:vertAlign w:val="subscript"/>
          <w:lang w:val="en-US"/>
        </w:rPr>
        <w:t>2</w:t>
      </w:r>
      <w:r w:rsidR="00A1714D" w:rsidRPr="0049266A">
        <w:rPr>
          <w:rFonts w:ascii="Times New Roman" w:hAnsi="Times New Roman" w:cs="Times New Roman"/>
          <w:lang w:val="en-US"/>
        </w:rPr>
        <w:t xml:space="preserve"> variation during measurements (among 2000-2500 </w:t>
      </w:r>
      <w:r w:rsidR="00591132">
        <w:rPr>
          <w:rFonts w:ascii="Times New Roman" w:hAnsi="Times New Roman" w:cs="Times New Roman"/>
          <w:lang w:val="en-US"/>
        </w:rPr>
        <w:t xml:space="preserve">   </w:t>
      </w:r>
      <w:r w:rsidR="00A1714D" w:rsidRPr="0049266A">
        <w:rPr>
          <w:rFonts w:ascii="Times New Roman" w:hAnsi="Times New Roman" w:cs="Times New Roman"/>
          <w:lang w:val="en-US"/>
        </w:rPr>
        <w:t>cm</w:t>
      </w:r>
      <w:r w:rsidR="00A1714D" w:rsidRPr="0049266A">
        <w:rPr>
          <w:rFonts w:ascii="Times New Roman" w:hAnsi="Times New Roman" w:cs="Times New Roman"/>
          <w:vertAlign w:val="superscript"/>
          <w:lang w:val="en-US"/>
        </w:rPr>
        <w:t>-</w:t>
      </w:r>
      <w:r w:rsidR="00591132">
        <w:rPr>
          <w:rFonts w:ascii="Times New Roman" w:hAnsi="Times New Roman" w:cs="Times New Roman"/>
          <w:vertAlign w:val="superscript"/>
          <w:lang w:val="en-US"/>
        </w:rPr>
        <w:t>1</w:t>
      </w:r>
      <w:r w:rsidR="00A1714D" w:rsidRPr="0049266A">
        <w:rPr>
          <w:rFonts w:ascii="Times New Roman" w:hAnsi="Times New Roman" w:cs="Times New Roman"/>
          <w:lang w:val="en-US"/>
        </w:rPr>
        <w:t xml:space="preserve">) has been suppressed </w:t>
      </w:r>
      <w:r w:rsidR="00591132">
        <w:rPr>
          <w:rFonts w:ascii="Times New Roman" w:hAnsi="Times New Roman" w:cs="Times New Roman"/>
          <w:lang w:val="en-US"/>
        </w:rPr>
        <w:t>by</w:t>
      </w:r>
      <w:r w:rsidR="00A1714D" w:rsidRPr="0049266A">
        <w:rPr>
          <w:rFonts w:ascii="Times New Roman" w:hAnsi="Times New Roman" w:cs="Times New Roman"/>
          <w:lang w:val="en-US"/>
        </w:rPr>
        <w:t xml:space="preserve"> interpolation of the </w:t>
      </w:r>
      <w:r w:rsidR="00591132">
        <w:rPr>
          <w:rFonts w:ascii="Times New Roman" w:hAnsi="Times New Roman" w:cs="Times New Roman"/>
          <w:lang w:val="en-US"/>
        </w:rPr>
        <w:t>readings of the neighbouring</w:t>
      </w:r>
      <w:r w:rsidR="00A1714D" w:rsidRPr="0049266A">
        <w:rPr>
          <w:rFonts w:ascii="Times New Roman" w:hAnsi="Times New Roman" w:cs="Times New Roman"/>
          <w:lang w:val="en-US"/>
        </w:rPr>
        <w:t xml:space="preserve"> spectral channels.</w:t>
      </w:r>
      <w:r w:rsidR="0063432C" w:rsidRPr="0049266A">
        <w:rPr>
          <w:rFonts w:ascii="Times New Roman" w:hAnsi="Times New Roman" w:cs="Times New Roman"/>
          <w:lang w:val="en-US"/>
        </w:rPr>
        <w:t xml:space="preserve"> This has been done because no information was present in this spectral range. </w:t>
      </w:r>
      <w:r w:rsidR="00A1714D" w:rsidRPr="0049266A">
        <w:rPr>
          <w:rFonts w:ascii="Times New Roman" w:hAnsi="Times New Roman" w:cs="Times New Roman"/>
          <w:lang w:val="en-US"/>
        </w:rPr>
        <w:t xml:space="preserve">After that, </w:t>
      </w:r>
      <w:r w:rsidR="004F4A7D" w:rsidRPr="0049266A">
        <w:rPr>
          <w:rFonts w:ascii="Times New Roman" w:hAnsi="Times New Roman" w:cs="Times New Roman"/>
          <w:lang w:val="en-US"/>
        </w:rPr>
        <w:t>a preprocessing workflow similar to the</w:t>
      </w:r>
      <w:r w:rsidR="00A1714D" w:rsidRPr="0049266A">
        <w:rPr>
          <w:rFonts w:ascii="Times New Roman" w:hAnsi="Times New Roman" w:cs="Times New Roman"/>
          <w:lang w:val="en-US"/>
        </w:rPr>
        <w:t xml:space="preserve"> used </w:t>
      </w:r>
      <w:r w:rsidR="004F4A7D" w:rsidRPr="0049266A">
        <w:rPr>
          <w:rFonts w:ascii="Times New Roman" w:hAnsi="Times New Roman" w:cs="Times New Roman"/>
          <w:lang w:val="en-US"/>
        </w:rPr>
        <w:t>for</w:t>
      </w:r>
      <w:r w:rsidR="00A1714D" w:rsidRPr="0049266A">
        <w:rPr>
          <w:rFonts w:ascii="Times New Roman" w:hAnsi="Times New Roman" w:cs="Times New Roman"/>
          <w:lang w:val="en-US"/>
        </w:rPr>
        <w:t xml:space="preserve"> Raman images </w:t>
      </w:r>
      <w:r w:rsidR="004F4A7D" w:rsidRPr="0049266A">
        <w:rPr>
          <w:rFonts w:ascii="Times New Roman" w:hAnsi="Times New Roman" w:cs="Times New Roman"/>
          <w:lang w:val="en-US"/>
        </w:rPr>
        <w:t>could</w:t>
      </w:r>
      <w:r w:rsidR="00A1714D" w:rsidRPr="0049266A">
        <w:rPr>
          <w:rFonts w:ascii="Times New Roman" w:hAnsi="Times New Roman" w:cs="Times New Roman"/>
          <w:lang w:val="en-US"/>
        </w:rPr>
        <w:t xml:space="preserve"> also </w:t>
      </w:r>
      <w:r w:rsidR="00792E7F" w:rsidRPr="0049266A">
        <w:rPr>
          <w:rFonts w:ascii="Times New Roman" w:hAnsi="Times New Roman" w:cs="Times New Roman"/>
          <w:lang w:val="en-US"/>
        </w:rPr>
        <w:t xml:space="preserve">have </w:t>
      </w:r>
      <w:r w:rsidR="00A1714D" w:rsidRPr="0049266A">
        <w:rPr>
          <w:rFonts w:ascii="Times New Roman" w:hAnsi="Times New Roman" w:cs="Times New Roman"/>
          <w:lang w:val="en-US"/>
        </w:rPr>
        <w:t>been performed</w:t>
      </w:r>
      <w:r w:rsidR="004F4A7D" w:rsidRPr="0049266A">
        <w:rPr>
          <w:rFonts w:ascii="Times New Roman" w:hAnsi="Times New Roman" w:cs="Times New Roman"/>
          <w:lang w:val="en-US"/>
        </w:rPr>
        <w:t xml:space="preserve"> due to the versatility of </w:t>
      </w:r>
      <w:r w:rsidR="0063432C" w:rsidRPr="0049266A">
        <w:rPr>
          <w:rFonts w:ascii="Times New Roman" w:hAnsi="Times New Roman" w:cs="Times New Roman"/>
          <w:lang w:val="en-US"/>
        </w:rPr>
        <w:t xml:space="preserve">the </w:t>
      </w:r>
      <w:proofErr w:type="spellStart"/>
      <w:r w:rsidR="004F4A7D" w:rsidRPr="0049266A">
        <w:rPr>
          <w:rFonts w:ascii="Times New Roman" w:hAnsi="Times New Roman" w:cs="Times New Roman"/>
          <w:lang w:val="en-US"/>
        </w:rPr>
        <w:t>AsLS</w:t>
      </w:r>
      <w:proofErr w:type="spellEnd"/>
      <w:r w:rsidR="004F4A7D" w:rsidRPr="0049266A">
        <w:rPr>
          <w:rFonts w:ascii="Times New Roman" w:hAnsi="Times New Roman" w:cs="Times New Roman"/>
          <w:lang w:val="en-US"/>
        </w:rPr>
        <w:t xml:space="preserve"> baseline correction method. </w:t>
      </w:r>
      <w:r w:rsidR="0063432C" w:rsidRPr="0049266A">
        <w:rPr>
          <w:rFonts w:ascii="Times New Roman" w:hAnsi="Times New Roman" w:cs="Times New Roman"/>
          <w:lang w:val="en-US"/>
        </w:rPr>
        <w:t>However, i</w:t>
      </w:r>
      <w:r w:rsidR="004F4A7D" w:rsidRPr="0049266A">
        <w:rPr>
          <w:rFonts w:ascii="Times New Roman" w:hAnsi="Times New Roman" w:cs="Times New Roman"/>
          <w:lang w:val="en-US"/>
        </w:rPr>
        <w:t xml:space="preserve">n the case </w:t>
      </w:r>
      <w:r w:rsidR="004F4A7D" w:rsidRPr="0049266A">
        <w:rPr>
          <w:rFonts w:ascii="Times New Roman" w:hAnsi="Times New Roman" w:cs="Times New Roman"/>
          <w:lang w:val="en-US"/>
        </w:rPr>
        <w:lastRenderedPageBreak/>
        <w:t>of</w:t>
      </w:r>
      <w:r w:rsidR="0063432C" w:rsidRPr="0049266A">
        <w:rPr>
          <w:rFonts w:ascii="Times New Roman" w:hAnsi="Times New Roman" w:cs="Times New Roman"/>
          <w:lang w:val="en-US"/>
        </w:rPr>
        <w:t xml:space="preserve"> this set of </w:t>
      </w:r>
      <w:r>
        <w:rPr>
          <w:rFonts w:ascii="Times New Roman" w:hAnsi="Times New Roman" w:cs="Times New Roman"/>
          <w:lang w:val="en-US"/>
        </w:rPr>
        <w:t>FT-IR</w:t>
      </w:r>
      <w:r w:rsidR="004F4A7D" w:rsidRPr="0049266A">
        <w:rPr>
          <w:rFonts w:ascii="Times New Roman" w:hAnsi="Times New Roman" w:cs="Times New Roman"/>
          <w:lang w:val="en-US"/>
        </w:rPr>
        <w:t xml:space="preserve"> images</w:t>
      </w:r>
      <w:r w:rsidR="0063432C" w:rsidRPr="0049266A">
        <w:rPr>
          <w:rFonts w:ascii="Times New Roman" w:hAnsi="Times New Roman" w:cs="Times New Roman"/>
          <w:lang w:val="en-US"/>
        </w:rPr>
        <w:t>,</w:t>
      </w:r>
      <w:r w:rsidR="004F4A7D" w:rsidRPr="0049266A">
        <w:rPr>
          <w:rFonts w:ascii="Times New Roman" w:hAnsi="Times New Roman" w:cs="Times New Roman"/>
          <w:lang w:val="en-US"/>
        </w:rPr>
        <w:t xml:space="preserve"> the baseline shape is </w:t>
      </w:r>
      <w:r w:rsidR="00E34F2A">
        <w:rPr>
          <w:rFonts w:ascii="Times New Roman" w:hAnsi="Times New Roman" w:cs="Times New Roman"/>
          <w:lang w:val="en-US"/>
        </w:rPr>
        <w:t>fairly linear</w:t>
      </w:r>
      <w:r w:rsidR="00AC2DBB" w:rsidRPr="0049266A">
        <w:rPr>
          <w:rFonts w:ascii="Times New Roman" w:hAnsi="Times New Roman" w:cs="Times New Roman"/>
          <w:lang w:val="en-US"/>
        </w:rPr>
        <w:t xml:space="preserve"> and does not require the use of </w:t>
      </w:r>
      <w:proofErr w:type="spellStart"/>
      <w:r w:rsidR="00AC2DBB" w:rsidRPr="0049266A">
        <w:rPr>
          <w:rFonts w:ascii="Times New Roman" w:hAnsi="Times New Roman" w:cs="Times New Roman"/>
          <w:lang w:val="en-US"/>
        </w:rPr>
        <w:t>AsL</w:t>
      </w:r>
      <w:r w:rsidR="00D174EB" w:rsidRPr="0049266A">
        <w:rPr>
          <w:rFonts w:ascii="Times New Roman" w:hAnsi="Times New Roman" w:cs="Times New Roman"/>
          <w:lang w:val="en-US"/>
        </w:rPr>
        <w:t>S</w:t>
      </w:r>
      <w:proofErr w:type="spellEnd"/>
      <w:r w:rsidR="00161C68" w:rsidRPr="0049266A">
        <w:rPr>
          <w:rFonts w:ascii="Times New Roman" w:hAnsi="Times New Roman" w:cs="Times New Roman"/>
          <w:lang w:val="en-US"/>
        </w:rPr>
        <w:t>. Inst</w:t>
      </w:r>
      <w:r w:rsidR="00F860D0" w:rsidRPr="0049266A">
        <w:rPr>
          <w:rFonts w:ascii="Times New Roman" w:hAnsi="Times New Roman" w:cs="Times New Roman"/>
          <w:lang w:val="en-US"/>
        </w:rPr>
        <w:t xml:space="preserve">ead, a first derivative by </w:t>
      </w:r>
      <w:proofErr w:type="spellStart"/>
      <w:r w:rsidR="00F860D0" w:rsidRPr="0049266A">
        <w:rPr>
          <w:rFonts w:ascii="Times New Roman" w:hAnsi="Times New Roman" w:cs="Times New Roman"/>
          <w:lang w:val="en-US"/>
        </w:rPr>
        <w:t>Savit</w:t>
      </w:r>
      <w:r w:rsidR="00D174EB" w:rsidRPr="0049266A">
        <w:rPr>
          <w:rFonts w:ascii="Times New Roman" w:hAnsi="Times New Roman" w:cs="Times New Roman"/>
          <w:lang w:val="en-US"/>
        </w:rPr>
        <w:t>z</w:t>
      </w:r>
      <w:r w:rsidR="00161C68" w:rsidRPr="0049266A">
        <w:rPr>
          <w:rFonts w:ascii="Times New Roman" w:hAnsi="Times New Roman" w:cs="Times New Roman"/>
          <w:lang w:val="en-US"/>
        </w:rPr>
        <w:t>ky-Golay</w:t>
      </w:r>
      <w:proofErr w:type="spellEnd"/>
      <w:r w:rsidR="00161C68" w:rsidRPr="0049266A">
        <w:rPr>
          <w:rFonts w:ascii="Times New Roman" w:hAnsi="Times New Roman" w:cs="Times New Roman"/>
          <w:lang w:val="en-US"/>
        </w:rPr>
        <w:t xml:space="preserve"> method has been </w:t>
      </w:r>
      <w:r w:rsidR="00D70A53" w:rsidRPr="0049266A">
        <w:rPr>
          <w:rFonts w:ascii="Times New Roman" w:hAnsi="Times New Roman" w:cs="Times New Roman"/>
          <w:lang w:val="en-US"/>
        </w:rPr>
        <w:t>carried out (with a second polynomial grade and a window size of nine spectral channels</w:t>
      </w:r>
      <w:r w:rsidR="00772F38">
        <w:rPr>
          <w:rFonts w:ascii="Times New Roman" w:hAnsi="Times New Roman" w:cs="Times New Roman"/>
          <w:lang w:val="en-US"/>
        </w:rPr>
        <w:t>, suitable parameters for the spectra of the data set analyzed</w:t>
      </w:r>
      <w:r w:rsidR="00D70A53" w:rsidRPr="0049266A">
        <w:rPr>
          <w:rFonts w:ascii="Times New Roman" w:hAnsi="Times New Roman" w:cs="Times New Roman"/>
          <w:lang w:val="en-US"/>
        </w:rPr>
        <w:t>)</w:t>
      </w:r>
      <w:r w:rsidR="00C83E7B"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"10.1021/ac60214a047", "ISBN" : "0003-2700", "ISSN" : "00032700", "PMID" : "6897057", "abstract" : "In attempting to analyze, on dig i ta I computers, data f rom basica II y continuous physical experiments, numerical methods of performing fa- miliar operations must be developed. The operations of differentiation and filtering are especially important both as an end in themselves, and as a pre- lude to further treatment of the data. Numerical counterparts of analog de- vices that perform these operations, such as RC filters, are often considered. However, the method of least squares may be used without additional com- putational complexity and with con- siderable improvement in the informo- tion obtained. The least squares cal- culations may be carried out in the computer by convolution of the data points with properly chosen sets of integers. These sets of integers and their normalizing factors are described and their use is illustrated in spectro- scopic applications. The computer programs required are relatively sim- ple. Two examples are presented as subroutines in the FORTRAN language", "author" : [ { "dropping-particle" : "", "family" : "Savitzky", "given" : "Abraham", "non-dropping-particle" : "", "parse-names" : false, "suffix" : "" }, { "dropping-particle" : "", "family" : "Golay", "given" : "Marcel J. E.", "non-dropping-particle" : "", "parse-names" : false, "suffix" : "" } ], "container-title" : "Analytical Chemistry", "id" : "ITEM-1", "issue" : "8", "issued" : { "date-parts" : [ [ "1964" ] ] }, "page" : "1627-1639", "title" : "Smoothing and Differentiation of Data by Simplified Least Squares Procedures", "type" : "article-journal", "volume" : "36" }, "uris" : [ "http://www.mendeley.com/documents/?uuid=5aac4248-6421-486e-b839-cbea0b927c4e" ] } ], "mendeley" : { "formattedCitation" : "[36]", "plainTextFormattedCitation" : "[36]", "previouslyFormattedCitation" : "[36]" }, "properties" : { "noteIndex" : 0 }, "schema" : "https://github.com/citation-style-language/schema/raw/master/csl-citation.json" }</w:instrText>
      </w:r>
      <w:r w:rsidR="00C83E7B"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[36]</w:t>
      </w:r>
      <w:r w:rsidR="00C83E7B" w:rsidRPr="0049266A">
        <w:rPr>
          <w:rFonts w:ascii="Times New Roman" w:hAnsi="Times New Roman" w:cs="Times New Roman"/>
          <w:lang w:val="en-US"/>
        </w:rPr>
        <w:fldChar w:fldCharType="end"/>
      </w:r>
      <w:r w:rsidR="00161C68" w:rsidRPr="0049266A">
        <w:rPr>
          <w:rFonts w:ascii="Times New Roman" w:hAnsi="Times New Roman" w:cs="Times New Roman"/>
          <w:lang w:val="en-US"/>
        </w:rPr>
        <w:t xml:space="preserve">. </w:t>
      </w:r>
      <w:r>
        <w:rPr>
          <w:rFonts w:ascii="Times New Roman" w:hAnsi="Times New Roman" w:cs="Times New Roman"/>
          <w:lang w:val="en-US"/>
        </w:rPr>
        <w:t>FT-IR</w:t>
      </w:r>
      <w:r w:rsidR="00BA48AC" w:rsidRPr="0049266A">
        <w:rPr>
          <w:rFonts w:ascii="Times New Roman" w:hAnsi="Times New Roman" w:cs="Times New Roman"/>
          <w:lang w:val="en-US"/>
        </w:rPr>
        <w:t xml:space="preserve"> images present little differences among spectra and the use of t</w:t>
      </w:r>
      <w:r w:rsidR="00134486" w:rsidRPr="0049266A">
        <w:rPr>
          <w:rFonts w:ascii="Times New Roman" w:hAnsi="Times New Roman" w:cs="Times New Roman"/>
          <w:lang w:val="en-US"/>
        </w:rPr>
        <w:t xml:space="preserve">he first derivative preprocessing </w:t>
      </w:r>
      <w:r w:rsidR="00D70A53" w:rsidRPr="0049266A">
        <w:rPr>
          <w:rFonts w:ascii="Times New Roman" w:hAnsi="Times New Roman" w:cs="Times New Roman"/>
          <w:lang w:val="en-US"/>
        </w:rPr>
        <w:t>method corrects the baseline of the</w:t>
      </w:r>
      <w:r w:rsidR="00AC2DBB" w:rsidRPr="0049266A">
        <w:rPr>
          <w:rFonts w:ascii="Times New Roman" w:hAnsi="Times New Roman" w:cs="Times New Roman"/>
          <w:lang w:val="en-US"/>
        </w:rPr>
        <w:t xml:space="preserve"> </w:t>
      </w:r>
      <w:r w:rsidR="00D70A53" w:rsidRPr="0049266A">
        <w:rPr>
          <w:rFonts w:ascii="Times New Roman" w:hAnsi="Times New Roman" w:cs="Times New Roman"/>
          <w:lang w:val="en-US"/>
        </w:rPr>
        <w:t>spectra an</w:t>
      </w:r>
      <w:r w:rsidR="00BA48AC" w:rsidRPr="0049266A">
        <w:rPr>
          <w:rFonts w:ascii="Times New Roman" w:hAnsi="Times New Roman" w:cs="Times New Roman"/>
          <w:lang w:val="en-US"/>
        </w:rPr>
        <w:t>d,</w:t>
      </w:r>
      <w:r w:rsidR="00D70A53" w:rsidRPr="0049266A">
        <w:rPr>
          <w:rFonts w:ascii="Times New Roman" w:hAnsi="Times New Roman" w:cs="Times New Roman"/>
          <w:lang w:val="en-US"/>
        </w:rPr>
        <w:t xml:space="preserve"> </w:t>
      </w:r>
      <w:r w:rsidR="00BA48AC" w:rsidRPr="0049266A">
        <w:rPr>
          <w:rFonts w:ascii="Times New Roman" w:hAnsi="Times New Roman" w:cs="Times New Roman"/>
          <w:lang w:val="en-US"/>
        </w:rPr>
        <w:t>at the same time, enhances</w:t>
      </w:r>
      <w:r w:rsidR="00D70A53" w:rsidRPr="0049266A">
        <w:rPr>
          <w:rFonts w:ascii="Times New Roman" w:hAnsi="Times New Roman" w:cs="Times New Roman"/>
          <w:lang w:val="en-US"/>
        </w:rPr>
        <w:t xml:space="preserve"> </w:t>
      </w:r>
      <w:r w:rsidR="00BA48AC" w:rsidRPr="0049266A">
        <w:rPr>
          <w:rFonts w:ascii="Times New Roman" w:hAnsi="Times New Roman" w:cs="Times New Roman"/>
          <w:lang w:val="en-US"/>
        </w:rPr>
        <w:t>these</w:t>
      </w:r>
      <w:r w:rsidR="00D70A53" w:rsidRPr="0049266A">
        <w:rPr>
          <w:rFonts w:ascii="Times New Roman" w:hAnsi="Times New Roman" w:cs="Times New Roman"/>
          <w:lang w:val="en-US"/>
        </w:rPr>
        <w:t xml:space="preserve"> </w:t>
      </w:r>
      <w:r w:rsidR="00BA48AC" w:rsidRPr="0049266A">
        <w:rPr>
          <w:rFonts w:ascii="Times New Roman" w:hAnsi="Times New Roman" w:cs="Times New Roman"/>
          <w:lang w:val="en-US"/>
        </w:rPr>
        <w:t xml:space="preserve">small </w:t>
      </w:r>
      <w:r w:rsidR="0063432C" w:rsidRPr="0049266A">
        <w:rPr>
          <w:rFonts w:ascii="Times New Roman" w:hAnsi="Times New Roman" w:cs="Times New Roman"/>
          <w:lang w:val="en-US"/>
        </w:rPr>
        <w:t xml:space="preserve">spectral </w:t>
      </w:r>
      <w:r w:rsidR="00D70A53" w:rsidRPr="0049266A">
        <w:rPr>
          <w:rFonts w:ascii="Times New Roman" w:hAnsi="Times New Roman" w:cs="Times New Roman"/>
          <w:lang w:val="en-US"/>
        </w:rPr>
        <w:t>differences</w:t>
      </w:r>
      <w:r w:rsidR="00BA48AC" w:rsidRPr="0049266A">
        <w:rPr>
          <w:rFonts w:ascii="Times New Roman" w:hAnsi="Times New Roman" w:cs="Times New Roman"/>
          <w:lang w:val="en-US"/>
        </w:rPr>
        <w:t>.</w:t>
      </w:r>
      <w:r w:rsidR="003622C1" w:rsidRPr="0049266A">
        <w:rPr>
          <w:rFonts w:ascii="Times New Roman" w:hAnsi="Times New Roman" w:cs="Times New Roman"/>
          <w:lang w:val="en-US"/>
        </w:rPr>
        <w:t xml:space="preserve"> Finally, as in Raman image preprocessing, the pixels </w:t>
      </w:r>
      <w:r w:rsidR="0063432C" w:rsidRPr="0049266A">
        <w:rPr>
          <w:rFonts w:ascii="Times New Roman" w:hAnsi="Times New Roman" w:cs="Times New Roman"/>
          <w:lang w:val="en-US"/>
        </w:rPr>
        <w:t xml:space="preserve">of the </w:t>
      </w:r>
      <w:r w:rsidR="003622C1" w:rsidRPr="0049266A">
        <w:rPr>
          <w:rFonts w:ascii="Times New Roman" w:hAnsi="Times New Roman" w:cs="Times New Roman"/>
          <w:lang w:val="en-US"/>
        </w:rPr>
        <w:t>sample</w:t>
      </w:r>
      <w:r w:rsidR="0063432C" w:rsidRPr="0049266A">
        <w:rPr>
          <w:rFonts w:ascii="Times New Roman" w:hAnsi="Times New Roman" w:cs="Times New Roman"/>
          <w:lang w:val="en-US"/>
        </w:rPr>
        <w:t xml:space="preserve"> support</w:t>
      </w:r>
      <w:r w:rsidR="003622C1" w:rsidRPr="0049266A">
        <w:rPr>
          <w:rFonts w:ascii="Times New Roman" w:hAnsi="Times New Roman" w:cs="Times New Roman"/>
          <w:lang w:val="en-US"/>
        </w:rPr>
        <w:t xml:space="preserve"> </w:t>
      </w:r>
      <w:r w:rsidR="00792E7F" w:rsidRPr="0049266A">
        <w:rPr>
          <w:rFonts w:ascii="Times New Roman" w:hAnsi="Times New Roman" w:cs="Times New Roman"/>
          <w:lang w:val="en-US"/>
        </w:rPr>
        <w:t xml:space="preserve">(with null signal) </w:t>
      </w:r>
      <w:r w:rsidR="003622C1" w:rsidRPr="0049266A">
        <w:rPr>
          <w:rFonts w:ascii="Times New Roman" w:hAnsi="Times New Roman" w:cs="Times New Roman"/>
          <w:lang w:val="en-US"/>
        </w:rPr>
        <w:t>have been removed</w:t>
      </w:r>
      <w:r w:rsidR="0063432C" w:rsidRPr="0049266A">
        <w:rPr>
          <w:rFonts w:ascii="Times New Roman" w:hAnsi="Times New Roman" w:cs="Times New Roman"/>
          <w:lang w:val="en-US"/>
        </w:rPr>
        <w:t xml:space="preserve"> for further analysis</w:t>
      </w:r>
      <w:r w:rsidR="003622C1" w:rsidRPr="0049266A">
        <w:rPr>
          <w:rFonts w:ascii="Times New Roman" w:hAnsi="Times New Roman" w:cs="Times New Roman"/>
          <w:lang w:val="en-US"/>
        </w:rPr>
        <w:t>.</w:t>
      </w:r>
    </w:p>
    <w:p w14:paraId="2846E460" w14:textId="43A12AE5" w:rsidR="003F78FE" w:rsidRDefault="004B646E" w:rsidP="00A1714D">
      <w:pPr>
        <w:spacing w:line="360" w:lineRule="auto"/>
        <w:jc w:val="both"/>
        <w:rPr>
          <w:rFonts w:ascii="Times New Roman" w:hAnsi="Times New Roman" w:cs="Times New Roman"/>
          <w:sz w:val="24"/>
          <w:szCs w:val="24"/>
          <w:u w:val="single"/>
          <w:lang w:val="en-US"/>
        </w:rPr>
      </w:pPr>
      <w:r>
        <w:rPr>
          <w:noProof/>
          <w:lang w:val="ca-ES" w:eastAsia="ca-ES"/>
        </w:rPr>
        <w:drawing>
          <wp:inline distT="0" distB="0" distL="0" distR="0" wp14:anchorId="18F76145" wp14:editId="638E755F">
            <wp:extent cx="5400040" cy="3712210"/>
            <wp:effectExtent l="0" t="0" r="0" b="0"/>
            <wp:docPr id="6"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tge 5"/>
                    <pic:cNvPicPr>
                      <a:picLocks noChangeAspect="1"/>
                    </pic:cNvPicPr>
                  </pic:nvPicPr>
                  <pic:blipFill>
                    <a:blip r:embed="rId8"/>
                    <a:stretch>
                      <a:fillRect/>
                    </a:stretch>
                  </pic:blipFill>
                  <pic:spPr>
                    <a:xfrm>
                      <a:off x="0" y="0"/>
                      <a:ext cx="5400040" cy="3712210"/>
                    </a:xfrm>
                    <a:prstGeom prst="rect">
                      <a:avLst/>
                    </a:prstGeom>
                  </pic:spPr>
                </pic:pic>
              </a:graphicData>
            </a:graphic>
          </wp:inline>
        </w:drawing>
      </w:r>
    </w:p>
    <w:p w14:paraId="5F411582" w14:textId="6F37502E" w:rsidR="004B646E" w:rsidRPr="0049266A" w:rsidRDefault="004B646E" w:rsidP="004B646E">
      <w:pPr>
        <w:spacing w:line="360" w:lineRule="auto"/>
        <w:jc w:val="both"/>
        <w:rPr>
          <w:rFonts w:ascii="Times New Roman" w:hAnsi="Times New Roman" w:cs="Times New Roman"/>
          <w:lang w:val="en-US"/>
        </w:rPr>
      </w:pPr>
      <w:r w:rsidRPr="004B646E">
        <w:rPr>
          <w:rFonts w:ascii="Times New Roman" w:eastAsiaTheme="minorEastAsia" w:hAnsi="Times New Roman" w:cs="Times New Roman"/>
          <w:b/>
          <w:lang w:val="en-US"/>
        </w:rPr>
        <w:t>Figure 1:</w:t>
      </w:r>
      <w:r w:rsidRPr="0049266A">
        <w:rPr>
          <w:rFonts w:ascii="Times New Roman" w:eastAsiaTheme="minorEastAsia" w:hAnsi="Times New Roman" w:cs="Times New Roman"/>
          <w:lang w:val="en-US"/>
        </w:rPr>
        <w:t xml:space="preserve"> (A) Raman image preprocessing: A1) </w:t>
      </w:r>
      <w:r w:rsidRPr="0049266A">
        <w:rPr>
          <w:rFonts w:ascii="Times New Roman" w:hAnsi="Times New Roman" w:cs="Times New Roman"/>
          <w:lang w:val="en-US"/>
        </w:rPr>
        <w:t xml:space="preserve">elimination of anomalous </w:t>
      </w:r>
      <w:r w:rsidR="00715D44">
        <w:rPr>
          <w:rFonts w:ascii="Times New Roman" w:hAnsi="Times New Roman" w:cs="Times New Roman"/>
          <w:lang w:val="en-US"/>
        </w:rPr>
        <w:t xml:space="preserve">pixel </w:t>
      </w:r>
      <w:r w:rsidR="00863C2D" w:rsidRPr="00715D44">
        <w:rPr>
          <w:rFonts w:ascii="Times New Roman" w:hAnsi="Times New Roman" w:cs="Times New Roman"/>
          <w:lang w:val="en-US"/>
        </w:rPr>
        <w:t>spectra</w:t>
      </w:r>
      <w:r w:rsidR="00715D44">
        <w:rPr>
          <w:rFonts w:ascii="Times New Roman" w:hAnsi="Times New Roman" w:cs="Times New Roman"/>
          <w:lang w:val="en-US"/>
        </w:rPr>
        <w:t xml:space="preserve"> (saturated or dead pixels)</w:t>
      </w:r>
      <w:r w:rsidRPr="0049266A">
        <w:rPr>
          <w:rFonts w:ascii="Times New Roman" w:hAnsi="Times New Roman" w:cs="Times New Roman"/>
          <w:lang w:val="en-US"/>
        </w:rPr>
        <w:t xml:space="preserve">; A2) baseline correction by </w:t>
      </w:r>
      <w:proofErr w:type="spellStart"/>
      <w:r w:rsidRPr="0049266A">
        <w:rPr>
          <w:rFonts w:ascii="Times New Roman" w:hAnsi="Times New Roman" w:cs="Times New Roman"/>
          <w:lang w:val="en-US"/>
        </w:rPr>
        <w:t>AsLS</w:t>
      </w:r>
      <w:proofErr w:type="spellEnd"/>
      <w:r w:rsidRPr="0049266A">
        <w:rPr>
          <w:rFonts w:ascii="Times New Roman" w:hAnsi="Times New Roman" w:cs="Times New Roman"/>
          <w:lang w:val="en-US"/>
        </w:rPr>
        <w:t>; A3) Detection and elimination of cosmic peaks; A4) elimination of su</w:t>
      </w:r>
      <w:r>
        <w:rPr>
          <w:rFonts w:ascii="Times New Roman" w:hAnsi="Times New Roman" w:cs="Times New Roman"/>
          <w:lang w:val="en-US"/>
        </w:rPr>
        <w:t>pport</w:t>
      </w:r>
      <w:r w:rsidRPr="0049266A">
        <w:rPr>
          <w:rFonts w:ascii="Times New Roman" w:hAnsi="Times New Roman" w:cs="Times New Roman"/>
          <w:lang w:val="en-US"/>
        </w:rPr>
        <w:t xml:space="preserve"> related pixels; </w:t>
      </w:r>
      <w:r w:rsidRPr="0049266A">
        <w:rPr>
          <w:rFonts w:ascii="Times New Roman" w:eastAsiaTheme="minorEastAsia" w:hAnsi="Times New Roman" w:cs="Times New Roman"/>
          <w:lang w:val="en-US"/>
        </w:rPr>
        <w:t xml:space="preserve">and (B) </w:t>
      </w:r>
      <w:r>
        <w:rPr>
          <w:rFonts w:ascii="Times New Roman" w:eastAsiaTheme="minorEastAsia" w:hAnsi="Times New Roman" w:cs="Times New Roman"/>
          <w:lang w:val="en-US"/>
        </w:rPr>
        <w:t>FT-IR</w:t>
      </w:r>
      <w:r w:rsidRPr="0049266A">
        <w:rPr>
          <w:rFonts w:ascii="Times New Roman" w:eastAsiaTheme="minorEastAsia" w:hAnsi="Times New Roman" w:cs="Times New Roman"/>
          <w:lang w:val="en-US"/>
        </w:rPr>
        <w:t xml:space="preserve"> image preprocessing: B1) first derivative of spectra using </w:t>
      </w:r>
      <w:proofErr w:type="spellStart"/>
      <w:r w:rsidRPr="0049266A">
        <w:rPr>
          <w:rFonts w:ascii="Times New Roman" w:eastAsiaTheme="minorEastAsia" w:hAnsi="Times New Roman" w:cs="Times New Roman"/>
          <w:lang w:val="en-US"/>
        </w:rPr>
        <w:t>Savi</w:t>
      </w:r>
      <w:r>
        <w:rPr>
          <w:rFonts w:ascii="Times New Roman" w:eastAsiaTheme="minorEastAsia" w:hAnsi="Times New Roman" w:cs="Times New Roman"/>
          <w:lang w:val="en-US"/>
        </w:rPr>
        <w:t>t</w:t>
      </w:r>
      <w:r w:rsidRPr="0049266A">
        <w:rPr>
          <w:rFonts w:ascii="Times New Roman" w:eastAsiaTheme="minorEastAsia" w:hAnsi="Times New Roman" w:cs="Times New Roman"/>
          <w:lang w:val="en-US"/>
        </w:rPr>
        <w:t>zky-Golay</w:t>
      </w:r>
      <w:proofErr w:type="spellEnd"/>
      <w:r w:rsidRPr="0049266A">
        <w:rPr>
          <w:rFonts w:ascii="Times New Roman" w:eastAsiaTheme="minorEastAsia" w:hAnsi="Times New Roman" w:cs="Times New Roman"/>
          <w:lang w:val="en-US"/>
        </w:rPr>
        <w:t xml:space="preserve"> method; B2) elimination of </w:t>
      </w:r>
      <w:r w:rsidR="00715D44">
        <w:rPr>
          <w:rFonts w:ascii="Times New Roman" w:eastAsiaTheme="minorEastAsia" w:hAnsi="Times New Roman" w:cs="Times New Roman"/>
          <w:lang w:val="en-US"/>
        </w:rPr>
        <w:t xml:space="preserve">sample </w:t>
      </w:r>
      <w:r w:rsidRPr="0049266A">
        <w:rPr>
          <w:rFonts w:ascii="Times New Roman" w:eastAsiaTheme="minorEastAsia" w:hAnsi="Times New Roman" w:cs="Times New Roman"/>
          <w:lang w:val="en-US"/>
        </w:rPr>
        <w:t>su</w:t>
      </w:r>
      <w:r>
        <w:rPr>
          <w:rFonts w:ascii="Times New Roman" w:eastAsiaTheme="minorEastAsia" w:hAnsi="Times New Roman" w:cs="Times New Roman"/>
          <w:lang w:val="en-US"/>
        </w:rPr>
        <w:t>pport</w:t>
      </w:r>
      <w:r w:rsidRPr="0049266A">
        <w:rPr>
          <w:rFonts w:ascii="Times New Roman" w:eastAsiaTheme="minorEastAsia" w:hAnsi="Times New Roman" w:cs="Times New Roman"/>
          <w:lang w:val="en-US"/>
        </w:rPr>
        <w:t xml:space="preserve"> related pixels.</w:t>
      </w:r>
    </w:p>
    <w:p w14:paraId="0790DA6B" w14:textId="77777777" w:rsidR="004B646E" w:rsidRDefault="004B646E" w:rsidP="00A1714D">
      <w:pPr>
        <w:spacing w:line="360" w:lineRule="auto"/>
        <w:jc w:val="both"/>
        <w:rPr>
          <w:rFonts w:ascii="Times New Roman" w:hAnsi="Times New Roman" w:cs="Times New Roman"/>
          <w:sz w:val="24"/>
          <w:szCs w:val="24"/>
          <w:u w:val="single"/>
          <w:lang w:val="en-US"/>
        </w:rPr>
      </w:pPr>
    </w:p>
    <w:p w14:paraId="30B56403" w14:textId="77777777" w:rsidR="00A1714D" w:rsidRPr="0049266A" w:rsidRDefault="00A1714D" w:rsidP="00A1714D">
      <w:pPr>
        <w:spacing w:line="360" w:lineRule="auto"/>
        <w:jc w:val="both"/>
        <w:rPr>
          <w:rFonts w:ascii="Times New Roman" w:hAnsi="Times New Roman" w:cs="Times New Roman"/>
          <w:sz w:val="24"/>
          <w:szCs w:val="24"/>
          <w:u w:val="single"/>
          <w:lang w:val="en-US"/>
        </w:rPr>
      </w:pPr>
      <w:r w:rsidRPr="0049266A">
        <w:rPr>
          <w:rFonts w:ascii="Times New Roman" w:hAnsi="Times New Roman" w:cs="Times New Roman"/>
          <w:sz w:val="24"/>
          <w:szCs w:val="24"/>
          <w:u w:val="single"/>
          <w:lang w:val="en-US"/>
        </w:rPr>
        <w:t>3.</w:t>
      </w:r>
      <w:r w:rsidR="00124FF1" w:rsidRPr="0049266A">
        <w:rPr>
          <w:rFonts w:ascii="Times New Roman" w:hAnsi="Times New Roman" w:cs="Times New Roman"/>
          <w:sz w:val="24"/>
          <w:szCs w:val="24"/>
          <w:u w:val="single"/>
          <w:lang w:val="en-US"/>
        </w:rPr>
        <w:t>2</w:t>
      </w:r>
      <w:r w:rsidRPr="0049266A">
        <w:rPr>
          <w:rFonts w:ascii="Times New Roman" w:hAnsi="Times New Roman" w:cs="Times New Roman"/>
          <w:sz w:val="24"/>
          <w:szCs w:val="24"/>
          <w:u w:val="single"/>
          <w:lang w:val="en-US"/>
        </w:rPr>
        <w:t xml:space="preserve"> Image resolution by Multivariate Curve Resolution-Alternating Least Squares (MCR-ALS)</w:t>
      </w:r>
    </w:p>
    <w:p w14:paraId="39CA9C36" w14:textId="5621011D" w:rsidR="00A1714D" w:rsidRPr="0049266A" w:rsidRDefault="00A1714D" w:rsidP="00811079">
      <w:pPr>
        <w:spacing w:line="360" w:lineRule="auto"/>
        <w:ind w:firstLine="708"/>
        <w:jc w:val="both"/>
        <w:rPr>
          <w:rFonts w:ascii="Times New Roman" w:hAnsi="Times New Roman" w:cs="Times New Roman"/>
          <w:lang w:val="en-US"/>
        </w:rPr>
      </w:pPr>
      <w:r w:rsidRPr="0049266A">
        <w:rPr>
          <w:rFonts w:ascii="Times New Roman" w:hAnsi="Times New Roman" w:cs="Times New Roman"/>
          <w:lang w:val="en-US"/>
        </w:rPr>
        <w:t>The objective of image resolution is the decomposition of the images into the distribution maps</w:t>
      </w:r>
      <w:r w:rsidR="00BC0896">
        <w:rPr>
          <w:rFonts w:ascii="Times New Roman" w:hAnsi="Times New Roman" w:cs="Times New Roman"/>
          <w:lang w:val="en-US"/>
        </w:rPr>
        <w:t xml:space="preserve"> (</w:t>
      </w:r>
      <w:r w:rsidR="00BC0896" w:rsidRPr="00BC0896">
        <w:rPr>
          <w:rFonts w:ascii="Times New Roman" w:hAnsi="Times New Roman" w:cs="Times New Roman"/>
          <w:b/>
          <w:lang w:val="en-US"/>
        </w:rPr>
        <w:t>C</w:t>
      </w:r>
      <w:r w:rsidR="00BC0896">
        <w:rPr>
          <w:rFonts w:ascii="Times New Roman" w:hAnsi="Times New Roman" w:cs="Times New Roman"/>
          <w:lang w:val="en-US"/>
        </w:rPr>
        <w:t>)</w:t>
      </w:r>
      <w:r w:rsidRPr="0049266A">
        <w:rPr>
          <w:rFonts w:ascii="Times New Roman" w:hAnsi="Times New Roman" w:cs="Times New Roman"/>
          <w:lang w:val="en-US"/>
        </w:rPr>
        <w:t xml:space="preserve"> and the pure spectra</w:t>
      </w:r>
      <w:r w:rsidR="00BC0896">
        <w:rPr>
          <w:rFonts w:ascii="Times New Roman" w:hAnsi="Times New Roman" w:cs="Times New Roman"/>
          <w:lang w:val="en-US"/>
        </w:rPr>
        <w:t xml:space="preserve"> (</w:t>
      </w:r>
      <w:r w:rsidR="00BC0896" w:rsidRPr="00BC0896">
        <w:rPr>
          <w:rFonts w:ascii="Times New Roman" w:hAnsi="Times New Roman" w:cs="Times New Roman"/>
          <w:b/>
          <w:lang w:val="en-US"/>
        </w:rPr>
        <w:t>S</w:t>
      </w:r>
      <w:r w:rsidR="00BC0896" w:rsidRPr="00BC0896">
        <w:rPr>
          <w:rFonts w:ascii="Times New Roman" w:hAnsi="Times New Roman" w:cs="Times New Roman"/>
          <w:b/>
          <w:vertAlign w:val="superscript"/>
          <w:lang w:val="en-US"/>
        </w:rPr>
        <w:t>T</w:t>
      </w:r>
      <w:r w:rsidR="00BC0896">
        <w:rPr>
          <w:rFonts w:ascii="Times New Roman" w:hAnsi="Times New Roman" w:cs="Times New Roman"/>
          <w:lang w:val="en-US"/>
        </w:rPr>
        <w:t>)</w:t>
      </w:r>
      <w:r w:rsidRPr="0049266A">
        <w:rPr>
          <w:rFonts w:ascii="Times New Roman" w:hAnsi="Times New Roman" w:cs="Times New Roman"/>
          <w:lang w:val="en-US"/>
        </w:rPr>
        <w:t xml:space="preserve"> of the constituents present in the sample. MCR-ALS, as </w:t>
      </w:r>
      <w:r w:rsidR="00772F38">
        <w:rPr>
          <w:rFonts w:ascii="Times New Roman" w:hAnsi="Times New Roman" w:cs="Times New Roman"/>
          <w:lang w:val="en-US"/>
        </w:rPr>
        <w:t>any</w:t>
      </w:r>
      <w:r w:rsidRPr="0049266A">
        <w:rPr>
          <w:rFonts w:ascii="Times New Roman" w:hAnsi="Times New Roman" w:cs="Times New Roman"/>
          <w:lang w:val="en-US"/>
        </w:rPr>
        <w:t xml:space="preserve"> other resolution method, is based on</w:t>
      </w:r>
      <w:r w:rsidR="00772F38">
        <w:rPr>
          <w:rFonts w:ascii="Times New Roman" w:hAnsi="Times New Roman" w:cs="Times New Roman"/>
          <w:lang w:val="en-US"/>
        </w:rPr>
        <w:t xml:space="preserve"> decomposing the original mixed raw data into</w:t>
      </w:r>
      <w:r w:rsidRPr="0049266A">
        <w:rPr>
          <w:rFonts w:ascii="Times New Roman" w:hAnsi="Times New Roman" w:cs="Times New Roman"/>
          <w:lang w:val="en-US"/>
        </w:rPr>
        <w:t xml:space="preserve"> </w:t>
      </w:r>
      <w:r w:rsidRPr="0049266A">
        <w:rPr>
          <w:rFonts w:ascii="Times New Roman" w:hAnsi="Times New Roman" w:cs="Times New Roman"/>
          <w:lang w:val="en-US"/>
        </w:rPr>
        <w:lastRenderedPageBreak/>
        <w:t xml:space="preserve">the </w:t>
      </w:r>
      <w:r w:rsidR="00772F38">
        <w:rPr>
          <w:rFonts w:ascii="Times New Roman" w:hAnsi="Times New Roman" w:cs="Times New Roman"/>
          <w:lang w:val="en-US"/>
        </w:rPr>
        <w:t xml:space="preserve">chemically meaningful </w:t>
      </w:r>
      <w:r w:rsidRPr="0049266A">
        <w:rPr>
          <w:rFonts w:ascii="Times New Roman" w:hAnsi="Times New Roman" w:cs="Times New Roman"/>
          <w:lang w:val="en-US"/>
        </w:rPr>
        <w:t>bi</w:t>
      </w:r>
      <w:r w:rsidR="00A01D80" w:rsidRPr="0049266A">
        <w:rPr>
          <w:rFonts w:ascii="Times New Roman" w:hAnsi="Times New Roman" w:cs="Times New Roman"/>
          <w:lang w:val="en-US"/>
        </w:rPr>
        <w:t>linear model</w:t>
      </w:r>
      <w:r w:rsidR="007A32E8">
        <w:rPr>
          <w:rFonts w:ascii="Times New Roman" w:hAnsi="Times New Roman" w:cs="Times New Roman"/>
          <w:lang w:val="en-US"/>
        </w:rPr>
        <w:t xml:space="preserve"> formed by the contribution of the different pure components</w:t>
      </w:r>
      <w:r w:rsidR="00A01D80" w:rsidRPr="0049266A">
        <w:rPr>
          <w:rFonts w:ascii="Times New Roman" w:hAnsi="Times New Roman" w:cs="Times New Roman"/>
          <w:lang w:val="en-US"/>
        </w:rPr>
        <w:t xml:space="preserve"> shown in </w:t>
      </w:r>
      <w:r w:rsidR="00261E61">
        <w:rPr>
          <w:rFonts w:ascii="Times New Roman" w:hAnsi="Times New Roman" w:cs="Times New Roman"/>
          <w:lang w:val="en-US"/>
        </w:rPr>
        <w:t>Eq.</w:t>
      </w:r>
      <w:r w:rsidR="00261E61" w:rsidRPr="0049266A">
        <w:rPr>
          <w:rFonts w:ascii="Times New Roman" w:hAnsi="Times New Roman" w:cs="Times New Roman"/>
          <w:lang w:val="en-US"/>
        </w:rPr>
        <w:t xml:space="preserve"> </w:t>
      </w:r>
      <w:r w:rsidR="00261E61">
        <w:rPr>
          <w:rFonts w:ascii="Times New Roman" w:hAnsi="Times New Roman" w:cs="Times New Roman"/>
          <w:lang w:val="en-US"/>
        </w:rPr>
        <w:t>(</w:t>
      </w:r>
      <w:r w:rsidRPr="0049266A">
        <w:rPr>
          <w:rFonts w:ascii="Times New Roman" w:hAnsi="Times New Roman" w:cs="Times New Roman"/>
          <w:lang w:val="en-US"/>
        </w:rPr>
        <w:t>1</w:t>
      </w:r>
      <w:r w:rsidR="00261E61">
        <w:rPr>
          <w:rFonts w:ascii="Times New Roman" w:hAnsi="Times New Roman" w:cs="Times New Roman"/>
          <w:lang w:val="en-US"/>
        </w:rPr>
        <w:t>)</w:t>
      </w:r>
      <w:r w:rsidRPr="0049266A">
        <w:rPr>
          <w:rFonts w:ascii="Times New Roman" w:hAnsi="Times New Roman" w:cs="Times New Roman"/>
          <w:lang w:val="en-US"/>
        </w:rPr>
        <w:t xml:space="preserve">, where </w:t>
      </w:r>
      <w:r w:rsidRPr="0049266A">
        <w:rPr>
          <w:rFonts w:ascii="Times New Roman" w:hAnsi="Times New Roman" w:cs="Times New Roman"/>
          <w:b/>
          <w:lang w:val="en-US"/>
        </w:rPr>
        <w:t xml:space="preserve">D </w:t>
      </w:r>
      <w:r w:rsidRPr="0049266A">
        <w:rPr>
          <w:rFonts w:ascii="Times New Roman" w:hAnsi="Times New Roman" w:cs="Times New Roman"/>
          <w:lang w:val="en-US"/>
        </w:rPr>
        <w:t xml:space="preserve">is the raw spectra matrix, </w:t>
      </w:r>
      <w:r w:rsidRPr="0049266A">
        <w:rPr>
          <w:rFonts w:ascii="Times New Roman" w:hAnsi="Times New Roman" w:cs="Times New Roman"/>
          <w:b/>
          <w:lang w:val="en-US"/>
        </w:rPr>
        <w:t xml:space="preserve">C </w:t>
      </w:r>
      <w:r w:rsidRPr="0049266A">
        <w:rPr>
          <w:rFonts w:ascii="Times New Roman" w:hAnsi="Times New Roman" w:cs="Times New Roman"/>
          <w:lang w:val="en-US"/>
        </w:rPr>
        <w:t xml:space="preserve">contains the concentration profiles of the pure components, </w:t>
      </w:r>
      <w:r w:rsidRPr="0049266A">
        <w:rPr>
          <w:rFonts w:ascii="Times New Roman" w:hAnsi="Times New Roman" w:cs="Times New Roman"/>
          <w:b/>
          <w:lang w:val="en-US"/>
        </w:rPr>
        <w:t>S</w:t>
      </w:r>
      <w:r w:rsidRPr="0049266A">
        <w:rPr>
          <w:rFonts w:ascii="Times New Roman" w:hAnsi="Times New Roman" w:cs="Times New Roman"/>
          <w:b/>
          <w:vertAlign w:val="superscript"/>
          <w:lang w:val="en-US"/>
        </w:rPr>
        <w:t>T</w:t>
      </w:r>
      <w:r w:rsidRPr="0049266A">
        <w:rPr>
          <w:rFonts w:ascii="Times New Roman" w:hAnsi="Times New Roman" w:cs="Times New Roman"/>
          <w:lang w:val="en-US"/>
        </w:rPr>
        <w:t xml:space="preserve"> the related pure spectra and </w:t>
      </w:r>
      <w:r w:rsidRPr="0049266A">
        <w:rPr>
          <w:rFonts w:ascii="Times New Roman" w:hAnsi="Times New Roman" w:cs="Times New Roman"/>
          <w:b/>
          <w:lang w:val="en-US"/>
        </w:rPr>
        <w:t>E</w:t>
      </w:r>
      <w:r w:rsidRPr="0049266A">
        <w:rPr>
          <w:rFonts w:ascii="Times New Roman" w:hAnsi="Times New Roman" w:cs="Times New Roman"/>
          <w:lang w:val="en-US"/>
        </w:rPr>
        <w:t xml:space="preserve"> the experimental error </w:t>
      </w:r>
      <w:r w:rsidR="00772F38">
        <w:rPr>
          <w:rFonts w:ascii="Times New Roman" w:hAnsi="Times New Roman" w:cs="Times New Roman"/>
          <w:lang w:val="en-US"/>
        </w:rPr>
        <w:t>associated with</w:t>
      </w:r>
      <w:r w:rsidRPr="0049266A">
        <w:rPr>
          <w:rFonts w:ascii="Times New Roman" w:hAnsi="Times New Roman" w:cs="Times New Roman"/>
          <w:lang w:val="en-US"/>
        </w:rPr>
        <w:t xml:space="preserve"> the raw measurement. For Raman and </w:t>
      </w:r>
      <w:r w:rsidR="00C145BA">
        <w:rPr>
          <w:rFonts w:ascii="Times New Roman" w:hAnsi="Times New Roman" w:cs="Times New Roman"/>
          <w:lang w:val="en-US"/>
        </w:rPr>
        <w:t>FT-IR</w:t>
      </w:r>
      <w:r w:rsidRPr="0049266A">
        <w:rPr>
          <w:rFonts w:ascii="Times New Roman" w:hAnsi="Times New Roman" w:cs="Times New Roman"/>
          <w:lang w:val="en-US"/>
        </w:rPr>
        <w:t xml:space="preserve"> images, the MCR model matches the bilinear model of the spectroscopic measurements defined by </w:t>
      </w:r>
      <w:r w:rsidR="0098223D" w:rsidRPr="00715D44">
        <w:rPr>
          <w:rFonts w:ascii="Times New Roman" w:hAnsi="Times New Roman" w:cs="Times New Roman"/>
          <w:lang w:val="en-US"/>
        </w:rPr>
        <w:t>Equation</w:t>
      </w:r>
      <w:r w:rsidRPr="00715D44">
        <w:rPr>
          <w:rFonts w:ascii="Times New Roman" w:hAnsi="Times New Roman" w:cs="Times New Roman"/>
          <w:lang w:val="en-US"/>
        </w:rPr>
        <w:t xml:space="preserve"> 1.</w:t>
      </w:r>
    </w:p>
    <w:p w14:paraId="2CD78448" w14:textId="77777777" w:rsidR="00A1714D" w:rsidRPr="0049266A" w:rsidRDefault="00A1714D" w:rsidP="00A1714D">
      <w:pPr>
        <w:spacing w:line="360" w:lineRule="auto"/>
        <w:jc w:val="center"/>
        <w:rPr>
          <w:rFonts w:ascii="Times New Roman" w:eastAsiaTheme="minorEastAsia" w:hAnsi="Times New Roman" w:cs="Times New Roman"/>
          <w:b/>
          <w:lang w:val="en-US"/>
        </w:rPr>
      </w:pPr>
      <m:oMath>
        <m:r>
          <m:rPr>
            <m:sty m:val="b"/>
          </m:rPr>
          <w:rPr>
            <w:rFonts w:ascii="Cambria Math" w:hAnsi="Cambria Math" w:cs="Times New Roman"/>
            <w:lang w:val="en-US"/>
          </w:rPr>
          <m:t>D=C</m:t>
        </m:r>
        <m:sSup>
          <m:sSupPr>
            <m:ctrlPr>
              <w:rPr>
                <w:rFonts w:ascii="Cambria Math" w:hAnsi="Cambria Math" w:cs="Times New Roman"/>
                <w:b/>
                <w:lang w:val="en-US"/>
              </w:rPr>
            </m:ctrlPr>
          </m:sSupPr>
          <m:e>
            <m:r>
              <m:rPr>
                <m:sty m:val="b"/>
              </m:rPr>
              <w:rPr>
                <w:rFonts w:ascii="Cambria Math" w:hAnsi="Cambria Math" w:cs="Times New Roman"/>
                <w:lang w:val="en-US"/>
              </w:rPr>
              <m:t>S</m:t>
            </m:r>
          </m:e>
          <m:sup>
            <m:r>
              <m:rPr>
                <m:sty m:val="b"/>
              </m:rPr>
              <w:rPr>
                <w:rFonts w:ascii="Cambria Math" w:hAnsi="Cambria Math" w:cs="Times New Roman"/>
                <w:lang w:val="en-US"/>
              </w:rPr>
              <m:t>T</m:t>
            </m:r>
          </m:sup>
        </m:sSup>
        <m:r>
          <m:rPr>
            <m:sty m:val="b"/>
          </m:rPr>
          <w:rPr>
            <w:rFonts w:ascii="Cambria Math" w:hAnsi="Cambria Math" w:cs="Times New Roman"/>
            <w:lang w:val="en-US"/>
          </w:rPr>
          <m:t>+E</m:t>
        </m:r>
      </m:oMath>
      <w:r w:rsidRPr="0049266A">
        <w:rPr>
          <w:rFonts w:ascii="Times New Roman" w:eastAsiaTheme="minorEastAsia" w:hAnsi="Times New Roman" w:cs="Times New Roman"/>
          <w:b/>
          <w:lang w:val="en-US"/>
        </w:rPr>
        <w:tab/>
      </w:r>
      <w:r w:rsidRPr="0049266A">
        <w:rPr>
          <w:rFonts w:ascii="Times New Roman" w:eastAsiaTheme="minorEastAsia" w:hAnsi="Times New Roman" w:cs="Times New Roman"/>
          <w:lang w:val="en-US"/>
        </w:rPr>
        <w:t>Eq. 1</w:t>
      </w:r>
    </w:p>
    <w:p w14:paraId="62FA8EA1" w14:textId="73C71C54" w:rsidR="00A1714D" w:rsidRPr="0049266A" w:rsidRDefault="00A1714D" w:rsidP="00811079">
      <w:pPr>
        <w:spacing w:line="360" w:lineRule="auto"/>
        <w:ind w:firstLine="360"/>
        <w:jc w:val="both"/>
        <w:rPr>
          <w:rFonts w:ascii="Times New Roman" w:eastAsiaTheme="minorEastAsia" w:hAnsi="Times New Roman" w:cs="Times New Roman"/>
          <w:lang w:val="en-US"/>
        </w:rPr>
      </w:pPr>
      <w:r w:rsidRPr="0049266A">
        <w:rPr>
          <w:rFonts w:ascii="Times New Roman" w:eastAsiaTheme="minorEastAsia" w:hAnsi="Times New Roman" w:cs="Times New Roman"/>
          <w:lang w:val="en-US"/>
        </w:rPr>
        <w:t xml:space="preserve">MCR-ALS performs the decomposition of the </w:t>
      </w:r>
      <w:r w:rsidR="00591132">
        <w:rPr>
          <w:rFonts w:ascii="Times New Roman" w:eastAsiaTheme="minorEastAsia" w:hAnsi="Times New Roman" w:cs="Times New Roman"/>
          <w:lang w:val="en-US"/>
        </w:rPr>
        <w:t xml:space="preserve">raw </w:t>
      </w:r>
      <w:r w:rsidRPr="0049266A">
        <w:rPr>
          <w:rFonts w:ascii="Times New Roman" w:eastAsiaTheme="minorEastAsia" w:hAnsi="Times New Roman" w:cs="Times New Roman"/>
          <w:lang w:val="en-US"/>
        </w:rPr>
        <w:t xml:space="preserve">data </w:t>
      </w:r>
      <w:r w:rsidR="00591132">
        <w:rPr>
          <w:rFonts w:ascii="Times New Roman" w:eastAsiaTheme="minorEastAsia" w:hAnsi="Times New Roman" w:cs="Times New Roman"/>
          <w:lang w:val="en-US"/>
        </w:rPr>
        <w:t xml:space="preserve">into the bilinear model of pure contributions </w:t>
      </w:r>
      <w:r w:rsidRPr="0049266A">
        <w:rPr>
          <w:rFonts w:ascii="Times New Roman" w:eastAsiaTheme="minorEastAsia" w:hAnsi="Times New Roman" w:cs="Times New Roman"/>
          <w:lang w:val="en-US"/>
        </w:rPr>
        <w:t>by an iterative algorithm</w:t>
      </w:r>
      <w:r w:rsidR="008F692D">
        <w:rPr>
          <w:rFonts w:ascii="Times New Roman" w:eastAsiaTheme="minorEastAsia" w:hAnsi="Times New Roman" w:cs="Times New Roman"/>
          <w:lang w:val="en-US"/>
        </w:rPr>
        <w:t>.</w:t>
      </w:r>
      <w:r w:rsidR="00591132">
        <w:rPr>
          <w:rFonts w:ascii="Times New Roman" w:eastAsiaTheme="minorEastAsia" w:hAnsi="Times New Roman" w:cs="Times New Roman"/>
          <w:lang w:val="en-US"/>
        </w:rPr>
        <w:t xml:space="preserve"> </w:t>
      </w:r>
      <w:r w:rsidRPr="0049266A">
        <w:rPr>
          <w:rFonts w:ascii="Times New Roman" w:eastAsiaTheme="minorEastAsia" w:hAnsi="Times New Roman" w:cs="Times New Roman"/>
          <w:lang w:val="en-US"/>
        </w:rPr>
        <w:t xml:space="preserve">Some constraints can be applied to the profiles during the </w:t>
      </w:r>
      <w:r w:rsidR="00406EC7">
        <w:rPr>
          <w:rFonts w:ascii="Times New Roman" w:eastAsiaTheme="minorEastAsia" w:hAnsi="Times New Roman" w:cs="Times New Roman"/>
          <w:lang w:val="en-US"/>
        </w:rPr>
        <w:t>iterative optimization</w:t>
      </w:r>
      <w:r w:rsidR="00406EC7" w:rsidRPr="0049266A">
        <w:rPr>
          <w:rFonts w:ascii="Times New Roman" w:eastAsiaTheme="minorEastAsia" w:hAnsi="Times New Roman" w:cs="Times New Roman"/>
          <w:lang w:val="en-US"/>
        </w:rPr>
        <w:t xml:space="preserve"> </w:t>
      </w:r>
      <w:r w:rsidRPr="0049266A">
        <w:rPr>
          <w:rFonts w:ascii="Times New Roman" w:eastAsiaTheme="minorEastAsia" w:hAnsi="Times New Roman" w:cs="Times New Roman"/>
          <w:lang w:val="en-US"/>
        </w:rPr>
        <w:t xml:space="preserve">in order to maintain its chemical meaning. These constraints allow applying MCR-ALS to a high variety of data sets. In this study, MCR-ALS has been used to analyze hyperspectral images individually or in a multiset </w:t>
      </w:r>
      <w:r w:rsidR="008242A6" w:rsidRPr="0049266A">
        <w:rPr>
          <w:rFonts w:ascii="Times New Roman" w:eastAsiaTheme="minorEastAsia" w:hAnsi="Times New Roman" w:cs="Times New Roman"/>
          <w:lang w:val="en-US"/>
        </w:rPr>
        <w:t>mode</w:t>
      </w:r>
      <w:r w:rsidR="00406EC7">
        <w:rPr>
          <w:rFonts w:ascii="Times New Roman" w:eastAsiaTheme="minorEastAsia" w:hAnsi="Times New Roman" w:cs="Times New Roman"/>
          <w:lang w:val="en-US"/>
        </w:rPr>
        <w:t xml:space="preserve"> </w:t>
      </w:r>
      <w:r w:rsidR="00406EC7"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"10.1016/0169-7439(95)00047-X", "ISBN" : "0169-7439", "ISSN" : "01697439", "PMID" : "111", "abstract" : "Application of multivariate curve resolution to second order data from hyphenated liquid chromatography with spectrometric diode array detection is shown. Chromatographic analysis of samples giving unresolved mixtures produces different data structures depending on the reproducibility of the elution process: (a) second order data where elution peaks of the same component in the different chromatographic runs have the same shape and appear at exactly the same elution times (synchronized); (b) second order data where elution peaks of the same component in the different chromatographic runs appear at different elution times (non-synchronized) although they are still of the same shape; and (c) second order data where elution peaks of the same component in the different chromatographic runs have different shapes and appear at different elution times. Multivariate curve resolution is easily adapted to analyze all these situations taking advantage in every case of the particular data structure. Multivariate curve resolution is also easily adapted to those situations where second order data has not a complete trilinear structure.", "author" : [ { "dropping-particle" : "", "family" : "Tauler", "given" : "Roma", "non-dropping-particle" : "", "parse-names" : false, "suffix" : "" } ], "container-title" : "Chemometrics and Intelligent Laboratory Systems", "id" : "ITEM-1", "issued" : { "date-parts" : [ [ "1995" ] ] }, "page" : "133-146", "title" : "Multivariate curve resolution applied to second order data", "type" : "article-journal", "volume" : "30" }, "uris" : [ "http://www.mendeley.com/documents/?uuid=431c72e7-60bd-4d28-a6f5-273da69d3808" ] }, { "id" : "ITEM-2", "itemData" : { "ISSN" : "0886-9383", "abstract" : "A new multivariate curve resolution method is presented and tested\\nwith data of various levels of complexity. Rotational and intensity\\nambiguities and the effect of selectivity on resolution are the focus.\\nAnalysis of simulated data provides the general guidelines concerning\\nthe conditions for uniqueness of a solution for a given problem.\\nMultivariate curve resolution is extended to the analysis of three-way\\ndata matrices. The particular case of three-way data where only one\\nof the orders is common between slices is studied in some detail.", "author" : [ { "dropping-particle" : "", "family" : "Tauler", "given" : "R", "non-dropping-particle" : "", "parse-names" : false, "suffix" : "" }, { "dropping-particle" : "", "family" : "Smilde", "given" : "A", "non-dropping-particle" : "", "parse-names" : false, "suffix" : "" }, { "dropping-particle" : "", "family" : "Kowalski", "given" : "B", "non-dropping-particle" : "", "parse-names" : false, "suffix" : "" } ], "container-title" : "Journal Of Chemometrics", "id" : "ITEM-2", "issued" : { "date-parts" : [ [ "1995" ] ] }, "page" : "31-58", "title" : "Selectivity, Local Rank, 3-Way Data-Analysis And Ambiguity In Multivariate Curve Resolution", "type" : "article-journal", "volume" : "9" }, "uris" : [ "http://www.mendeley.com/documents/?uuid=f3434135-671e-4a59-98f8-a334d33973ac" ] }, { "id" : "ITEM-3", "itemData" : { "DOI" : "10.1016/B978-044452701-1.00055-7", "ISBN" : "9780444527011", "abstract" : "In this chapter, the extension of the multivariate curve resolution-alternating least squares (MCR-ALS) method to the simultaneous analysis of multiple data sets bearing information in common is presented. The basic assumption in this extension of multivariate curve resolution (MCR) methods is the fulfillment of a common bilinear model for the simultaneously analyzed data sets, which implies that they share at least some parts of their data variance, e.g.,. some chemical components or species are common among them. Different data arrangements are possible in this approach, depending on the common information shared among the different simultaneously analyzed data sets. If the common information is shared in the variables or column space, a column-wise data matrix augmentation scheme will be adequate to improve MCR analysis and results. On the contrary, if the common information is shared in the samples or row space, a row-wise data matrix augmentation scheme will be more adequate to improve MCR analysis and results. Finally, when these two possibilities are present, a row- and column-wise data matrix augmentation will give the optimal data arrangement for optimal MCR analysis and results. Using these different data matrix augmentation schemes, MCR analysis of multiset arrangements and of more structured multiway data sets is possible. Implementation of constraints during the alternating least squares (ALS) optimization can be tailored according to the specific features of each data matrix and higher order structures, allowing also for the fulfillment of trilinear and multilinear models. Apart from improved resolution capabilities, extended MCR via matrix augmentation is also a powerful tool to break chemical rank deficiencies that often plague chemical reaction-based systems and to perform accurate quantitative estimations deduced from the relative comparison of some parameters of the resolved concentration profiles (height, area) of the common components in the different data sets. A further extension of MCR methods is the inclusion of a priori fundamental knowledge or laws about the nature or behavior of some (or all) of the components in the system. This implies the inclusion of physical or deterministic (hard) modeling in the general frame of the MCR soft bilinear modeling. Kinetics and thermodynamics are the key disciplines of chemistry and are fundamental to all aspects of reaction analysis, where either equilibria mass action laws or kinetic rate\u2026", "author" : [ { "dropping-particle" : "", "family" : "Tauler", "given" : "R", "non-dropping-particle" : "", "parse-names" : false, "suffix" : "" }, { "dropping-particle" : "", "family" : "Maeder", "given" : "M", "non-dropping-particle" : "", "parse-names" : false, "suffix" : "" }, { "dropping-particle" : "De", "family" : "Juan", "given" : "A", "non-dropping-particle" : "", "parse-names" : false, "suffix" : "" }, { "dropping-particle" : "", "family" : "Analyzed", "given" : "Simultaneously", "non-dropping-particle" : "", "parse-names" : false, "suffix" : "" }, { "dropping-particle" : "", "family" : "Matrices", "given" : "Data", "non-dropping-particle" : "", "parse-names" : false, "suffix" : "" }, { "dropping-particle" : "", "family" : "Information", "given" : "Quantitative", "non-dropping-particle" : "", "parse-names" : false, "suffix" : "" }, { "dropping-particle" : "", "family" : "Variances", "given" : "Explained", "non-dropping-particle" : "", "parse-names" : false, "suffix" : "" }, { "dropping-particle" : "", "family" : "Different", "given" : "Using", "non-dropping-particle" : "", "parse-names" : false, "suffix" : "" }, { "dropping-particle" : "", "family" : "Profiles", "given" : "Resolved Loading", "non-dropping-particle" : "", "parse-names" : false, "suffix" : "" }, { "dropping-particle" : "", "family" : "Bands", "given" : "Feasible", "non-dropping-particle" : "", "parse-names" : false, "suffix" : "" }, { "dropping-particle" : "", "family" : "Propagation", "given" : "Noise", "non-dropping-particle" : "", "parse-names" : false, "suffix" : "" } ], "container-title" : "Comprehensive Chemometrics", "id" : "ITEM-3", "issued" : { "date-parts" : [ [ "2009" ] ] }, "page" : "473-505", "title" : "Multiset Data Analysis : Extended Multivariate Curve Resolution", "type" : "chapter" }, "uris" : [ "http://www.mendeley.com/documents/?uuid=63d63e3b-ca31-4cca-9600-4dff139c8040" ] }, { "id" : "ITEM-4", "itemData" : { "DOI" : "10.1080/10408340600970005", "ISSN" : "1040-8347", "author" : [ { "dropping-particle" : "", "family" : "Juan", "given" : "Anna", "non-dropping-particle" : "de", "parse-names" : false, "suffix" : "" }, { "dropping-particle" : "", "family" : "Tauler", "given" : "Rom\u00e0", "non-dropping-particle" : "", "parse-names" : false, "suffix" : "" } ], "container-title" : "Critical Reviews in Analytical Chemistry", "id" : "ITEM-4", "issue" : "3-4", "issued" : { "date-parts" : [ [ "2006", "12" ] ] }, "page" : "163-176", "title" : "Multivariate Curve Resolution (MCR) from 2000: Progress in Concepts and Applications", "type" : "article-journal", "volume" : "36" }, "uris" : [ "http://www.mendeley.com/documents/?uuid=db9bd1d5-edc5-4adf-b38b-5b00a18abf56" ] }, { "id" : "ITEM-5", "itemData" : { "DOI" : "10.1016/B978-044452701-1.00050-8", "ISBN" : "9780444527011", "abstract" : "This chapter describes the general modus operandi of model-free multivariate curve resolution (MCR) iterative methods, that is, the recovery of pure concentration profiles and responses (spectra) from the iterative optimization of initial estimates under the action of constraints. Initially, some common concepts, such as methodologies for the generation of initial estimates or the description of the most common constraints, are presented. The basic bilinear curve resolution (CR) model is expressed in two different forms: X=CST+E or X=(CoR)(R-1 So\nT)+E. Methods based on the first equation solve for the C and/or S T matrices directly, whereas methods based on the second equation optimize the transformation matrix R in such a way that C=CoR and ST=R-1So\nT are chemically meaningful. Resolving factor analysis (RFA) and the resolution of matrices through elementary matrix transformations (Gentle) are selected as algorithms representative of the optimization via transformation matrices and are described in detail in this chapter. The most representative methods based on the direct, iterative solution for C and ST that are described in this chapter are iterative target transformation factor analysis (ITTFA) and multivariate curve resolution-alternating least squares (MCR-ALS). Critical comments and graphical examples of the use and the applicability of the different methods are also included \u00a9 2009 Elsevier B.V. All rights reserved.", "author" : [ { "dropping-particle" : "", "family" : "Juan", "given" : "A.", "non-dropping-particle" : "De", "parse-names" : false, "suffix" : "" }, { "dropping-particle" : "", "family" : "Rutan", "given" : "S. C.", "non-dropping-particle" : "", "parse-names" : false, "suffix" : "" }, { "dropping-particle" : "", "family" : "Tauler", "given" : "R.", "non-dropping-particle" : "", "parse-names" : false, "suffix" : "" } ], "container-title" : "Comprehensive Chemometrics", "id" : "ITEM-5", "issued" : { "date-parts" : [ [ "2010" ] ] }, "page" : "325-344", "title" : "Two-Way Data Analysis: Multivariate Curve Resolution - Iterative Resolution Methods", "type" : "chapter", "volume" : "2" }, "uris" : [ "http://www.mendeley.com/documents/?uuid=d4dfe57b-5973-4b04-8357-f84500f4c631" ] } ], "mendeley" : { "formattedCitation" : "[20,21,37\u201339]", "plainTextFormattedCitation" : "[20,21,37\u201339]", "previouslyFormattedCitation" : "[20,21,37\u201339]" }, "properties" : { "noteIndex" : 0 }, "schema" : "https://github.com/citation-style-language/schema/raw/master/csl-citation.json" }</w:instrText>
      </w:r>
      <w:r w:rsidR="00406EC7"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[20,21,37–39]</w:t>
      </w:r>
      <w:r w:rsidR="00406EC7" w:rsidRPr="0049266A">
        <w:rPr>
          <w:rFonts w:ascii="Times New Roman" w:hAnsi="Times New Roman" w:cs="Times New Roman"/>
          <w:lang w:val="en-US"/>
        </w:rPr>
        <w:fldChar w:fldCharType="end"/>
      </w:r>
      <w:r w:rsidR="00406EC7" w:rsidRPr="004A1546">
        <w:rPr>
          <w:rFonts w:ascii="Times New Roman" w:eastAsiaTheme="minorEastAsia" w:hAnsi="Times New Roman" w:cs="Times New Roman"/>
          <w:lang w:val="en-US"/>
        </w:rPr>
        <w:t>.</w:t>
      </w:r>
      <w:r w:rsidRPr="004A1546">
        <w:rPr>
          <w:rFonts w:ascii="Times New Roman" w:eastAsiaTheme="minorEastAsia" w:hAnsi="Times New Roman" w:cs="Times New Roman"/>
          <w:lang w:val="en-US"/>
        </w:rPr>
        <w:t xml:space="preserve">. </w:t>
      </w:r>
      <w:r w:rsidRPr="0049266A">
        <w:rPr>
          <w:rFonts w:ascii="Times New Roman" w:eastAsiaTheme="minorEastAsia" w:hAnsi="Times New Roman" w:cs="Times New Roman"/>
          <w:lang w:val="en-US"/>
        </w:rPr>
        <w:t>The essential steps to perform MCR-ALS are the following:</w:t>
      </w:r>
    </w:p>
    <w:p w14:paraId="413E9379" w14:textId="77777777" w:rsidR="00A1714D" w:rsidRPr="0049266A" w:rsidRDefault="00A1714D" w:rsidP="00A1714D">
      <w:pPr>
        <w:numPr>
          <w:ilvl w:val="0"/>
          <w:numId w:val="6"/>
        </w:numPr>
        <w:spacing w:line="360" w:lineRule="auto"/>
        <w:contextualSpacing/>
        <w:jc w:val="both"/>
        <w:rPr>
          <w:rFonts w:ascii="Times New Roman" w:hAnsi="Times New Roman" w:cs="Times New Roman"/>
          <w:lang w:val="en-US"/>
        </w:rPr>
      </w:pPr>
      <w:r w:rsidRPr="0049266A">
        <w:rPr>
          <w:rFonts w:ascii="Times New Roman" w:hAnsi="Times New Roman" w:cs="Times New Roman"/>
          <w:lang w:val="en-US"/>
        </w:rPr>
        <w:t>Determination of the number of chemical contributions in the raw data (</w:t>
      </w:r>
      <w:r w:rsidRPr="0049266A">
        <w:rPr>
          <w:rFonts w:ascii="Times New Roman" w:hAnsi="Times New Roman" w:cs="Times New Roman"/>
          <w:b/>
          <w:lang w:val="en-US"/>
        </w:rPr>
        <w:t>D</w:t>
      </w:r>
      <w:r w:rsidRPr="0049266A">
        <w:rPr>
          <w:rFonts w:ascii="Times New Roman" w:hAnsi="Times New Roman" w:cs="Times New Roman"/>
          <w:lang w:val="en-US"/>
        </w:rPr>
        <w:t>)</w:t>
      </w:r>
    </w:p>
    <w:p w14:paraId="18AC72C2" w14:textId="24B986CA" w:rsidR="00A1714D" w:rsidRPr="0049266A" w:rsidRDefault="00A1714D" w:rsidP="00A1714D">
      <w:pPr>
        <w:numPr>
          <w:ilvl w:val="0"/>
          <w:numId w:val="6"/>
        </w:numPr>
        <w:spacing w:line="360" w:lineRule="auto"/>
        <w:contextualSpacing/>
        <w:jc w:val="both"/>
        <w:rPr>
          <w:rFonts w:ascii="Times New Roman" w:hAnsi="Times New Roman" w:cs="Times New Roman"/>
          <w:lang w:val="en-US"/>
        </w:rPr>
      </w:pPr>
      <w:r w:rsidRPr="0049266A">
        <w:rPr>
          <w:rFonts w:ascii="Times New Roman" w:hAnsi="Times New Roman" w:cs="Times New Roman"/>
          <w:lang w:val="en-US"/>
        </w:rPr>
        <w:t xml:space="preserve">Generation of initial estimates of the </w:t>
      </w:r>
      <w:r w:rsidRPr="0049266A">
        <w:rPr>
          <w:rFonts w:ascii="Times New Roman" w:hAnsi="Times New Roman" w:cs="Times New Roman"/>
          <w:b/>
          <w:lang w:val="en-US"/>
        </w:rPr>
        <w:t>S</w:t>
      </w:r>
      <w:r w:rsidRPr="0049266A">
        <w:rPr>
          <w:rFonts w:ascii="Times New Roman" w:hAnsi="Times New Roman" w:cs="Times New Roman"/>
          <w:b/>
          <w:vertAlign w:val="superscript"/>
          <w:lang w:val="en-US"/>
        </w:rPr>
        <w:t>T</w:t>
      </w:r>
      <w:r w:rsidRPr="0049266A">
        <w:rPr>
          <w:rFonts w:ascii="Times New Roman" w:hAnsi="Times New Roman" w:cs="Times New Roman"/>
          <w:lang w:val="en-US"/>
        </w:rPr>
        <w:t xml:space="preserve"> matrix using a method to select the purest spectra based on SIMPLISMA</w:t>
      </w:r>
      <w:r w:rsidR="00FC3793"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"10.1021/ac00014a016", "ISBN" : "0003-2700", "ISSN" : "0003-2700", "PMID" : "1756", "abstract" : "In the analytical environment, spectral data resulting from the analysis of samples often represent mixtures. To extract information about pure components often is a major problem, especially when reference spectra are not available. For this type of problem, self-modeling mixture analysis techniques have been developed. Although successful commercial applications have been developed, the application of these techniques to complex data sets requires skilled operators. Furthermore, no general purpose software is available. In order to make self-modeling mixture analysis more accessible, a new method has been developed. For the approach described here, all the intermediate steps can be presented straightforwardly in the form of spectra, and it is possible to direct the procedure by using chemical knowledge of the samples. Examples will be shown of Raman spectroscopic data of a reaction, where spectra of intermediates are extracted, and of FT-IR microscopic data of a polymer laminate, where it will be shown that spectra of layers below the resolution of the FT-IR microscope can be calculated.", "author" : [ { "dropping-particle" : "", "family" : "Windig", "given" : "W", "non-dropping-particle" : "", "parse-names" : false, "suffix" : "" }, { "dropping-particle" : "", "family" : "Guilment", "given" : "J", "non-dropping-particle" : "", "parse-names" : false, "suffix" : "" } ], "container-title" : "Analytical Chemistry", "id" : "ITEM-1", "issued" : { "date-parts" : [ [ "1991" ] ] }, "page" : "1425-1432", "title" : "Interactive Self-Modeling Mixture Analysis", "type" : "article-journal", "volume" : "63" }, "uris" : [ "http://www.mendeley.com/documents/?uuid=ca991edc-51de-4f32-be89-519d8efea8d9" ] } ], "mendeley" : { "formattedCitation" : "[40]", "plainTextFormattedCitation" : "[40]", "previouslyFormattedCitation" : "[40]" }, "properties" : { "noteIndex" : 0 }, "schema" : "https://github.com/citation-style-language/schema/raw/master/csl-citation.json" }</w:instrText>
      </w:r>
      <w:r w:rsidR="00FC3793"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[40]</w:t>
      </w:r>
      <w:r w:rsidR="00FC3793" w:rsidRPr="0049266A">
        <w:rPr>
          <w:rFonts w:ascii="Times New Roman" w:hAnsi="Times New Roman" w:cs="Times New Roman"/>
          <w:lang w:val="en-US"/>
        </w:rPr>
        <w:fldChar w:fldCharType="end"/>
      </w:r>
      <w:r w:rsidRPr="0049266A">
        <w:rPr>
          <w:rFonts w:ascii="Times New Roman" w:hAnsi="Times New Roman" w:cs="Times New Roman"/>
          <w:lang w:val="en-US"/>
        </w:rPr>
        <w:t>.</w:t>
      </w:r>
    </w:p>
    <w:p w14:paraId="6CE8D5C1" w14:textId="18BC3D89" w:rsidR="00A1714D" w:rsidRPr="00B754F5" w:rsidRDefault="00A1714D" w:rsidP="00B754F5">
      <w:pPr>
        <w:numPr>
          <w:ilvl w:val="0"/>
          <w:numId w:val="6"/>
        </w:numPr>
        <w:spacing w:line="360" w:lineRule="auto"/>
        <w:contextualSpacing/>
        <w:jc w:val="both"/>
        <w:rPr>
          <w:rFonts w:ascii="Times New Roman" w:hAnsi="Times New Roman" w:cs="Times New Roman"/>
          <w:lang w:val="en-US"/>
        </w:rPr>
      </w:pPr>
      <w:r w:rsidRPr="0049266A">
        <w:rPr>
          <w:rFonts w:ascii="Times New Roman" w:hAnsi="Times New Roman" w:cs="Times New Roman"/>
          <w:lang w:val="en-US"/>
        </w:rPr>
        <w:t xml:space="preserve">Calculation of </w:t>
      </w:r>
      <w:r w:rsidRPr="0049266A">
        <w:rPr>
          <w:rFonts w:ascii="Times New Roman" w:hAnsi="Times New Roman" w:cs="Times New Roman"/>
          <w:b/>
          <w:lang w:val="en-US"/>
        </w:rPr>
        <w:t>C</w:t>
      </w:r>
      <w:r w:rsidRPr="0049266A">
        <w:rPr>
          <w:rFonts w:ascii="Times New Roman" w:hAnsi="Times New Roman" w:cs="Times New Roman"/>
          <w:lang w:val="en-US"/>
        </w:rPr>
        <w:t xml:space="preserve"> and </w:t>
      </w:r>
      <w:r w:rsidRPr="0049266A">
        <w:rPr>
          <w:rFonts w:ascii="Times New Roman" w:hAnsi="Times New Roman" w:cs="Times New Roman"/>
          <w:b/>
          <w:lang w:val="en-US"/>
        </w:rPr>
        <w:t>S</w:t>
      </w:r>
      <w:r w:rsidRPr="0049266A">
        <w:rPr>
          <w:rFonts w:ascii="Times New Roman" w:hAnsi="Times New Roman" w:cs="Times New Roman"/>
          <w:b/>
          <w:vertAlign w:val="superscript"/>
          <w:lang w:val="en-US"/>
        </w:rPr>
        <w:t>T</w:t>
      </w:r>
      <w:r w:rsidRPr="0049266A">
        <w:rPr>
          <w:rFonts w:ascii="Times New Roman" w:hAnsi="Times New Roman" w:cs="Times New Roman"/>
          <w:lang w:val="en-US"/>
        </w:rPr>
        <w:t xml:space="preserve"> iteratively by alternating least squares under constraints</w:t>
      </w:r>
      <w:r w:rsidR="00E34F2A">
        <w:rPr>
          <w:rFonts w:ascii="Times New Roman" w:hAnsi="Times New Roman" w:cs="Times New Roman"/>
          <w:lang w:val="en-US"/>
        </w:rPr>
        <w:t xml:space="preserve"> until convergence is achieved</w:t>
      </w:r>
      <w:r w:rsidRPr="0049266A">
        <w:rPr>
          <w:rFonts w:ascii="Times New Roman" w:hAnsi="Times New Roman" w:cs="Times New Roman"/>
          <w:lang w:val="en-US"/>
        </w:rPr>
        <w:t>.</w:t>
      </w:r>
    </w:p>
    <w:p w14:paraId="3B5D44C6" w14:textId="3DF7B473" w:rsidR="00A1714D" w:rsidRPr="0049266A" w:rsidRDefault="00A1714D" w:rsidP="00A1714D">
      <w:pPr>
        <w:spacing w:line="360" w:lineRule="auto"/>
        <w:jc w:val="both"/>
        <w:rPr>
          <w:rFonts w:ascii="Times New Roman" w:hAnsi="Times New Roman" w:cs="Times New Roman"/>
          <w:lang w:val="en-US"/>
        </w:rPr>
      </w:pPr>
      <w:r w:rsidRPr="0049266A">
        <w:rPr>
          <w:rFonts w:ascii="Times New Roman" w:hAnsi="Times New Roman" w:cs="Times New Roman"/>
          <w:lang w:val="en-US"/>
        </w:rPr>
        <w:t>First of all, the number of chemical contribution has been estimated using singular value decomposition (SVD)</w:t>
      </w:r>
      <w:r w:rsidR="00682EA9"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"10.1007/BF02163027", "ISBN" : "0029-599X", "ISSN" : "0029599X", "abstract" : "The matrix U consists of n orthonormalized eigenvectors associated with the n largest eigenvalues of AA r, and the matrix V consists of the orthonormalized eigenvectors of AZ A. The diagonal elements of 27 are the non-negative square roots of the eigenvalues of ATA; they are ...", "author" : [ { "dropping-particle" : "", "family" : "Golub", "given" : "G. H.", "non-dropping-particle" : "", "parse-names" : false, "suffix" : "" }, { "dropping-particle" : "", "family" : "Reinsch", "given" : "C.", "non-dropping-particle" : "", "parse-names" : false, "suffix" : "" } ], "container-title" : "Numerische Mathematik", "id" : "ITEM-1", "issue" : "5", "issued" : { "date-parts" : [ [ "1970" ] ] }, "page" : "403-420", "title" : "Singular value decomposition and least squares solutions", "type" : "article-journal", "volume" : "14" }, "uris" : [ "http://www.mendeley.com/documents/?uuid=cdd50462-50da-4fe4-a759-566d66442c6c" ] } ], "mendeley" : { "formattedCitation" : "[41]", "plainTextFormattedCitation" : "[41]", "previouslyFormattedCitation" : "[41]" }, "properties" : { "noteIndex" : 0 }, "schema" : "https://github.com/citation-style-language/schema/raw/master/csl-citation.json" }</w:instrText>
      </w:r>
      <w:r w:rsidR="00682EA9"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[41]</w:t>
      </w:r>
      <w:r w:rsidR="00682EA9" w:rsidRPr="0049266A">
        <w:rPr>
          <w:rFonts w:ascii="Times New Roman" w:hAnsi="Times New Roman" w:cs="Times New Roman"/>
          <w:lang w:val="en-US"/>
        </w:rPr>
        <w:fldChar w:fldCharType="end"/>
      </w:r>
      <w:r w:rsidRPr="0049266A">
        <w:rPr>
          <w:rFonts w:ascii="Times New Roman" w:hAnsi="Times New Roman" w:cs="Times New Roman"/>
          <w:lang w:val="en-US"/>
        </w:rPr>
        <w:t xml:space="preserve">. Then, the initial estimates of the </w:t>
      </w:r>
      <w:r w:rsidRPr="0049266A">
        <w:rPr>
          <w:rFonts w:ascii="Times New Roman" w:hAnsi="Times New Roman" w:cs="Times New Roman"/>
          <w:b/>
          <w:lang w:val="en-US"/>
        </w:rPr>
        <w:t>S</w:t>
      </w:r>
      <w:r w:rsidRPr="0049266A">
        <w:rPr>
          <w:rFonts w:ascii="Times New Roman" w:hAnsi="Times New Roman" w:cs="Times New Roman"/>
          <w:b/>
          <w:vertAlign w:val="superscript"/>
          <w:lang w:val="en-US"/>
        </w:rPr>
        <w:t>T</w:t>
      </w:r>
      <w:r w:rsidRPr="0049266A">
        <w:rPr>
          <w:rFonts w:ascii="Times New Roman" w:hAnsi="Times New Roman" w:cs="Times New Roman"/>
          <w:lang w:val="en-US"/>
        </w:rPr>
        <w:t xml:space="preserve"> matrix have been generated by a SIMPLISMA</w:t>
      </w:r>
      <w:r w:rsidR="00F546E9">
        <w:rPr>
          <w:rFonts w:ascii="Times New Roman" w:hAnsi="Times New Roman" w:cs="Times New Roman"/>
          <w:lang w:val="en-US"/>
        </w:rPr>
        <w:t>-</w:t>
      </w:r>
      <w:r w:rsidRPr="0049266A">
        <w:rPr>
          <w:rFonts w:ascii="Times New Roman" w:hAnsi="Times New Roman" w:cs="Times New Roman"/>
          <w:lang w:val="en-US"/>
        </w:rPr>
        <w:t>based approach</w:t>
      </w:r>
      <w:r w:rsidR="00682EA9"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"10.1021/ac00014a016", "ISBN" : "0003-2700", "ISSN" : "0003-2700", "PMID" : "1756", "abstract" : "In the analytical environment, spectral data resulting from the analysis of samples often represent mixtures. To extract information about pure components often is a major problem, especially when reference spectra are not available. For this type of problem, self-modeling mixture analysis techniques have been developed. Although successful commercial applications have been developed, the application of these techniques to complex data sets requires skilled operators. Furthermore, no general purpose software is available. In order to make self-modeling mixture analysis more accessible, a new method has been developed. For the approach described here, all the intermediate steps can be presented straightforwardly in the form of spectra, and it is possible to direct the procedure by using chemical knowledge of the samples. Examples will be shown of Raman spectroscopic data of a reaction, where spectra of intermediates are extracted, and of FT-IR microscopic data of a polymer laminate, where it will be shown that spectra of layers below the resolution of the FT-IR microscope can be calculated.", "author" : [ { "dropping-particle" : "", "family" : "Windig", "given" : "W", "non-dropping-particle" : "", "parse-names" : false, "suffix" : "" }, { "dropping-particle" : "", "family" : "Guilment", "given" : "J", "non-dropping-particle" : "", "parse-names" : false, "suffix" : "" } ], "container-title" : "Analytical Chemistry", "id" : "ITEM-1", "issued" : { "date-parts" : [ [ "1991" ] ] }, "page" : "1425-1432", "title" : "Interactive Self-Modeling Mixture Analysis", "type" : "article-journal", "volume" : "63" }, "uris" : [ "http://www.mendeley.com/documents/?uuid=ca991edc-51de-4f32-be89-519d8efea8d9" ] } ], "mendeley" : { "formattedCitation" : "[40]", "plainTextFormattedCitation" : "[40]", "previouslyFormattedCitation" : "[40]" }, "properties" : { "noteIndex" : 0 }, "schema" : "https://github.com/citation-style-language/schema/raw/master/csl-citation.json" }</w:instrText>
      </w:r>
      <w:r w:rsidR="00682EA9"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[40]</w:t>
      </w:r>
      <w:r w:rsidR="00682EA9" w:rsidRPr="0049266A">
        <w:rPr>
          <w:rFonts w:ascii="Times New Roman" w:hAnsi="Times New Roman" w:cs="Times New Roman"/>
          <w:lang w:val="en-US"/>
        </w:rPr>
        <w:fldChar w:fldCharType="end"/>
      </w:r>
      <w:r w:rsidRPr="0049266A">
        <w:rPr>
          <w:rFonts w:ascii="Times New Roman" w:hAnsi="Times New Roman" w:cs="Times New Roman"/>
          <w:lang w:val="en-US"/>
        </w:rPr>
        <w:t xml:space="preserve">. Finally, the least squares algorithm is applied and involves the operations </w:t>
      </w:r>
      <m:oMath>
        <m:r>
          <m:rPr>
            <m:sty m:val="b"/>
          </m:rPr>
          <w:rPr>
            <w:rFonts w:ascii="Cambria Math" w:hAnsi="Cambria Math" w:cs="Times New Roman"/>
            <w:lang w:val="en-US"/>
          </w:rPr>
          <m:t>C=DS</m:t>
        </m:r>
        <m:sSup>
          <m:sSupPr>
            <m:ctrlPr>
              <w:rPr>
                <w:rFonts w:ascii="Cambria Math" w:hAnsi="Cambria Math" w:cs="Times New Roman"/>
                <w:b/>
                <w:lang w:val="en-US"/>
              </w:rPr>
            </m:ctrlPr>
          </m:sSupPr>
          <m:e>
            <m:r>
              <m:rPr>
                <m:sty m:val="b"/>
              </m:rPr>
              <w:rPr>
                <w:rFonts w:ascii="Cambria Math" w:hAnsi="Cambria Math" w:cs="Times New Roman"/>
                <w:lang w:val="en-US"/>
              </w:rPr>
              <m:t>(</m:t>
            </m:r>
            <m:sSup>
              <m:sSupPr>
                <m:ctrlPr>
                  <w:rPr>
                    <w:rFonts w:ascii="Cambria Math" w:hAnsi="Cambria Math" w:cs="Times New Roman"/>
                    <w:b/>
                    <w:lang w:val="en-US"/>
                  </w:rPr>
                </m:ctrlPr>
              </m:sSupPr>
              <m:e>
                <m:r>
                  <m:rPr>
                    <m:sty m:val="b"/>
                  </m:rPr>
                  <w:rPr>
                    <w:rFonts w:ascii="Cambria Math" w:hAnsi="Cambria Math" w:cs="Times New Roman"/>
                    <w:lang w:val="en-US"/>
                  </w:rPr>
                  <m:t>S</m:t>
                </m:r>
              </m:e>
              <m:sup>
                <m:r>
                  <m:rPr>
                    <m:sty m:val="b"/>
                  </m:rPr>
                  <w:rPr>
                    <w:rFonts w:ascii="Cambria Math" w:hAnsi="Cambria Math" w:cs="Times New Roman"/>
                    <w:lang w:val="en-US"/>
                  </w:rPr>
                  <m:t>T</m:t>
                </m:r>
              </m:sup>
            </m:sSup>
            <m:r>
              <m:rPr>
                <m:sty m:val="b"/>
              </m:rPr>
              <w:rPr>
                <w:rFonts w:ascii="Cambria Math" w:hAnsi="Cambria Math" w:cs="Times New Roman"/>
                <w:lang w:val="en-US"/>
              </w:rPr>
              <m:t>S)</m:t>
            </m:r>
          </m:e>
          <m:sup>
            <m:r>
              <m:rPr>
                <m:sty m:val="b"/>
              </m:rPr>
              <w:rPr>
                <w:rFonts w:ascii="Cambria Math" w:hAnsi="Cambria Math" w:cs="Times New Roman"/>
                <w:lang w:val="en-US"/>
              </w:rPr>
              <m:t>-1</m:t>
            </m:r>
          </m:sup>
        </m:sSup>
      </m:oMath>
      <w:r w:rsidRPr="0049266A">
        <w:rPr>
          <w:rFonts w:ascii="Times New Roman" w:hAnsi="Times New Roman" w:cs="Times New Roman"/>
          <w:b/>
          <w:lang w:val="en-US"/>
        </w:rPr>
        <w:t xml:space="preserve"> </w:t>
      </w:r>
      <w:r w:rsidRPr="0049266A">
        <w:rPr>
          <w:rFonts w:ascii="Times New Roman" w:hAnsi="Times New Roman" w:cs="Times New Roman"/>
          <w:lang w:val="en-US"/>
        </w:rPr>
        <w:t xml:space="preserve">and </w:t>
      </w:r>
      <m:oMath>
        <m:sSup>
          <m:sSupPr>
            <m:ctrlPr>
              <w:rPr>
                <w:rFonts w:ascii="Cambria Math" w:hAnsi="Cambria Math" w:cs="Times New Roman"/>
                <w:b/>
                <w:lang w:val="en-US"/>
              </w:rPr>
            </m:ctrlPr>
          </m:sSupPr>
          <m:e>
            <m:r>
              <m:rPr>
                <m:sty m:val="b"/>
              </m:rPr>
              <w:rPr>
                <w:rFonts w:ascii="Cambria Math" w:hAnsi="Cambria Math" w:cs="Times New Roman"/>
                <w:lang w:val="en-US"/>
              </w:rPr>
              <m:t>S</m:t>
            </m:r>
          </m:e>
          <m:sup>
            <m:r>
              <m:rPr>
                <m:sty m:val="b"/>
              </m:rPr>
              <w:rPr>
                <w:rFonts w:ascii="Cambria Math" w:hAnsi="Cambria Math" w:cs="Times New Roman"/>
                <w:lang w:val="en-US"/>
              </w:rPr>
              <m:t>T</m:t>
            </m:r>
          </m:sup>
        </m:sSup>
        <m:r>
          <m:rPr>
            <m:sty m:val="b"/>
          </m:rPr>
          <w:rPr>
            <w:rFonts w:ascii="Cambria Math" w:hAnsi="Cambria Math" w:cs="Times New Roman"/>
            <w:lang w:val="en-US"/>
          </w:rPr>
          <m:t>=</m:t>
        </m:r>
        <m:sSup>
          <m:sSupPr>
            <m:ctrlPr>
              <w:rPr>
                <w:rFonts w:ascii="Cambria Math" w:hAnsi="Cambria Math" w:cs="Times New Roman"/>
                <w:b/>
                <w:lang w:val="en-US"/>
              </w:rPr>
            </m:ctrlPr>
          </m:sSupPr>
          <m:e>
            <m:r>
              <m:rPr>
                <m:sty m:val="b"/>
              </m:rPr>
              <w:rPr>
                <w:rFonts w:ascii="Cambria Math" w:hAnsi="Cambria Math" w:cs="Times New Roman"/>
                <w:lang w:val="en-US"/>
              </w:rPr>
              <m:t>(</m:t>
            </m:r>
            <m:sSup>
              <m:sSupPr>
                <m:ctrlPr>
                  <w:rPr>
                    <w:rFonts w:ascii="Cambria Math" w:hAnsi="Cambria Math" w:cs="Times New Roman"/>
                    <w:b/>
                    <w:lang w:val="en-US"/>
                  </w:rPr>
                </m:ctrlPr>
              </m:sSupPr>
              <m:e>
                <m:r>
                  <m:rPr>
                    <m:sty m:val="b"/>
                  </m:rPr>
                  <w:rPr>
                    <w:rFonts w:ascii="Cambria Math" w:hAnsi="Cambria Math" w:cs="Times New Roman"/>
                    <w:lang w:val="en-US"/>
                  </w:rPr>
                  <m:t>C</m:t>
                </m:r>
              </m:e>
              <m:sup>
                <m:r>
                  <m:rPr>
                    <m:sty m:val="b"/>
                  </m:rPr>
                  <w:rPr>
                    <w:rFonts w:ascii="Cambria Math" w:hAnsi="Cambria Math" w:cs="Times New Roman"/>
                    <w:lang w:val="en-US"/>
                  </w:rPr>
                  <m:t>T</m:t>
                </m:r>
              </m:sup>
            </m:sSup>
            <m:r>
              <m:rPr>
                <m:sty m:val="b"/>
              </m:rPr>
              <w:rPr>
                <w:rFonts w:ascii="Cambria Math" w:hAnsi="Cambria Math" w:cs="Times New Roman"/>
                <w:lang w:val="en-US"/>
              </w:rPr>
              <m:t>C)</m:t>
            </m:r>
          </m:e>
          <m:sup>
            <m:r>
              <m:rPr>
                <m:sty m:val="b"/>
              </m:rPr>
              <w:rPr>
                <w:rFonts w:ascii="Cambria Math" w:hAnsi="Cambria Math" w:cs="Times New Roman"/>
                <w:lang w:val="en-US"/>
              </w:rPr>
              <m:t>-1</m:t>
            </m:r>
          </m:sup>
        </m:sSup>
        <m:sSup>
          <m:sSupPr>
            <m:ctrlPr>
              <w:rPr>
                <w:rFonts w:ascii="Cambria Math" w:hAnsi="Cambria Math" w:cs="Times New Roman"/>
                <w:b/>
                <w:lang w:val="en-US"/>
              </w:rPr>
            </m:ctrlPr>
          </m:sSupPr>
          <m:e>
            <m:r>
              <m:rPr>
                <m:sty m:val="b"/>
              </m:rPr>
              <w:rPr>
                <w:rFonts w:ascii="Cambria Math" w:hAnsi="Cambria Math" w:cs="Times New Roman"/>
                <w:lang w:val="en-US"/>
              </w:rPr>
              <m:t>C</m:t>
            </m:r>
          </m:e>
          <m:sup>
            <m:r>
              <m:rPr>
                <m:sty m:val="b"/>
              </m:rPr>
              <w:rPr>
                <w:rFonts w:ascii="Cambria Math" w:hAnsi="Cambria Math" w:cs="Times New Roman"/>
                <w:lang w:val="en-US"/>
              </w:rPr>
              <m:t>T</m:t>
            </m:r>
          </m:sup>
        </m:sSup>
        <m:r>
          <m:rPr>
            <m:sty m:val="b"/>
          </m:rPr>
          <w:rPr>
            <w:rFonts w:ascii="Cambria Math" w:hAnsi="Cambria Math" w:cs="Times New Roman"/>
            <w:lang w:val="en-US"/>
          </w:rPr>
          <m:t>D</m:t>
        </m:r>
      </m:oMath>
      <w:r w:rsidRPr="0049266A">
        <w:rPr>
          <w:rFonts w:ascii="Times New Roman" w:hAnsi="Times New Roman" w:cs="Times New Roman"/>
          <w:lang w:val="en-US"/>
        </w:rPr>
        <w:t xml:space="preserve"> </w:t>
      </w:r>
      <w:r w:rsidR="008242A6" w:rsidRPr="0049266A">
        <w:rPr>
          <w:rFonts w:ascii="Times New Roman" w:hAnsi="Times New Roman" w:cs="Times New Roman"/>
          <w:lang w:val="en-US"/>
        </w:rPr>
        <w:t xml:space="preserve">alternatingly in </w:t>
      </w:r>
      <w:r w:rsidRPr="0049266A">
        <w:rPr>
          <w:rFonts w:ascii="Times New Roman" w:hAnsi="Times New Roman" w:cs="Times New Roman"/>
          <w:lang w:val="en-US"/>
        </w:rPr>
        <w:t xml:space="preserve">each iterative cycle. The convergence criterion is achieved when the original data is well reproduced by the bilinear model of the concentration profiles and pure spectra and there is no significant variation in the fit of the original data among </w:t>
      </w:r>
      <w:r w:rsidR="00F546E9">
        <w:rPr>
          <w:rFonts w:ascii="Times New Roman" w:hAnsi="Times New Roman" w:cs="Times New Roman"/>
          <w:lang w:val="en-US"/>
        </w:rPr>
        <w:t>consecutive</w:t>
      </w:r>
      <w:r w:rsidR="00F546E9" w:rsidRPr="0049266A">
        <w:rPr>
          <w:rFonts w:ascii="Times New Roman" w:hAnsi="Times New Roman" w:cs="Times New Roman"/>
          <w:lang w:val="en-US"/>
        </w:rPr>
        <w:t xml:space="preserve"> </w:t>
      </w:r>
      <w:r w:rsidRPr="0049266A">
        <w:rPr>
          <w:rFonts w:ascii="Times New Roman" w:hAnsi="Times New Roman" w:cs="Times New Roman"/>
          <w:lang w:val="en-US"/>
        </w:rPr>
        <w:t>iterative cycles. The parameter</w:t>
      </w:r>
      <w:r w:rsidR="00E34F2A">
        <w:rPr>
          <w:rFonts w:ascii="Times New Roman" w:hAnsi="Times New Roman" w:cs="Times New Roman"/>
          <w:lang w:val="en-US"/>
        </w:rPr>
        <w:t>s</w:t>
      </w:r>
      <w:r w:rsidRPr="0049266A">
        <w:rPr>
          <w:rFonts w:ascii="Times New Roman" w:hAnsi="Times New Roman" w:cs="Times New Roman"/>
          <w:lang w:val="en-US"/>
        </w:rPr>
        <w:t xml:space="preserve"> used to assess the quality of the model </w:t>
      </w:r>
      <w:r w:rsidR="00E34F2A">
        <w:rPr>
          <w:rFonts w:ascii="Times New Roman" w:hAnsi="Times New Roman" w:cs="Times New Roman"/>
          <w:lang w:val="en-US"/>
        </w:rPr>
        <w:t>are</w:t>
      </w:r>
      <w:r w:rsidRPr="0049266A">
        <w:rPr>
          <w:rFonts w:ascii="Times New Roman" w:hAnsi="Times New Roman" w:cs="Times New Roman"/>
          <w:lang w:val="en-US"/>
        </w:rPr>
        <w:t xml:space="preserve"> the percentage of</w:t>
      </w:r>
      <w:r w:rsidR="00A01D80" w:rsidRPr="0049266A">
        <w:rPr>
          <w:rFonts w:ascii="Times New Roman" w:hAnsi="Times New Roman" w:cs="Times New Roman"/>
          <w:lang w:val="en-US"/>
        </w:rPr>
        <w:t xml:space="preserve"> lack of fit (see Eq. </w:t>
      </w:r>
      <w:r w:rsidRPr="0049266A">
        <w:rPr>
          <w:rFonts w:ascii="Times New Roman" w:hAnsi="Times New Roman" w:cs="Times New Roman"/>
          <w:lang w:val="en-US"/>
        </w:rPr>
        <w:t>2)</w:t>
      </w:r>
      <w:r w:rsidR="00E34F2A">
        <w:rPr>
          <w:rFonts w:ascii="Times New Roman" w:hAnsi="Times New Roman" w:cs="Times New Roman"/>
          <w:lang w:val="en-US"/>
        </w:rPr>
        <w:t xml:space="preserve"> and the variance explained, r</w:t>
      </w:r>
      <w:r w:rsidR="00E34F2A">
        <w:rPr>
          <w:rFonts w:ascii="Times New Roman" w:hAnsi="Times New Roman" w:cs="Times New Roman"/>
          <w:vertAlign w:val="superscript"/>
          <w:lang w:val="en-US"/>
        </w:rPr>
        <w:t>2</w:t>
      </w:r>
      <w:r w:rsidR="00E34F2A">
        <w:rPr>
          <w:rFonts w:ascii="Times New Roman" w:hAnsi="Times New Roman" w:cs="Times New Roman"/>
          <w:lang w:val="en-US"/>
        </w:rPr>
        <w:t xml:space="preserve"> (see Eq.</w:t>
      </w:r>
      <w:r w:rsidR="00261E61">
        <w:rPr>
          <w:rFonts w:ascii="Times New Roman" w:hAnsi="Times New Roman" w:cs="Times New Roman"/>
          <w:lang w:val="en-US"/>
        </w:rPr>
        <w:t xml:space="preserve"> </w:t>
      </w:r>
      <w:r w:rsidR="00E34F2A">
        <w:rPr>
          <w:rFonts w:ascii="Times New Roman" w:hAnsi="Times New Roman" w:cs="Times New Roman"/>
          <w:lang w:val="en-US"/>
        </w:rPr>
        <w:t>3)</w:t>
      </w:r>
      <w:r w:rsidRPr="0049266A">
        <w:rPr>
          <w:rFonts w:ascii="Times New Roman" w:hAnsi="Times New Roman" w:cs="Times New Roman"/>
          <w:lang w:val="en-US"/>
        </w:rPr>
        <w:t>.</w:t>
      </w:r>
    </w:p>
    <w:p w14:paraId="04243CEB" w14:textId="77777777" w:rsidR="00A1714D" w:rsidRDefault="00A1714D" w:rsidP="00A1714D">
      <w:pPr>
        <w:spacing w:line="360" w:lineRule="auto"/>
        <w:jc w:val="center"/>
        <w:rPr>
          <w:rFonts w:ascii="Times New Roman" w:eastAsiaTheme="minorEastAsia" w:hAnsi="Times New Roman" w:cs="Times New Roman"/>
          <w:lang w:val="en-US"/>
        </w:rPr>
      </w:pPr>
      <m:oMath>
        <m:r>
          <w:rPr>
            <w:rFonts w:ascii="Cambria Math" w:hAnsi="Cambria Math" w:cs="Times New Roman"/>
            <w:lang w:val="en-US"/>
          </w:rPr>
          <m:t>Lof</m:t>
        </m:r>
        <m:d>
          <m:dPr>
            <m:ctrlPr>
              <w:rPr>
                <w:rFonts w:ascii="Cambria Math" w:hAnsi="Cambria Math" w:cs="Times New Roman"/>
                <w:i/>
                <w:lang w:val="en-US"/>
              </w:rPr>
            </m:ctrlPr>
          </m:dPr>
          <m:e>
            <m:r>
              <w:rPr>
                <w:rFonts w:ascii="Cambria Math" w:hAnsi="Cambria Math" w:cs="Times New Roman"/>
                <w:lang w:val="en-US"/>
              </w:rPr>
              <m:t>%</m:t>
            </m:r>
          </m:e>
        </m:d>
        <m:r>
          <w:rPr>
            <w:rFonts w:ascii="Cambria Math" w:hAnsi="Cambria Math" w:cs="Times New Roman"/>
            <w:lang w:val="en-US"/>
          </w:rPr>
          <m:t>=100×</m:t>
        </m:r>
        <m:rad>
          <m:radPr>
            <m:degHide m:val="1"/>
            <m:ctrlPr>
              <w:rPr>
                <w:rFonts w:ascii="Cambria Math" w:hAnsi="Cambria Math" w:cs="Times New Roman"/>
                <w:i/>
                <w:lang w:val="en-US"/>
              </w:rPr>
            </m:ctrlPr>
          </m:radPr>
          <m:deg/>
          <m:e>
            <m:f>
              <m:fPr>
                <m:ctrlPr>
                  <w:rPr>
                    <w:rFonts w:ascii="Cambria Math" w:hAnsi="Cambria Math" w:cs="Times New Roman"/>
                    <w:i/>
                    <w:lang w:val="en-US"/>
                  </w:rPr>
                </m:ctrlPr>
              </m:fPr>
              <m:num>
                <m:nary>
                  <m:naryPr>
                    <m:chr m:val="∑"/>
                    <m:limLoc m:val="subSup"/>
                    <m:supHide m:val="1"/>
                    <m:ctrlPr>
                      <w:rPr>
                        <w:rFonts w:ascii="Cambria Math" w:hAnsi="Cambria Math" w:cs="Times New Roman"/>
                        <w:i/>
                        <w:lang w:val="en-US"/>
                      </w:rPr>
                    </m:ctrlPr>
                  </m:naryPr>
                  <m:sub>
                    <m:r>
                      <w:rPr>
                        <w:rFonts w:ascii="Cambria Math" w:hAnsi="Cambria Math" w:cs="Times New Roman"/>
                        <w:lang w:val="en-US"/>
                      </w:rPr>
                      <m:t>i,j</m:t>
                    </m:r>
                  </m:sub>
                  <m:sup/>
                  <m:e>
                    <m:sSubSup>
                      <m:sSubSupPr>
                        <m:ctrlPr>
                          <w:rPr>
                            <w:rFonts w:ascii="Cambria Math" w:hAnsi="Cambria Math" w:cs="Times New Roman"/>
                            <w:i/>
                            <w:lang w:val="en-US"/>
                          </w:rPr>
                        </m:ctrlPr>
                      </m:sSubSupPr>
                      <m:e>
                        <m:r>
                          <w:rPr>
                            <w:rFonts w:ascii="Cambria Math" w:hAnsi="Cambria Math" w:cs="Times New Roman"/>
                            <w:lang w:val="en-US"/>
                          </w:rPr>
                          <m:t>e</m:t>
                        </m:r>
                      </m:e>
                      <m:sub>
                        <m:r>
                          <w:rPr>
                            <w:rFonts w:ascii="Cambria Math" w:hAnsi="Cambria Math" w:cs="Times New Roman"/>
                            <w:lang w:val="en-US"/>
                          </w:rPr>
                          <m:t>ij</m:t>
                        </m:r>
                      </m:sub>
                      <m:sup>
                        <m:r>
                          <w:rPr>
                            <w:rFonts w:ascii="Cambria Math" w:hAnsi="Cambria Math" w:cs="Times New Roman"/>
                            <w:lang w:val="en-US"/>
                          </w:rPr>
                          <m:t>2</m:t>
                        </m:r>
                      </m:sup>
                    </m:sSubSup>
                  </m:e>
                </m:nary>
              </m:num>
              <m:den>
                <m:nary>
                  <m:naryPr>
                    <m:chr m:val="∑"/>
                    <m:limLoc m:val="subSup"/>
                    <m:supHide m:val="1"/>
                    <m:ctrlPr>
                      <w:rPr>
                        <w:rFonts w:ascii="Cambria Math" w:hAnsi="Cambria Math" w:cs="Times New Roman"/>
                        <w:i/>
                        <w:lang w:val="en-US"/>
                      </w:rPr>
                    </m:ctrlPr>
                  </m:naryPr>
                  <m:sub>
                    <m:r>
                      <w:rPr>
                        <w:rFonts w:ascii="Cambria Math" w:hAnsi="Cambria Math" w:cs="Times New Roman"/>
                        <w:lang w:val="en-US"/>
                      </w:rPr>
                      <m:t>i,j</m:t>
                    </m:r>
                  </m:sub>
                  <m:sup/>
                  <m:e>
                    <m:sSubSup>
                      <m:sSubSupPr>
                        <m:ctrlPr>
                          <w:rPr>
                            <w:rFonts w:ascii="Cambria Math" w:hAnsi="Cambria Math" w:cs="Times New Roman"/>
                            <w:i/>
                            <w:lang w:val="en-US"/>
                          </w:rPr>
                        </m:ctrlPr>
                      </m:sSubSupPr>
                      <m:e>
                        <m:r>
                          <w:rPr>
                            <w:rFonts w:ascii="Cambria Math" w:hAnsi="Cambria Math" w:cs="Times New Roman"/>
                            <w:lang w:val="en-US"/>
                          </w:rPr>
                          <m:t>d</m:t>
                        </m:r>
                      </m:e>
                      <m:sub>
                        <m:r>
                          <w:rPr>
                            <w:rFonts w:ascii="Cambria Math" w:hAnsi="Cambria Math" w:cs="Times New Roman"/>
                            <w:lang w:val="en-US"/>
                          </w:rPr>
                          <m:t>ij</m:t>
                        </m:r>
                      </m:sub>
                      <m:sup>
                        <m:r>
                          <w:rPr>
                            <w:rFonts w:ascii="Cambria Math" w:hAnsi="Cambria Math" w:cs="Times New Roman"/>
                            <w:lang w:val="en-US"/>
                          </w:rPr>
                          <m:t>2</m:t>
                        </m:r>
                      </m:sup>
                    </m:sSubSup>
                  </m:e>
                </m:nary>
              </m:den>
            </m:f>
          </m:e>
        </m:rad>
      </m:oMath>
      <w:r w:rsidRPr="0049266A">
        <w:rPr>
          <w:rFonts w:ascii="Times New Roman" w:eastAsiaTheme="minorEastAsia" w:hAnsi="Times New Roman" w:cs="Times New Roman"/>
          <w:lang w:val="en-US"/>
        </w:rPr>
        <w:tab/>
        <w:t>Eq. 2</w:t>
      </w:r>
    </w:p>
    <w:p w14:paraId="7D41C6CE" w14:textId="02794714" w:rsidR="00E34F2A" w:rsidRPr="0049266A" w:rsidRDefault="00D6480A" w:rsidP="00A1714D">
      <w:pPr>
        <w:spacing w:line="360" w:lineRule="auto"/>
        <w:jc w:val="center"/>
        <w:rPr>
          <w:rFonts w:ascii="Times New Roman" w:eastAsiaTheme="minorEastAsia" w:hAnsi="Times New Roman" w:cs="Times New Roman"/>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lang w:val="en-US"/>
              </w:rPr>
              <m:t>2</m:t>
            </m:r>
          </m:sup>
        </m:sSup>
        <m:d>
          <m:dPr>
            <m:ctrlPr>
              <w:rPr>
                <w:rFonts w:ascii="Cambria Math" w:hAnsi="Cambria Math" w:cs="Times New Roman"/>
                <w:i/>
                <w:sz w:val="24"/>
                <w:szCs w:val="24"/>
              </w:rPr>
            </m:ctrlPr>
          </m:dPr>
          <m:e>
            <m:r>
              <w:rPr>
                <w:rFonts w:ascii="Cambria Math" w:hAnsi="Cambria Math" w:cs="Times New Roman"/>
                <w:sz w:val="24"/>
                <w:szCs w:val="24"/>
                <w:lang w:val="en-US"/>
              </w:rPr>
              <m:t>%</m:t>
            </m:r>
          </m:e>
        </m:d>
        <m:r>
          <w:rPr>
            <w:rFonts w:ascii="Cambria Math" w:hAnsi="Cambria Math" w:cs="Times New Roman"/>
            <w:sz w:val="24"/>
            <w:szCs w:val="24"/>
            <w:lang w:val="en-US"/>
          </w:rPr>
          <m:t>=100</m:t>
        </m:r>
        <m:r>
          <w:rPr>
            <w:rFonts w:ascii="Cambria Math" w:hAnsi="Cambria Math" w:cs="Times New Roman" w:hint="eastAsia"/>
            <w:sz w:val="24"/>
            <w:szCs w:val="24"/>
            <w:lang w:val="en-US"/>
          </w:rPr>
          <m:t>×</m:t>
        </m:r>
        <m:d>
          <m:dPr>
            <m:ctrlPr>
              <w:rPr>
                <w:rFonts w:ascii="Cambria Math" w:hAnsi="Cambria Math" w:cs="Times New Roman"/>
                <w:i/>
                <w:sz w:val="24"/>
                <w:szCs w:val="24"/>
              </w:rPr>
            </m:ctrlPr>
          </m:dPr>
          <m:e>
            <m:r>
              <w:rPr>
                <w:rFonts w:ascii="Cambria Math" w:hAnsi="Cambria Math" w:cs="Times New Roman"/>
                <w:sz w:val="24"/>
                <w:szCs w:val="24"/>
                <w:lang w:val="en-US"/>
              </w:rPr>
              <m:t>1-</m:t>
            </m:r>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sub>
                  <m:sup/>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ij</m:t>
                            </m:r>
                          </m:sub>
                        </m:sSub>
                      </m:e>
                      <m:sup>
                        <m:r>
                          <w:rPr>
                            <w:rFonts w:ascii="Cambria Math" w:hAnsi="Cambria Math" w:cs="Times New Roman"/>
                            <w:sz w:val="24"/>
                            <w:szCs w:val="24"/>
                            <w:lang w:val="en-US"/>
                          </w:rPr>
                          <m:t>2</m:t>
                        </m:r>
                      </m:sup>
                    </m:sSup>
                  </m:e>
                </m:nary>
              </m:num>
              <m:den>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sub>
                  <m:sup/>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ij</m:t>
                            </m:r>
                          </m:sub>
                        </m:sSub>
                      </m:e>
                      <m:sup>
                        <m:r>
                          <w:rPr>
                            <w:rFonts w:ascii="Cambria Math" w:hAnsi="Cambria Math" w:cs="Times New Roman"/>
                            <w:sz w:val="24"/>
                            <w:szCs w:val="24"/>
                            <w:lang w:val="en-US"/>
                          </w:rPr>
                          <m:t>2</m:t>
                        </m:r>
                      </m:sup>
                    </m:sSup>
                  </m:e>
                </m:nary>
              </m:den>
            </m:f>
          </m:e>
        </m:d>
      </m:oMath>
      <w:r w:rsidR="00C353A6" w:rsidRPr="004B4AA1">
        <w:rPr>
          <w:rFonts w:ascii="Times New Roman" w:eastAsiaTheme="minorEastAsia" w:hAnsi="Times New Roman" w:cs="Times New Roman"/>
          <w:sz w:val="24"/>
          <w:szCs w:val="24"/>
          <w:lang w:val="en-US"/>
        </w:rPr>
        <w:t xml:space="preserve"> </w:t>
      </w:r>
      <w:r w:rsidR="00C353A6">
        <w:rPr>
          <w:rFonts w:ascii="Times New Roman" w:eastAsiaTheme="minorEastAsia" w:hAnsi="Times New Roman" w:cs="Times New Roman"/>
          <w:sz w:val="24"/>
          <w:szCs w:val="24"/>
          <w:lang w:val="en-US"/>
        </w:rPr>
        <w:t>Eq. 3</w:t>
      </w:r>
    </w:p>
    <w:p w14:paraId="5F74B8F5" w14:textId="77777777" w:rsidR="00A1714D" w:rsidRPr="0049266A" w:rsidRDefault="00A1714D" w:rsidP="00A1714D">
      <w:pPr>
        <w:spacing w:line="360" w:lineRule="auto"/>
        <w:jc w:val="both"/>
        <w:rPr>
          <w:rFonts w:ascii="Times New Roman" w:eastAsiaTheme="minorEastAsia" w:hAnsi="Times New Roman" w:cs="Times New Roman"/>
          <w:lang w:val="en-US"/>
        </w:rPr>
      </w:pPr>
      <w:proofErr w:type="gramStart"/>
      <w:r w:rsidRPr="0049266A">
        <w:rPr>
          <w:rFonts w:ascii="Times New Roman" w:eastAsiaTheme="minorEastAsia" w:hAnsi="Times New Roman" w:cs="Times New Roman"/>
          <w:lang w:val="en-US"/>
        </w:rPr>
        <w:t>where</w:t>
      </w:r>
      <w:proofErr w:type="gramEnd"/>
      <w:r w:rsidRPr="0049266A">
        <w:rPr>
          <w:rFonts w:ascii="Times New Roman" w:eastAsiaTheme="minorEastAsia" w:hAnsi="Times New Roman" w:cs="Times New Roman"/>
          <w:lang w:val="en-US"/>
        </w:rPr>
        <w:t xml:space="preserve"> </w:t>
      </w:r>
      <w:proofErr w:type="spellStart"/>
      <w:r w:rsidRPr="0049266A">
        <w:rPr>
          <w:rFonts w:ascii="Times New Roman" w:eastAsiaTheme="minorEastAsia" w:hAnsi="Times New Roman" w:cs="Times New Roman"/>
          <w:lang w:val="en-US"/>
        </w:rPr>
        <w:t>d</w:t>
      </w:r>
      <w:r w:rsidRPr="0049266A">
        <w:rPr>
          <w:rFonts w:ascii="Times New Roman" w:eastAsiaTheme="minorEastAsia" w:hAnsi="Times New Roman" w:cs="Times New Roman"/>
          <w:vertAlign w:val="subscript"/>
          <w:lang w:val="en-US"/>
        </w:rPr>
        <w:t>ij</w:t>
      </w:r>
      <w:proofErr w:type="spellEnd"/>
      <w:r w:rsidRPr="0049266A">
        <w:rPr>
          <w:rFonts w:ascii="Times New Roman" w:eastAsiaTheme="minorEastAsia" w:hAnsi="Times New Roman" w:cs="Times New Roman"/>
          <w:lang w:val="en-US"/>
        </w:rPr>
        <w:t xml:space="preserve"> is the element of the original data matrix in row</w:t>
      </w:r>
      <w:r w:rsidRPr="0049266A">
        <w:rPr>
          <w:rFonts w:ascii="Times New Roman" w:eastAsiaTheme="minorEastAsia" w:hAnsi="Times New Roman" w:cs="Times New Roman"/>
          <w:i/>
          <w:lang w:val="en-US"/>
        </w:rPr>
        <w:t xml:space="preserve"> </w:t>
      </w:r>
      <w:proofErr w:type="spellStart"/>
      <w:r w:rsidRPr="0049266A">
        <w:rPr>
          <w:rFonts w:ascii="Times New Roman" w:eastAsiaTheme="minorEastAsia" w:hAnsi="Times New Roman" w:cs="Times New Roman"/>
          <w:i/>
          <w:lang w:val="en-US"/>
        </w:rPr>
        <w:t>i</w:t>
      </w:r>
      <w:proofErr w:type="spellEnd"/>
      <w:r w:rsidRPr="0049266A">
        <w:rPr>
          <w:rFonts w:ascii="Times New Roman" w:eastAsiaTheme="minorEastAsia" w:hAnsi="Times New Roman" w:cs="Times New Roman"/>
          <w:lang w:val="en-US"/>
        </w:rPr>
        <w:t xml:space="preserve"> and column </w:t>
      </w:r>
      <w:r w:rsidRPr="0049266A">
        <w:rPr>
          <w:rFonts w:ascii="Times New Roman" w:eastAsiaTheme="minorEastAsia" w:hAnsi="Times New Roman" w:cs="Times New Roman"/>
          <w:i/>
          <w:lang w:val="en-US"/>
        </w:rPr>
        <w:t>j</w:t>
      </w:r>
      <w:r w:rsidRPr="0049266A">
        <w:rPr>
          <w:rFonts w:ascii="Times New Roman" w:eastAsiaTheme="minorEastAsia" w:hAnsi="Times New Roman" w:cs="Times New Roman"/>
          <w:lang w:val="en-US"/>
        </w:rPr>
        <w:t xml:space="preserve"> and </w:t>
      </w:r>
      <w:proofErr w:type="spellStart"/>
      <w:r w:rsidRPr="0049266A">
        <w:rPr>
          <w:rFonts w:ascii="Times New Roman" w:eastAsiaTheme="minorEastAsia" w:hAnsi="Times New Roman" w:cs="Times New Roman"/>
          <w:lang w:val="en-US"/>
        </w:rPr>
        <w:t>e</w:t>
      </w:r>
      <w:r w:rsidRPr="0049266A">
        <w:rPr>
          <w:rFonts w:ascii="Times New Roman" w:eastAsiaTheme="minorEastAsia" w:hAnsi="Times New Roman" w:cs="Times New Roman"/>
          <w:vertAlign w:val="subscript"/>
          <w:lang w:val="en-US"/>
        </w:rPr>
        <w:t>ij</w:t>
      </w:r>
      <w:proofErr w:type="spellEnd"/>
      <w:r w:rsidRPr="0049266A">
        <w:rPr>
          <w:rFonts w:ascii="Times New Roman" w:eastAsiaTheme="minorEastAsia" w:hAnsi="Times New Roman" w:cs="Times New Roman"/>
          <w:lang w:val="en-US"/>
        </w:rPr>
        <w:t xml:space="preserve"> is the residual obtained from the difference between the element </w:t>
      </w:r>
      <w:proofErr w:type="spellStart"/>
      <w:r w:rsidRPr="0049266A">
        <w:rPr>
          <w:rFonts w:ascii="Times New Roman" w:eastAsiaTheme="minorEastAsia" w:hAnsi="Times New Roman" w:cs="Times New Roman"/>
          <w:lang w:val="en-US"/>
        </w:rPr>
        <w:t>d</w:t>
      </w:r>
      <w:r w:rsidRPr="0049266A">
        <w:rPr>
          <w:rFonts w:ascii="Times New Roman" w:eastAsiaTheme="minorEastAsia" w:hAnsi="Times New Roman" w:cs="Times New Roman"/>
          <w:vertAlign w:val="subscript"/>
          <w:lang w:val="en-US"/>
        </w:rPr>
        <w:t>ij</w:t>
      </w:r>
      <w:proofErr w:type="spellEnd"/>
      <w:r w:rsidRPr="0049266A">
        <w:rPr>
          <w:rFonts w:ascii="Times New Roman" w:eastAsiaTheme="minorEastAsia" w:hAnsi="Times New Roman" w:cs="Times New Roman"/>
          <w:lang w:val="en-US"/>
        </w:rPr>
        <w:t xml:space="preserve"> of the original data and the analogous element obtained from the MCR-ALS model.</w:t>
      </w:r>
    </w:p>
    <w:p w14:paraId="1BE86D0B" w14:textId="41594468" w:rsidR="00A1714D" w:rsidRPr="0049266A" w:rsidRDefault="00792E7F" w:rsidP="00A1714D">
      <w:pPr>
        <w:spacing w:line="360" w:lineRule="auto"/>
        <w:jc w:val="both"/>
        <w:rPr>
          <w:rFonts w:ascii="Times New Roman" w:eastAsiaTheme="minorEastAsia" w:hAnsi="Times New Roman" w:cs="Times New Roman"/>
          <w:lang w:val="en-US"/>
        </w:rPr>
      </w:pPr>
      <w:r w:rsidRPr="0049266A">
        <w:rPr>
          <w:rFonts w:ascii="Times New Roman" w:eastAsiaTheme="minorEastAsia" w:hAnsi="Times New Roman" w:cs="Times New Roman"/>
          <w:lang w:val="en-US"/>
        </w:rPr>
        <w:lastRenderedPageBreak/>
        <w:t xml:space="preserve">Very often, resolution of </w:t>
      </w:r>
      <w:r w:rsidR="00A1714D" w:rsidRPr="0049266A">
        <w:rPr>
          <w:rFonts w:ascii="Times New Roman" w:eastAsiaTheme="minorEastAsia" w:hAnsi="Times New Roman" w:cs="Times New Roman"/>
          <w:lang w:val="en-US"/>
        </w:rPr>
        <w:t xml:space="preserve">a single </w:t>
      </w:r>
      <w:r w:rsidRPr="0049266A">
        <w:rPr>
          <w:rFonts w:ascii="Times New Roman" w:eastAsiaTheme="minorEastAsia" w:hAnsi="Times New Roman" w:cs="Times New Roman"/>
          <w:lang w:val="en-US"/>
        </w:rPr>
        <w:t>image</w:t>
      </w:r>
      <w:r w:rsidR="00A1714D" w:rsidRPr="0049266A">
        <w:rPr>
          <w:rFonts w:ascii="Times New Roman" w:eastAsiaTheme="minorEastAsia" w:hAnsi="Times New Roman" w:cs="Times New Roman"/>
          <w:lang w:val="en-US"/>
        </w:rPr>
        <w:t xml:space="preserve"> </w:t>
      </w:r>
      <w:r w:rsidRPr="0049266A">
        <w:rPr>
          <w:rFonts w:ascii="Times New Roman" w:eastAsiaTheme="minorEastAsia" w:hAnsi="Times New Roman" w:cs="Times New Roman"/>
          <w:lang w:val="en-US"/>
        </w:rPr>
        <w:t xml:space="preserve">can be difficult because of </w:t>
      </w:r>
      <w:r w:rsidR="00A1714D" w:rsidRPr="0049266A">
        <w:rPr>
          <w:rFonts w:ascii="Times New Roman" w:eastAsiaTheme="minorEastAsia" w:hAnsi="Times New Roman" w:cs="Times New Roman"/>
          <w:lang w:val="en-US"/>
        </w:rPr>
        <w:t xml:space="preserve">the similarities within </w:t>
      </w:r>
      <w:r w:rsidR="00A1714D" w:rsidRPr="0049266A">
        <w:rPr>
          <w:rFonts w:ascii="Times New Roman" w:eastAsiaTheme="minorEastAsia" w:hAnsi="Times New Roman" w:cs="Times New Roman"/>
          <w:b/>
          <w:lang w:val="en-US"/>
        </w:rPr>
        <w:t>C</w:t>
      </w:r>
      <w:r w:rsidR="00A1714D" w:rsidRPr="0049266A">
        <w:rPr>
          <w:rFonts w:ascii="Times New Roman" w:eastAsiaTheme="minorEastAsia" w:hAnsi="Times New Roman" w:cs="Times New Roman"/>
          <w:lang w:val="en-US"/>
        </w:rPr>
        <w:t xml:space="preserve"> and/or </w:t>
      </w:r>
      <w:r w:rsidR="00A1714D" w:rsidRPr="0049266A">
        <w:rPr>
          <w:rFonts w:ascii="Times New Roman" w:eastAsiaTheme="minorEastAsia" w:hAnsi="Times New Roman" w:cs="Times New Roman"/>
          <w:b/>
          <w:lang w:val="en-US"/>
        </w:rPr>
        <w:t>S</w:t>
      </w:r>
      <w:r w:rsidR="00A1714D" w:rsidRPr="0049266A">
        <w:rPr>
          <w:rFonts w:ascii="Times New Roman" w:eastAsiaTheme="minorEastAsia" w:hAnsi="Times New Roman" w:cs="Times New Roman"/>
          <w:b/>
          <w:vertAlign w:val="superscript"/>
          <w:lang w:val="en-US"/>
        </w:rPr>
        <w:t>T</w:t>
      </w:r>
      <w:r w:rsidR="00A1714D" w:rsidRPr="0049266A">
        <w:rPr>
          <w:rFonts w:ascii="Times New Roman" w:eastAsiaTheme="minorEastAsia" w:hAnsi="Times New Roman" w:cs="Times New Roman"/>
          <w:lang w:val="en-US"/>
        </w:rPr>
        <w:t xml:space="preserve"> profiles</w:t>
      </w:r>
      <w:r w:rsidRPr="0049266A">
        <w:rPr>
          <w:rFonts w:ascii="Times New Roman" w:eastAsiaTheme="minorEastAsia" w:hAnsi="Times New Roman" w:cs="Times New Roman"/>
          <w:lang w:val="en-US"/>
        </w:rPr>
        <w:t xml:space="preserve"> within a single sample</w:t>
      </w:r>
      <w:r w:rsidR="00A1714D" w:rsidRPr="0049266A">
        <w:rPr>
          <w:rFonts w:ascii="Times New Roman" w:eastAsiaTheme="minorEastAsia" w:hAnsi="Times New Roman" w:cs="Times New Roman"/>
          <w:lang w:val="en-US"/>
        </w:rPr>
        <w:t>. This problem can be solved by the addition of new information to the system. To do so, mult</w:t>
      </w:r>
      <w:r w:rsidR="00473FB7">
        <w:rPr>
          <w:rFonts w:ascii="Times New Roman" w:eastAsiaTheme="minorEastAsia" w:hAnsi="Times New Roman" w:cs="Times New Roman"/>
          <w:lang w:val="en-US"/>
        </w:rPr>
        <w:t>iset analysis can be performed.</w:t>
      </w:r>
      <w:r w:rsidR="00A1714D" w:rsidRPr="0049266A">
        <w:rPr>
          <w:rFonts w:ascii="Times New Roman" w:eastAsiaTheme="minorEastAsia" w:hAnsi="Times New Roman" w:cs="Times New Roman"/>
          <w:lang w:val="en-US"/>
        </w:rPr>
        <w:t xml:space="preserve"> In a multiset, augmented data matrices </w:t>
      </w:r>
      <w:r w:rsidR="00A1714D" w:rsidRPr="0049266A">
        <w:rPr>
          <w:rFonts w:ascii="Times New Roman" w:eastAsiaTheme="minorEastAsia" w:hAnsi="Times New Roman" w:cs="Times New Roman"/>
          <w:b/>
          <w:lang w:val="en-US"/>
        </w:rPr>
        <w:t>D</w:t>
      </w:r>
      <w:r w:rsidR="00A1714D" w:rsidRPr="0049266A">
        <w:rPr>
          <w:rFonts w:ascii="Times New Roman" w:eastAsiaTheme="minorEastAsia" w:hAnsi="Times New Roman" w:cs="Times New Roman"/>
          <w:lang w:val="en-US"/>
        </w:rPr>
        <w:t xml:space="preserve"> are built containing different submatrices </w:t>
      </w:r>
      <w:r w:rsidR="00A1714D" w:rsidRPr="0049266A">
        <w:rPr>
          <w:rFonts w:ascii="Times New Roman" w:eastAsiaTheme="minorEastAsia" w:hAnsi="Times New Roman" w:cs="Times New Roman"/>
          <w:b/>
          <w:lang w:val="en-US"/>
        </w:rPr>
        <w:t>D</w:t>
      </w:r>
      <w:r w:rsidR="00A1714D" w:rsidRPr="0049266A">
        <w:rPr>
          <w:rFonts w:ascii="Times New Roman" w:eastAsiaTheme="minorEastAsia" w:hAnsi="Times New Roman" w:cs="Times New Roman"/>
          <w:b/>
          <w:vertAlign w:val="subscript"/>
          <w:lang w:val="en-US"/>
        </w:rPr>
        <w:t>i</w:t>
      </w:r>
      <w:r w:rsidR="00A1714D" w:rsidRPr="0049266A">
        <w:rPr>
          <w:rFonts w:ascii="Times New Roman" w:eastAsiaTheme="minorEastAsia" w:hAnsi="Times New Roman" w:cs="Times New Roman"/>
          <w:lang w:val="en-US"/>
        </w:rPr>
        <w:t>, which are related to different individual images</w:t>
      </w:r>
      <w:r w:rsidR="00B2384A">
        <w:rPr>
          <w:rFonts w:ascii="Times New Roman" w:eastAsiaTheme="minorEastAsia" w:hAnsi="Times New Roman" w:cs="Times New Roman"/>
          <w:lang w:val="en-US"/>
        </w:rPr>
        <w:t xml:space="preserve"> sharing con</w:t>
      </w:r>
      <w:r w:rsidRPr="0049266A">
        <w:rPr>
          <w:rFonts w:ascii="Times New Roman" w:eastAsiaTheme="minorEastAsia" w:hAnsi="Times New Roman" w:cs="Times New Roman"/>
          <w:lang w:val="en-US"/>
        </w:rPr>
        <w:t>tributions in common</w:t>
      </w:r>
      <w:r w:rsidR="00A1714D" w:rsidRPr="0049266A">
        <w:rPr>
          <w:rFonts w:ascii="Times New Roman" w:eastAsiaTheme="minorEastAsia" w:hAnsi="Times New Roman" w:cs="Times New Roman"/>
          <w:lang w:val="en-US"/>
        </w:rPr>
        <w:t xml:space="preserve">. In this work, multiset structures are column-wise augmented matrices that contain spectra of several images acquired with the same spectroscopic technique one </w:t>
      </w:r>
      <w:r w:rsidRPr="0049266A">
        <w:rPr>
          <w:rFonts w:ascii="Times New Roman" w:eastAsiaTheme="minorEastAsia" w:hAnsi="Times New Roman" w:cs="Times New Roman"/>
          <w:lang w:val="en-US"/>
        </w:rPr>
        <w:t xml:space="preserve">under </w:t>
      </w:r>
      <w:r w:rsidR="00A1714D" w:rsidRPr="0049266A">
        <w:rPr>
          <w:rFonts w:ascii="Times New Roman" w:eastAsiaTheme="minorEastAsia" w:hAnsi="Times New Roman" w:cs="Times New Roman"/>
          <w:lang w:val="en-US"/>
        </w:rPr>
        <w:t>the other. The bi</w:t>
      </w:r>
      <w:r w:rsidR="00A01D80" w:rsidRPr="0049266A">
        <w:rPr>
          <w:rFonts w:ascii="Times New Roman" w:eastAsiaTheme="minorEastAsia" w:hAnsi="Times New Roman" w:cs="Times New Roman"/>
          <w:lang w:val="en-US"/>
        </w:rPr>
        <w:t xml:space="preserve">linear decomposition (see Eq. </w:t>
      </w:r>
      <w:r w:rsidR="00A1714D" w:rsidRPr="0049266A">
        <w:rPr>
          <w:rFonts w:ascii="Times New Roman" w:eastAsiaTheme="minorEastAsia" w:hAnsi="Times New Roman" w:cs="Times New Roman"/>
          <w:lang w:val="en-US"/>
        </w:rPr>
        <w:t xml:space="preserve">1) provides a single matrix </w:t>
      </w:r>
      <w:r w:rsidR="00A1714D" w:rsidRPr="0049266A">
        <w:rPr>
          <w:rFonts w:ascii="Times New Roman" w:eastAsiaTheme="minorEastAsia" w:hAnsi="Times New Roman" w:cs="Times New Roman"/>
          <w:b/>
          <w:lang w:val="en-US"/>
        </w:rPr>
        <w:t>S</w:t>
      </w:r>
      <w:r w:rsidR="00A1714D" w:rsidRPr="0049266A">
        <w:rPr>
          <w:rFonts w:ascii="Times New Roman" w:eastAsiaTheme="minorEastAsia" w:hAnsi="Times New Roman" w:cs="Times New Roman"/>
          <w:b/>
          <w:vertAlign w:val="superscript"/>
          <w:lang w:val="en-US"/>
        </w:rPr>
        <w:t>T</w:t>
      </w:r>
      <w:r w:rsidR="00A1714D" w:rsidRPr="0049266A">
        <w:rPr>
          <w:rFonts w:ascii="Times New Roman" w:eastAsiaTheme="minorEastAsia" w:hAnsi="Times New Roman" w:cs="Times New Roman"/>
          <w:b/>
          <w:lang w:val="en-US"/>
        </w:rPr>
        <w:t xml:space="preserve"> </w:t>
      </w:r>
      <w:r w:rsidR="00A1714D" w:rsidRPr="0049266A">
        <w:rPr>
          <w:rFonts w:ascii="Times New Roman" w:eastAsiaTheme="minorEastAsia" w:hAnsi="Times New Roman" w:cs="Times New Roman"/>
          <w:lang w:val="en-US"/>
        </w:rPr>
        <w:t xml:space="preserve">that is common for all the images analyzed and a </w:t>
      </w:r>
      <w:r w:rsidR="00A1714D" w:rsidRPr="0049266A">
        <w:rPr>
          <w:rFonts w:ascii="Times New Roman" w:eastAsiaTheme="minorEastAsia" w:hAnsi="Times New Roman" w:cs="Times New Roman"/>
          <w:b/>
          <w:lang w:val="en-US"/>
        </w:rPr>
        <w:t>C</w:t>
      </w:r>
      <w:r w:rsidR="00A1714D" w:rsidRPr="0049266A">
        <w:rPr>
          <w:rFonts w:ascii="Times New Roman" w:eastAsiaTheme="minorEastAsia" w:hAnsi="Times New Roman" w:cs="Times New Roman"/>
          <w:lang w:val="en-US"/>
        </w:rPr>
        <w:t xml:space="preserve"> matrix that has as many submatrices</w:t>
      </w:r>
      <w:r w:rsidR="00F546E9">
        <w:rPr>
          <w:rFonts w:ascii="Times New Roman" w:eastAsiaTheme="minorEastAsia" w:hAnsi="Times New Roman" w:cs="Times New Roman"/>
          <w:lang w:val="en-US"/>
        </w:rPr>
        <w:t xml:space="preserve"> </w:t>
      </w:r>
      <w:r w:rsidR="00F546E9" w:rsidRPr="008F692D">
        <w:rPr>
          <w:rFonts w:ascii="Times New Roman" w:eastAsiaTheme="minorEastAsia" w:hAnsi="Times New Roman" w:cs="Times New Roman"/>
          <w:b/>
          <w:lang w:val="en-US"/>
        </w:rPr>
        <w:t>C</w:t>
      </w:r>
      <w:r w:rsidR="00F546E9" w:rsidRPr="008F692D">
        <w:rPr>
          <w:rFonts w:ascii="Times New Roman" w:eastAsiaTheme="minorEastAsia" w:hAnsi="Times New Roman" w:cs="Times New Roman"/>
          <w:b/>
          <w:vertAlign w:val="subscript"/>
          <w:lang w:val="en-US"/>
        </w:rPr>
        <w:t>i</w:t>
      </w:r>
      <w:r w:rsidR="00A1714D" w:rsidRPr="008F692D">
        <w:rPr>
          <w:rFonts w:ascii="Times New Roman" w:eastAsiaTheme="minorEastAsia" w:hAnsi="Times New Roman" w:cs="Times New Roman"/>
          <w:b/>
          <w:lang w:val="en-US"/>
        </w:rPr>
        <w:t xml:space="preserve"> </w:t>
      </w:r>
      <w:r w:rsidR="00A1714D" w:rsidRPr="0049266A">
        <w:rPr>
          <w:rFonts w:ascii="Times New Roman" w:eastAsiaTheme="minorEastAsia" w:hAnsi="Times New Roman" w:cs="Times New Roman"/>
          <w:lang w:val="en-US"/>
        </w:rPr>
        <w:t xml:space="preserve">as images in the data set. Every column of each </w:t>
      </w:r>
      <w:r w:rsidR="00A1714D" w:rsidRPr="0049266A">
        <w:rPr>
          <w:rFonts w:ascii="Times New Roman" w:eastAsiaTheme="minorEastAsia" w:hAnsi="Times New Roman" w:cs="Times New Roman"/>
          <w:b/>
          <w:lang w:val="en-US"/>
        </w:rPr>
        <w:t>C</w:t>
      </w:r>
      <w:r w:rsidR="00A1714D" w:rsidRPr="0049266A">
        <w:rPr>
          <w:rFonts w:ascii="Times New Roman" w:eastAsiaTheme="minorEastAsia" w:hAnsi="Times New Roman" w:cs="Times New Roman"/>
          <w:lang w:val="en-US"/>
        </w:rPr>
        <w:t xml:space="preserve"> submatrix can be refolded to obtain the </w:t>
      </w:r>
      <w:r w:rsidR="00F546E9">
        <w:rPr>
          <w:rFonts w:ascii="Times New Roman" w:eastAsiaTheme="minorEastAsia" w:hAnsi="Times New Roman" w:cs="Times New Roman"/>
          <w:lang w:val="en-US"/>
        </w:rPr>
        <w:t xml:space="preserve">2D </w:t>
      </w:r>
      <w:r w:rsidR="00A1714D" w:rsidRPr="0049266A">
        <w:rPr>
          <w:rFonts w:ascii="Times New Roman" w:eastAsiaTheme="minorEastAsia" w:hAnsi="Times New Roman" w:cs="Times New Roman"/>
          <w:lang w:val="en-US"/>
        </w:rPr>
        <w:t>distribution map of each constituent in the different image</w:t>
      </w:r>
      <w:r w:rsidR="009E7249">
        <w:rPr>
          <w:rFonts w:ascii="Times New Roman" w:eastAsiaTheme="minorEastAsia" w:hAnsi="Times New Roman" w:cs="Times New Roman"/>
          <w:lang w:val="en-US"/>
        </w:rPr>
        <w:t>s of the multiset (see F</w:t>
      </w:r>
      <w:r w:rsidR="00A01D80" w:rsidRPr="0049266A">
        <w:rPr>
          <w:rFonts w:ascii="Times New Roman" w:eastAsiaTheme="minorEastAsia" w:hAnsi="Times New Roman" w:cs="Times New Roman"/>
          <w:lang w:val="en-US"/>
        </w:rPr>
        <w:t xml:space="preserve">igure </w:t>
      </w:r>
      <w:r w:rsidR="00A1714D" w:rsidRPr="0049266A">
        <w:rPr>
          <w:rFonts w:ascii="Times New Roman" w:eastAsiaTheme="minorEastAsia" w:hAnsi="Times New Roman" w:cs="Times New Roman"/>
          <w:lang w:val="en-US"/>
        </w:rPr>
        <w:t>2).</w:t>
      </w:r>
    </w:p>
    <w:p w14:paraId="2A7C81F5" w14:textId="77777777" w:rsidR="008C15ED" w:rsidRDefault="008C15ED" w:rsidP="008C15ED">
      <w:pPr>
        <w:spacing w:line="360" w:lineRule="auto"/>
        <w:jc w:val="both"/>
        <w:rPr>
          <w:rFonts w:ascii="Times New Roman" w:eastAsiaTheme="minorEastAsia" w:hAnsi="Times New Roman" w:cs="Times New Roman"/>
          <w:lang w:val="en-US"/>
        </w:rPr>
      </w:pPr>
      <w:r>
        <w:rPr>
          <w:noProof/>
          <w:lang w:val="ca-ES" w:eastAsia="ca-ES"/>
        </w:rPr>
        <w:drawing>
          <wp:inline distT="0" distB="0" distL="0" distR="0" wp14:anchorId="13D08F2F" wp14:editId="374E1005">
            <wp:extent cx="5400040" cy="2232660"/>
            <wp:effectExtent l="0" t="0" r="0" b="0"/>
            <wp:docPr id="253" name="Imat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tge 252"/>
                    <pic:cNvPicPr>
                      <a:picLocks noChangeAspect="1"/>
                    </pic:cNvPicPr>
                  </pic:nvPicPr>
                  <pic:blipFill>
                    <a:blip r:embed="rId9"/>
                    <a:stretch>
                      <a:fillRect/>
                    </a:stretch>
                  </pic:blipFill>
                  <pic:spPr>
                    <a:xfrm>
                      <a:off x="0" y="0"/>
                      <a:ext cx="5400040" cy="2232660"/>
                    </a:xfrm>
                    <a:prstGeom prst="rect">
                      <a:avLst/>
                    </a:prstGeom>
                  </pic:spPr>
                </pic:pic>
              </a:graphicData>
            </a:graphic>
          </wp:inline>
        </w:drawing>
      </w:r>
    </w:p>
    <w:p w14:paraId="5BA9DEDE" w14:textId="0C4A5DB2" w:rsidR="008C15ED" w:rsidRPr="008C15ED" w:rsidRDefault="008C15ED" w:rsidP="008C15ED">
      <w:pPr>
        <w:spacing w:line="360" w:lineRule="auto"/>
        <w:jc w:val="both"/>
        <w:rPr>
          <w:rFonts w:ascii="Times New Roman" w:hAnsi="Times New Roman" w:cs="Times New Roman"/>
          <w:lang w:val="en-US"/>
        </w:rPr>
      </w:pPr>
      <w:r w:rsidRPr="008C15ED">
        <w:rPr>
          <w:rFonts w:ascii="Times New Roman" w:hAnsi="Times New Roman" w:cs="Times New Roman"/>
          <w:b/>
          <w:lang w:val="en-US"/>
        </w:rPr>
        <w:t>Figure 2.</w:t>
      </w:r>
      <w:r w:rsidRPr="0049266A">
        <w:rPr>
          <w:rFonts w:ascii="Times New Roman" w:hAnsi="Times New Roman" w:cs="Times New Roman"/>
          <w:lang w:val="en-US"/>
        </w:rPr>
        <w:t xml:space="preserve"> </w:t>
      </w:r>
      <w:r>
        <w:rPr>
          <w:rFonts w:ascii="Times New Roman" w:hAnsi="Times New Roman" w:cs="Times New Roman"/>
          <w:lang w:val="en-US"/>
        </w:rPr>
        <w:t>Data analysis workflow linked to multiset analysis of h</w:t>
      </w:r>
      <w:r w:rsidRPr="0049266A">
        <w:rPr>
          <w:rFonts w:ascii="Times New Roman" w:hAnsi="Times New Roman" w:cs="Times New Roman"/>
          <w:lang w:val="en-US"/>
        </w:rPr>
        <w:t xml:space="preserve">yperspectral images </w:t>
      </w:r>
      <w:r>
        <w:rPr>
          <w:rFonts w:ascii="Times New Roman" w:hAnsi="Times New Roman" w:cs="Times New Roman"/>
          <w:lang w:val="en-US"/>
        </w:rPr>
        <w:t xml:space="preserve">by </w:t>
      </w:r>
      <w:r w:rsidRPr="0049266A">
        <w:rPr>
          <w:rFonts w:ascii="Times New Roman" w:hAnsi="Times New Roman" w:cs="Times New Roman"/>
          <w:lang w:val="en-US"/>
        </w:rPr>
        <w:t>MCR-ALS</w:t>
      </w:r>
      <w:r>
        <w:rPr>
          <w:rFonts w:ascii="Times New Roman" w:hAnsi="Times New Roman" w:cs="Times New Roman"/>
          <w:lang w:val="en-US"/>
        </w:rPr>
        <w:t>.</w:t>
      </w:r>
    </w:p>
    <w:p w14:paraId="65458058" w14:textId="3796F5DD" w:rsidR="00A1714D" w:rsidRPr="0049266A" w:rsidRDefault="00A1714D" w:rsidP="008C15ED">
      <w:pPr>
        <w:spacing w:line="360" w:lineRule="auto"/>
        <w:jc w:val="both"/>
        <w:rPr>
          <w:rFonts w:ascii="Times New Roman" w:eastAsiaTheme="minorEastAsia" w:hAnsi="Times New Roman" w:cs="Times New Roman"/>
          <w:lang w:val="en-US"/>
        </w:rPr>
      </w:pPr>
      <w:r w:rsidRPr="0049266A">
        <w:rPr>
          <w:rFonts w:ascii="Times New Roman" w:eastAsiaTheme="minorEastAsia" w:hAnsi="Times New Roman" w:cs="Times New Roman"/>
          <w:lang w:val="en-US"/>
        </w:rPr>
        <w:t xml:space="preserve">As explained before, some constraints can be applied to the profiles during MCR-ALS optimization. These constraints help to provide chemically meaningful profiles and to decrease the ambiguity in the final results obtained. Non-negativity constraint is the most used to analyze hyperspectral images. In this case, </w:t>
      </w:r>
      <w:r w:rsidR="008242A6" w:rsidRPr="0049266A">
        <w:rPr>
          <w:rFonts w:ascii="Times New Roman" w:eastAsiaTheme="minorEastAsia" w:hAnsi="Times New Roman" w:cs="Times New Roman"/>
          <w:lang w:val="en-US"/>
        </w:rPr>
        <w:t xml:space="preserve">non-negativity in the concentration direction has been applied to </w:t>
      </w:r>
      <w:r w:rsidRPr="0049266A">
        <w:rPr>
          <w:rFonts w:ascii="Times New Roman" w:eastAsiaTheme="minorEastAsia" w:hAnsi="Times New Roman" w:cs="Times New Roman"/>
          <w:lang w:val="en-US"/>
        </w:rPr>
        <w:t xml:space="preserve">Raman and </w:t>
      </w:r>
      <w:r w:rsidR="00C145BA">
        <w:rPr>
          <w:rFonts w:ascii="Times New Roman" w:eastAsiaTheme="minorEastAsia" w:hAnsi="Times New Roman" w:cs="Times New Roman"/>
          <w:lang w:val="en-US"/>
        </w:rPr>
        <w:t>FT-IR</w:t>
      </w:r>
      <w:r w:rsidR="008242A6" w:rsidRPr="0049266A">
        <w:rPr>
          <w:rFonts w:ascii="Times New Roman" w:eastAsiaTheme="minorEastAsia" w:hAnsi="Times New Roman" w:cs="Times New Roman"/>
          <w:lang w:val="en-US"/>
        </w:rPr>
        <w:t xml:space="preserve"> images, whereas</w:t>
      </w:r>
      <w:r w:rsidR="005F2FBB" w:rsidRPr="0049266A">
        <w:rPr>
          <w:rFonts w:ascii="Times New Roman" w:eastAsiaTheme="minorEastAsia" w:hAnsi="Times New Roman" w:cs="Times New Roman"/>
          <w:lang w:val="en-US"/>
        </w:rPr>
        <w:t xml:space="preserve"> </w:t>
      </w:r>
      <w:r w:rsidRPr="0049266A">
        <w:rPr>
          <w:rFonts w:ascii="Times New Roman" w:eastAsiaTheme="minorEastAsia" w:hAnsi="Times New Roman" w:cs="Times New Roman"/>
          <w:b/>
          <w:lang w:val="en-US"/>
        </w:rPr>
        <w:t>S</w:t>
      </w:r>
      <w:r w:rsidRPr="0049266A">
        <w:rPr>
          <w:rFonts w:ascii="Times New Roman" w:eastAsiaTheme="minorEastAsia" w:hAnsi="Times New Roman" w:cs="Times New Roman"/>
          <w:b/>
          <w:vertAlign w:val="superscript"/>
          <w:lang w:val="en-US"/>
        </w:rPr>
        <w:t>T</w:t>
      </w:r>
      <w:r w:rsidRPr="0049266A">
        <w:rPr>
          <w:rFonts w:ascii="Times New Roman" w:eastAsiaTheme="minorEastAsia" w:hAnsi="Times New Roman" w:cs="Times New Roman"/>
          <w:lang w:val="en-US"/>
        </w:rPr>
        <w:t xml:space="preserve"> profiles</w:t>
      </w:r>
      <w:r w:rsidR="008242A6" w:rsidRPr="0049266A">
        <w:rPr>
          <w:rFonts w:ascii="Times New Roman" w:eastAsiaTheme="minorEastAsia" w:hAnsi="Times New Roman" w:cs="Times New Roman"/>
          <w:lang w:val="en-US"/>
        </w:rPr>
        <w:t xml:space="preserve"> have only been constrained to be positive in Raman images, since derivative spectra in </w:t>
      </w:r>
      <w:r w:rsidR="00C145BA">
        <w:rPr>
          <w:rFonts w:ascii="Times New Roman" w:eastAsiaTheme="minorEastAsia" w:hAnsi="Times New Roman" w:cs="Times New Roman"/>
          <w:lang w:val="en-US"/>
        </w:rPr>
        <w:t>FT-IR</w:t>
      </w:r>
      <w:r w:rsidR="008242A6" w:rsidRPr="0049266A">
        <w:rPr>
          <w:rFonts w:ascii="Times New Roman" w:eastAsiaTheme="minorEastAsia" w:hAnsi="Times New Roman" w:cs="Times New Roman"/>
          <w:lang w:val="en-US"/>
        </w:rPr>
        <w:t xml:space="preserve"> images can naturally contain negative values</w:t>
      </w:r>
      <w:r w:rsidR="00682EA9" w:rsidRPr="0049266A">
        <w:rPr>
          <w:rFonts w:ascii="Times New Roman" w:eastAsiaTheme="minorEastAsia" w:hAnsi="Times New Roman" w:cs="Times New Roman"/>
          <w:lang w:val="en-US"/>
        </w:rPr>
        <w:fldChar w:fldCharType="begin" w:fldLock="1"/>
      </w:r>
      <w:r w:rsidR="004A1546">
        <w:rPr>
          <w:rFonts w:ascii="Times New Roman" w:eastAsiaTheme="minorEastAsia" w:hAnsi="Times New Roman" w:cs="Times New Roman"/>
          <w:lang w:val="en-US"/>
        </w:rPr>
        <w:instrText>ADDIN CSL_CITATION { "citationItems" : [ { "id" : "ITEM-1", "itemData" : { "ISSN" : "0886-9383", "abstract" : "A new multivariate curve resolution method is presented and tested\\nwith data of various levels of complexity. Rotational and intensity\\nambiguities and the effect of selectivity on resolution are the focus.\\nAnalysis of simulated data provides the general guidelines concerning\\nthe conditions for uniqueness of a solution for a given problem.\\nMultivariate curve resolution is extended to the analysis of three-way\\ndata matrices. The particular case of three-way data where only one\\nof the orders is common between slices is studied in some detail.", "author" : [ { "dropping-particle" : "", "family" : "Tauler", "given" : "R", "non-dropping-particle" : "", "parse-names" : false, "suffix" : "" }, { "dropping-particle" : "", "family" : "Smilde", "given" : "A", "non-dropping-particle" : "", "parse-names" : false, "suffix" : "" }, { "dropping-particle" : "", "family" : "Kowalski", "given" : "B", "non-dropping-particle" : "", "parse-names" : false, "suffix" : "" } ], "container-title" : "Journal Of Chemometrics", "id" : "ITEM-1", "issued" : { "date-parts" : [ [ "1995" ] ] }, "page" : "31-58", "title" : "Selectivity, Local Rank, 3-Way Data-Analysis And Ambiguity In Multivariate Curve Resolution", "type" : "article-journal", "volume" : "9" }, "uris" : [ "http://www.mendeley.com/documents/?uuid=f3434135-671e-4a59-98f8-a334d33973ac" ] }, { "id" : "ITEM-2", "itemData" : { "DOI" : "10.1016/B978-044452701-1.00050-8", "ISBN" : "9780444527011", "abstract" : "This chapter describes the general modus operandi of model-free multivariate curve resolution (MCR) iterative methods, that is, the recovery of pure concentration profiles and responses (spectra) from the iterative optimization of initial estimates under the action of constraints. Initially, some common concepts, such as methodologies for the generation of initial estimates or the description of the most common constraints, are presented. The basic bilinear curve resolution (CR) model is expressed in two different forms: X=CST+E or X=(CoR)(R-1 So\nT)+E. Methods based on the first equation solve for the C and/or S T matrices directly, whereas methods based on the second equation optimize the transformation matrix R in such a way that C=CoR and ST=R-1So\nT are chemically meaningful. Resolving factor analysis (RFA) and the resolution of matrices through elementary matrix transformations (Gentle) are selected as algorithms representative of the optimization via transformation matrices and are described in detail in this chapter. The most representative methods based on the direct, iterative solution for C and ST that are described in this chapter are iterative target transformation factor analysis (ITTFA) and multivariate curve resolution-alternating least squares (MCR-ALS). Critical comments and graphical examples of the use and the applicability of the different methods are also included \u00a9 2009 Elsevier B.V. All rights reserved.", "author" : [ { "dropping-particle" : "", "family" : "Juan", "given" : "A.", "non-dropping-particle" : "De", "parse-names" : false, "suffix" : "" }, { "dropping-particle" : "", "family" : "Rutan", "given" : "S. C.", "non-dropping-particle" : "", "parse-names" : false, "suffix" : "" }, { "dropping-particle" : "", "family" : "Tauler", "given" : "R.", "non-dropping-particle" : "", "parse-names" : false, "suffix" : "" } ], "container-title" : "Comprehensive Chemometrics", "id" : "ITEM-2", "issued" : { "date-parts" : [ [ "2010" ] ] }, "page" : "325-344", "title" : "Two-Way Data Analysis: Multivariate Curve Resolution - Iterative Resolution Methods", "type" : "chapter", "volume" : "2" }, "uris" : [ "http://www.mendeley.com/documents/?uuid=d4dfe57b-5973-4b04-8357-f84500f4c631" ] } ], "mendeley" : { "formattedCitation" : "[38,39]", "plainTextFormattedCitation" : "[38,39]", "previouslyFormattedCitation" : "[38,39]" }, "properties" : { "noteIndex" : 0 }, "schema" : "https://github.com/citation-style-language/schema/raw/master/csl-citation.json" }</w:instrText>
      </w:r>
      <w:r w:rsidR="00682EA9" w:rsidRPr="0049266A">
        <w:rPr>
          <w:rFonts w:ascii="Times New Roman" w:eastAsiaTheme="minorEastAsia" w:hAnsi="Times New Roman" w:cs="Times New Roman"/>
          <w:lang w:val="en-US"/>
        </w:rPr>
        <w:fldChar w:fldCharType="separate"/>
      </w:r>
      <w:r w:rsidR="004A1546" w:rsidRPr="004A1546">
        <w:rPr>
          <w:rFonts w:ascii="Times New Roman" w:eastAsiaTheme="minorEastAsia" w:hAnsi="Times New Roman" w:cs="Times New Roman"/>
          <w:noProof/>
          <w:lang w:val="en-US"/>
        </w:rPr>
        <w:t>[38,39]</w:t>
      </w:r>
      <w:r w:rsidR="00682EA9" w:rsidRPr="0049266A">
        <w:rPr>
          <w:rFonts w:ascii="Times New Roman" w:eastAsiaTheme="minorEastAsia" w:hAnsi="Times New Roman" w:cs="Times New Roman"/>
          <w:lang w:val="en-US"/>
        </w:rPr>
        <w:fldChar w:fldCharType="end"/>
      </w:r>
      <w:r w:rsidR="00DA5161" w:rsidRPr="0049266A">
        <w:rPr>
          <w:rFonts w:ascii="Times New Roman" w:eastAsiaTheme="minorEastAsia" w:hAnsi="Times New Roman" w:cs="Times New Roman"/>
          <w:lang w:val="en-US"/>
        </w:rPr>
        <w:t>.</w:t>
      </w:r>
      <w:r w:rsidRPr="0049266A">
        <w:rPr>
          <w:rFonts w:ascii="Times New Roman" w:eastAsiaTheme="minorEastAsia" w:hAnsi="Times New Roman" w:cs="Times New Roman"/>
          <w:lang w:val="en-US"/>
        </w:rPr>
        <w:t xml:space="preserve"> Normalization of spectra profiles</w:t>
      </w:r>
      <w:r w:rsidR="00C81973">
        <w:rPr>
          <w:rFonts w:ascii="Times New Roman" w:eastAsiaTheme="minorEastAsia" w:hAnsi="Times New Roman" w:cs="Times New Roman"/>
          <w:lang w:val="en-US"/>
        </w:rPr>
        <w:t xml:space="preserve"> in </w:t>
      </w:r>
      <w:r w:rsidR="00C81973" w:rsidRPr="008F692D">
        <w:rPr>
          <w:rFonts w:ascii="Times New Roman" w:eastAsiaTheme="minorEastAsia" w:hAnsi="Times New Roman" w:cs="Times New Roman"/>
          <w:b/>
          <w:lang w:val="en-US"/>
        </w:rPr>
        <w:t>S</w:t>
      </w:r>
      <w:r w:rsidR="00C81973" w:rsidRPr="008F692D">
        <w:rPr>
          <w:rFonts w:ascii="Times New Roman" w:eastAsiaTheme="minorEastAsia" w:hAnsi="Times New Roman" w:cs="Times New Roman"/>
          <w:b/>
          <w:vertAlign w:val="superscript"/>
          <w:lang w:val="en-US"/>
        </w:rPr>
        <w:t>T</w:t>
      </w:r>
      <w:r w:rsidRPr="0049266A">
        <w:rPr>
          <w:rFonts w:ascii="Times New Roman" w:eastAsiaTheme="minorEastAsia" w:hAnsi="Times New Roman" w:cs="Times New Roman"/>
          <w:lang w:val="en-US"/>
        </w:rPr>
        <w:t xml:space="preserve"> is also used to avoid scaling fluctuations in the profiles during the optimization.</w:t>
      </w:r>
    </w:p>
    <w:p w14:paraId="42B3F79D" w14:textId="16AC551F" w:rsidR="003F78FE" w:rsidRDefault="00A1714D" w:rsidP="0011485B">
      <w:pPr>
        <w:spacing w:line="360" w:lineRule="auto"/>
        <w:ind w:firstLine="708"/>
        <w:jc w:val="both"/>
        <w:rPr>
          <w:rFonts w:ascii="Times New Roman" w:eastAsiaTheme="minorEastAsia" w:hAnsi="Times New Roman" w:cs="Times New Roman"/>
          <w:lang w:val="en-US"/>
        </w:rPr>
      </w:pPr>
      <w:r w:rsidRPr="0049266A">
        <w:rPr>
          <w:rFonts w:ascii="Times New Roman" w:eastAsiaTheme="minorEastAsia" w:hAnsi="Times New Roman" w:cs="Times New Roman"/>
          <w:lang w:val="en-US"/>
        </w:rPr>
        <w:t xml:space="preserve">Multiset analysis with MCR-ALS </w:t>
      </w:r>
      <w:r w:rsidR="00C81973">
        <w:rPr>
          <w:rFonts w:ascii="Times New Roman" w:eastAsiaTheme="minorEastAsia" w:hAnsi="Times New Roman" w:cs="Times New Roman"/>
          <w:lang w:val="en-US"/>
        </w:rPr>
        <w:t>allow for the use of</w:t>
      </w:r>
      <w:r w:rsidR="00C81973" w:rsidRPr="0049266A">
        <w:rPr>
          <w:rFonts w:ascii="Times New Roman" w:eastAsiaTheme="minorEastAsia" w:hAnsi="Times New Roman" w:cs="Times New Roman"/>
          <w:lang w:val="en-US"/>
        </w:rPr>
        <w:t xml:space="preserve"> </w:t>
      </w:r>
      <w:r w:rsidRPr="0049266A">
        <w:rPr>
          <w:rFonts w:ascii="Times New Roman" w:eastAsiaTheme="minorEastAsia" w:hAnsi="Times New Roman" w:cs="Times New Roman"/>
          <w:lang w:val="en-US"/>
        </w:rPr>
        <w:t>an additional constraint</w:t>
      </w:r>
      <w:r w:rsidR="00C81973">
        <w:rPr>
          <w:rFonts w:ascii="Times New Roman" w:eastAsiaTheme="minorEastAsia" w:hAnsi="Times New Roman" w:cs="Times New Roman"/>
          <w:lang w:val="en-US"/>
        </w:rPr>
        <w:t>,</w:t>
      </w:r>
      <w:r w:rsidRPr="0049266A">
        <w:rPr>
          <w:rFonts w:ascii="Times New Roman" w:eastAsiaTheme="minorEastAsia" w:hAnsi="Times New Roman" w:cs="Times New Roman"/>
          <w:lang w:val="en-US"/>
        </w:rPr>
        <w:t xml:space="preserve"> called correspondence among species, which permits setting the presence or absence of any constituent in the different samples</w:t>
      </w:r>
      <w:r w:rsidR="00C81973">
        <w:rPr>
          <w:rFonts w:ascii="Times New Roman" w:eastAsiaTheme="minorEastAsia" w:hAnsi="Times New Roman" w:cs="Times New Roman"/>
          <w:lang w:val="en-US"/>
        </w:rPr>
        <w:t xml:space="preserve"> (images)</w:t>
      </w:r>
      <w:r w:rsidR="00FE484A" w:rsidRPr="0049266A">
        <w:rPr>
          <w:rFonts w:ascii="Times New Roman" w:eastAsiaTheme="minorEastAsia" w:hAnsi="Times New Roman" w:cs="Times New Roman"/>
          <w:lang w:val="en-US"/>
        </w:rPr>
        <w:t>. This information is introduced</w:t>
      </w:r>
      <w:r w:rsidRPr="0049266A">
        <w:rPr>
          <w:rFonts w:ascii="Times New Roman" w:eastAsiaTheme="minorEastAsia" w:hAnsi="Times New Roman" w:cs="Times New Roman"/>
          <w:lang w:val="en-US"/>
        </w:rPr>
        <w:t xml:space="preserve"> through a binary matrix formed by as many columns as number of constituents in the data set and by as many rows as </w:t>
      </w:r>
      <w:r w:rsidRPr="0049266A">
        <w:rPr>
          <w:rFonts w:ascii="Times New Roman" w:eastAsiaTheme="minorEastAsia" w:hAnsi="Times New Roman" w:cs="Times New Roman"/>
          <w:lang w:val="en-US"/>
        </w:rPr>
        <w:lastRenderedPageBreak/>
        <w:t xml:space="preserve">the number of images in the data set. When a certain constituent is absent in an image, the related concentration profile is </w:t>
      </w:r>
      <w:r w:rsidR="00C81973">
        <w:rPr>
          <w:rFonts w:ascii="Times New Roman" w:eastAsiaTheme="minorEastAsia" w:hAnsi="Times New Roman" w:cs="Times New Roman"/>
          <w:lang w:val="en-US"/>
        </w:rPr>
        <w:t xml:space="preserve">constrained to be </w:t>
      </w:r>
      <w:r w:rsidRPr="0049266A">
        <w:rPr>
          <w:rFonts w:ascii="Times New Roman" w:eastAsiaTheme="minorEastAsia" w:hAnsi="Times New Roman" w:cs="Times New Roman"/>
          <w:lang w:val="en-US"/>
        </w:rPr>
        <w:t xml:space="preserve">null. In </w:t>
      </w:r>
      <w:r w:rsidR="008242A6" w:rsidRPr="0049266A">
        <w:rPr>
          <w:rFonts w:ascii="Times New Roman" w:eastAsiaTheme="minorEastAsia" w:hAnsi="Times New Roman" w:cs="Times New Roman"/>
          <w:lang w:val="en-US"/>
        </w:rPr>
        <w:t>biological samples</w:t>
      </w:r>
      <w:r w:rsidRPr="0049266A">
        <w:rPr>
          <w:rFonts w:ascii="Times New Roman" w:eastAsiaTheme="minorEastAsia" w:hAnsi="Times New Roman" w:cs="Times New Roman"/>
          <w:lang w:val="en-US"/>
        </w:rPr>
        <w:t xml:space="preserve">, this information is </w:t>
      </w:r>
      <w:r w:rsidR="008242A6" w:rsidRPr="0049266A">
        <w:rPr>
          <w:rFonts w:ascii="Times New Roman" w:eastAsiaTheme="minorEastAsia" w:hAnsi="Times New Roman" w:cs="Times New Roman"/>
          <w:lang w:val="en-US"/>
        </w:rPr>
        <w:t xml:space="preserve">usually </w:t>
      </w:r>
      <w:r w:rsidRPr="0049266A">
        <w:rPr>
          <w:rFonts w:ascii="Times New Roman" w:eastAsiaTheme="minorEastAsia" w:hAnsi="Times New Roman" w:cs="Times New Roman"/>
          <w:lang w:val="en-US"/>
        </w:rPr>
        <w:t>not known in advance and single image MCR-ALS analysis is used to identify the presence or absence of constituent</w:t>
      </w:r>
      <w:r w:rsidR="00C81973">
        <w:rPr>
          <w:rFonts w:ascii="Times New Roman" w:eastAsiaTheme="minorEastAsia" w:hAnsi="Times New Roman" w:cs="Times New Roman"/>
          <w:lang w:val="en-US"/>
        </w:rPr>
        <w:t>s in the different samples</w:t>
      </w:r>
      <w:r w:rsidRPr="0049266A">
        <w:rPr>
          <w:rFonts w:ascii="Times New Roman" w:eastAsiaTheme="minorEastAsia" w:hAnsi="Times New Roman" w:cs="Times New Roman"/>
          <w:lang w:val="en-US"/>
        </w:rPr>
        <w:t xml:space="preserve">. When the correspondence among species matrix is well defined, an improvement of the </w:t>
      </w:r>
      <w:r w:rsidR="00EE1F83" w:rsidRPr="0049266A">
        <w:rPr>
          <w:rFonts w:ascii="Times New Roman" w:eastAsiaTheme="minorEastAsia" w:hAnsi="Times New Roman" w:cs="Times New Roman"/>
          <w:lang w:val="en-US"/>
        </w:rPr>
        <w:t>definition of spectral signatures and distribution maps</w:t>
      </w:r>
      <w:r w:rsidRPr="0049266A">
        <w:rPr>
          <w:rFonts w:ascii="Times New Roman" w:eastAsiaTheme="minorEastAsia" w:hAnsi="Times New Roman" w:cs="Times New Roman"/>
          <w:lang w:val="en-US"/>
        </w:rPr>
        <w:t xml:space="preserve">  is seen</w:t>
      </w:r>
      <w:r w:rsidR="00C517BC" w:rsidRPr="0049266A">
        <w:rPr>
          <w:rFonts w:ascii="Times New Roman" w:eastAsiaTheme="minorEastAsia" w:hAnsi="Times New Roman" w:cs="Times New Roman"/>
          <w:lang w:val="en-US"/>
        </w:rPr>
        <w:fldChar w:fldCharType="begin" w:fldLock="1"/>
      </w:r>
      <w:r w:rsidR="004A1546">
        <w:rPr>
          <w:rFonts w:ascii="Times New Roman" w:eastAsiaTheme="minorEastAsia" w:hAnsi="Times New Roman" w:cs="Times New Roman"/>
          <w:lang w:val="en-US"/>
        </w:rPr>
        <w:instrText>ADDIN CSL_CITATION { "citationItems" : [ { "id" : "ITEM-1", "itemData" : { "author" : [ { "dropping-particle" : "", "family" : "Tauler", "given" : "Rom\u00e0", "non-dropping-particle" : "", "parse-names" : false, "suffix" : "" }, { "dropping-particle" : "", "family" : "Barcel\u00f3", "given" : "D.", "non-dropping-particle" : "", "parse-names" : false, "suffix" : "" } ], "container-title" : "Trends in Analytical Chemistry", "id" : "ITEM-1", "issue" : "8", "issued" : { "date-parts" : [ [ "1993" ] ] }, "page" : "319-327", "title" : "Multivariate curve resolution applied to liquid chromatography-diode array detection", "type" : "article-journal", "volume" : "12" }, "uris" : [ "http://www.mendeley.com/documents/?uuid=c7d1965d-8250-4813-9bc1-a83050cab054" ] }, { "id" : "ITEM-2", "itemData" : { "DOI" : "10.1016/B978-044452701-1.00055-7", "ISBN" : "9780444527011", "abstract" : "In this chapter, the extension of the multivariate curve resolution-alternating least squares (MCR-ALS) method to the simultaneous analysis of multiple data sets bearing information in common is presented. The basic assumption in this extension of multivariate curve resolution (MCR) methods is the fulfillment of a common bilinear model for the simultaneously analyzed data sets, which implies that they share at least some parts of their data variance, e.g.,. some chemical components or species are common among them. Different data arrangements are possible in this approach, depending on the common information shared among the different simultaneously analyzed data sets. If the common information is shared in the variables or column space, a column-wise data matrix augmentation scheme will be adequate to improve MCR analysis and results. On the contrary, if the common information is shared in the samples or row space, a row-wise data matrix augmentation scheme will be more adequate to improve MCR analysis and results. Finally, when these two possibilities are present, a row- and column-wise data matrix augmentation will give the optimal data arrangement for optimal MCR analysis and results. Using these different data matrix augmentation schemes, MCR analysis of multiset arrangements and of more structured multiway data sets is possible. Implementation of constraints during the alternating least squares (ALS) optimization can be tailored according to the specific features of each data matrix and higher order structures, allowing also for the fulfillment of trilinear and multilinear models. Apart from improved resolution capabilities, extended MCR via matrix augmentation is also a powerful tool to break chemical rank deficiencies that often plague chemical reaction-based systems and to perform accurate quantitative estimations deduced from the relative comparison of some parameters of the resolved concentration profiles (height, area) of the common components in the different data sets. A further extension of MCR methods is the inclusion of a priori fundamental knowledge or laws about the nature or behavior of some (or all) of the components in the system. This implies the inclusion of physical or deterministic (hard) modeling in the general frame of the MCR soft bilinear modeling. Kinetics and thermodynamics are the key disciplines of chemistry and are fundamental to all aspects of reaction analysis, where either equilibria mass action laws or kinetic rate\u2026", "author" : [ { "dropping-particle" : "", "family" : "Tauler", "given" : "R", "non-dropping-particle" : "", "parse-names" : false, "suffix" : "" }, { "dropping-particle" : "", "family" : "Maeder", "given" : "M", "non-dropping-particle" : "", "parse-names" : false, "suffix" : "" }, { "dropping-particle" : "De", "family" : "Juan", "given" : "A", "non-dropping-particle" : "", "parse-names" : false, "suffix" : "" }, { "dropping-particle" : "", "family" : "Analyzed", "given" : "Simultaneously", "non-dropping-particle" : "", "parse-names" : false, "suffix" : "" }, { "dropping-particle" : "", "family" : "Matrices", "given" : "Data", "non-dropping-particle" : "", "parse-names" : false, "suffix" : "" }, { "dropping-particle" : "", "family" : "Information", "given" : "Quantitative", "non-dropping-particle" : "", "parse-names" : false, "suffix" : "" }, { "dropping-particle" : "", "family" : "Variances", "given" : "Explained", "non-dropping-particle" : "", "parse-names" : false, "suffix" : "" }, { "dropping-particle" : "", "family" : "Different", "given" : "Using", "non-dropping-particle" : "", "parse-names" : false, "suffix" : "" }, { "dropping-particle" : "", "family" : "Profiles", "given" : "Resolved Loading", "non-dropping-particle" : "", "parse-names" : false, "suffix" : "" }, { "dropping-particle" : "", "family" : "Bands", "given" : "Feasible", "non-dropping-particle" : "", "parse-names" : false, "suffix" : "" }, { "dropping-particle" : "", "family" : "Propagation", "given" : "Noise", "non-dropping-particle" : "", "parse-names" : false, "suffix" : "" } ], "container-title" : "Comprehensive Chemometrics", "id" : "ITEM-2", "issued" : { "date-parts" : [ [ "2009" ] ] }, "page" : "473-505", "title" : "Multiset Data Analysis : Extended Multivariate Curve Resolution", "type" : "chapter" }, "uris" : [ "http://www.mendeley.com/documents/?uuid=63d63e3b-ca31-4cca-9600-4dff139c8040" ] } ], "mendeley" : { "formattedCitation" : "[21,42]", "plainTextFormattedCitation" : "[21,42]", "previouslyFormattedCitation" : "[21,42]" }, "properties" : { "noteIndex" : 0 }, "schema" : "https://github.com/citation-style-language/schema/raw/master/csl-citation.json" }</w:instrText>
      </w:r>
      <w:r w:rsidR="00C517BC" w:rsidRPr="0049266A">
        <w:rPr>
          <w:rFonts w:ascii="Times New Roman" w:eastAsiaTheme="minorEastAsia" w:hAnsi="Times New Roman" w:cs="Times New Roman"/>
          <w:lang w:val="en-US"/>
        </w:rPr>
        <w:fldChar w:fldCharType="separate"/>
      </w:r>
      <w:r w:rsidR="004A1546" w:rsidRPr="004A1546">
        <w:rPr>
          <w:rFonts w:ascii="Times New Roman" w:eastAsiaTheme="minorEastAsia" w:hAnsi="Times New Roman" w:cs="Times New Roman"/>
          <w:noProof/>
          <w:lang w:val="en-US"/>
        </w:rPr>
        <w:t>[21,42]</w:t>
      </w:r>
      <w:r w:rsidR="00C517BC" w:rsidRPr="0049266A">
        <w:rPr>
          <w:rFonts w:ascii="Times New Roman" w:eastAsiaTheme="minorEastAsia" w:hAnsi="Times New Roman" w:cs="Times New Roman"/>
          <w:lang w:val="en-US"/>
        </w:rPr>
        <w:fldChar w:fldCharType="end"/>
      </w:r>
      <w:r w:rsidRPr="0049266A">
        <w:rPr>
          <w:rFonts w:ascii="Times New Roman" w:eastAsiaTheme="minorEastAsia" w:hAnsi="Times New Roman" w:cs="Times New Roman"/>
          <w:lang w:val="en-US"/>
        </w:rPr>
        <w:t>.</w:t>
      </w:r>
    </w:p>
    <w:p w14:paraId="585AB7AA" w14:textId="77777777" w:rsidR="00B63586" w:rsidRDefault="00B63586" w:rsidP="0011485B">
      <w:pPr>
        <w:spacing w:line="360" w:lineRule="auto"/>
        <w:ind w:firstLine="708"/>
        <w:jc w:val="both"/>
        <w:rPr>
          <w:rFonts w:ascii="Times New Roman" w:eastAsiaTheme="minorEastAsia" w:hAnsi="Times New Roman" w:cs="Times New Roman"/>
          <w:lang w:val="en-US"/>
        </w:rPr>
      </w:pPr>
    </w:p>
    <w:p w14:paraId="256FEBB5" w14:textId="77777777" w:rsidR="00F7590C" w:rsidRPr="0049266A" w:rsidRDefault="00F7590C" w:rsidP="00F7590C">
      <w:pPr>
        <w:spacing w:line="360" w:lineRule="auto"/>
        <w:rPr>
          <w:rFonts w:ascii="Times New Roman" w:hAnsi="Times New Roman" w:cs="Times New Roman"/>
          <w:b/>
          <w:smallCaps/>
          <w:sz w:val="24"/>
          <w:szCs w:val="24"/>
          <w:u w:val="single"/>
          <w:lang w:val="en-US"/>
        </w:rPr>
      </w:pPr>
      <w:r w:rsidRPr="0049266A">
        <w:rPr>
          <w:rFonts w:ascii="Times New Roman" w:hAnsi="Times New Roman" w:cs="Times New Roman"/>
          <w:b/>
          <w:smallCaps/>
          <w:sz w:val="24"/>
          <w:szCs w:val="24"/>
          <w:u w:val="single"/>
          <w:lang w:val="en-US"/>
        </w:rPr>
        <w:t>4. RESULTS AND DISCUSSION</w:t>
      </w:r>
    </w:p>
    <w:p w14:paraId="51B247BC" w14:textId="18B8F76F" w:rsidR="00A65A8C" w:rsidRPr="0049266A" w:rsidRDefault="00A65A8C" w:rsidP="00811079">
      <w:pPr>
        <w:spacing w:line="360" w:lineRule="auto"/>
        <w:ind w:firstLine="708"/>
        <w:jc w:val="both"/>
        <w:rPr>
          <w:rFonts w:ascii="Times New Roman" w:eastAsiaTheme="minorEastAsia" w:hAnsi="Times New Roman" w:cs="Times New Roman"/>
          <w:lang w:val="en-US"/>
        </w:rPr>
      </w:pPr>
      <w:r w:rsidRPr="0049266A">
        <w:rPr>
          <w:rFonts w:ascii="Times New Roman" w:eastAsiaTheme="minorEastAsia" w:hAnsi="Times New Roman" w:cs="Times New Roman"/>
          <w:lang w:val="en-US"/>
        </w:rPr>
        <w:t xml:space="preserve">The presented methodology </w:t>
      </w:r>
      <w:r w:rsidR="00A0067A" w:rsidRPr="0049266A">
        <w:rPr>
          <w:rFonts w:ascii="Times New Roman" w:eastAsiaTheme="minorEastAsia" w:hAnsi="Times New Roman" w:cs="Times New Roman"/>
          <w:lang w:val="en-US"/>
        </w:rPr>
        <w:t xml:space="preserve">has </w:t>
      </w:r>
      <w:r w:rsidRPr="0049266A">
        <w:rPr>
          <w:rFonts w:ascii="Times New Roman" w:eastAsiaTheme="minorEastAsia" w:hAnsi="Times New Roman" w:cs="Times New Roman"/>
          <w:lang w:val="en-US"/>
        </w:rPr>
        <w:t xml:space="preserve">been applied to </w:t>
      </w:r>
      <w:r w:rsidR="00C145BA">
        <w:rPr>
          <w:rFonts w:ascii="Times New Roman" w:eastAsiaTheme="minorEastAsia" w:hAnsi="Times New Roman" w:cs="Times New Roman"/>
          <w:lang w:val="en-US"/>
        </w:rPr>
        <w:t>FT-IR</w:t>
      </w:r>
      <w:r w:rsidRPr="0049266A">
        <w:rPr>
          <w:rFonts w:ascii="Times New Roman" w:eastAsiaTheme="minorEastAsia" w:hAnsi="Times New Roman" w:cs="Times New Roman"/>
          <w:lang w:val="en-US"/>
        </w:rPr>
        <w:t xml:space="preserve"> and Raman hyperspectral images of </w:t>
      </w:r>
      <w:r w:rsidR="003A7AD6">
        <w:rPr>
          <w:rFonts w:ascii="Times New Roman" w:eastAsiaTheme="minorEastAsia" w:hAnsi="Times New Roman" w:cs="Times New Roman"/>
          <w:lang w:val="en-US"/>
        </w:rPr>
        <w:t xml:space="preserve">cryosections of </w:t>
      </w:r>
      <w:r w:rsidR="00B754F5">
        <w:rPr>
          <w:rFonts w:ascii="Times New Roman" w:eastAsiaTheme="minorEastAsia" w:hAnsi="Times New Roman" w:cs="Times New Roman"/>
          <w:lang w:val="en-US"/>
        </w:rPr>
        <w:t xml:space="preserve">zebrafish eye </w:t>
      </w:r>
      <w:r w:rsidRPr="0049266A">
        <w:rPr>
          <w:rFonts w:ascii="Times New Roman" w:eastAsiaTheme="minorEastAsia" w:hAnsi="Times New Roman" w:cs="Times New Roman"/>
          <w:lang w:val="en-US"/>
        </w:rPr>
        <w:t xml:space="preserve">tissue. This example </w:t>
      </w:r>
      <w:r w:rsidR="003A7AD6">
        <w:rPr>
          <w:rFonts w:ascii="Times New Roman" w:eastAsiaTheme="minorEastAsia" w:hAnsi="Times New Roman" w:cs="Times New Roman"/>
          <w:lang w:val="en-US"/>
        </w:rPr>
        <w:t xml:space="preserve">is used to </w:t>
      </w:r>
      <w:r w:rsidR="007E3AF4" w:rsidRPr="0049266A">
        <w:rPr>
          <w:rFonts w:ascii="Times New Roman" w:eastAsiaTheme="minorEastAsia" w:hAnsi="Times New Roman" w:cs="Times New Roman"/>
          <w:lang w:val="en-US"/>
        </w:rPr>
        <w:t>provide</w:t>
      </w:r>
      <w:r w:rsidRPr="0049266A">
        <w:rPr>
          <w:rFonts w:ascii="Times New Roman" w:eastAsiaTheme="minorEastAsia" w:hAnsi="Times New Roman" w:cs="Times New Roman"/>
          <w:lang w:val="en-US"/>
        </w:rPr>
        <w:t xml:space="preserve"> a </w:t>
      </w:r>
      <w:r w:rsidR="007E3AF4" w:rsidRPr="0049266A">
        <w:rPr>
          <w:rFonts w:ascii="Times New Roman" w:eastAsiaTheme="minorEastAsia" w:hAnsi="Times New Roman" w:cs="Times New Roman"/>
          <w:lang w:val="en-US"/>
        </w:rPr>
        <w:t xml:space="preserve">data analysis </w:t>
      </w:r>
      <w:r w:rsidRPr="0049266A">
        <w:rPr>
          <w:rFonts w:ascii="Times New Roman" w:eastAsiaTheme="minorEastAsia" w:hAnsi="Times New Roman" w:cs="Times New Roman"/>
          <w:lang w:val="en-US"/>
        </w:rPr>
        <w:t xml:space="preserve">workflow to </w:t>
      </w:r>
      <w:r w:rsidR="007E3AF4" w:rsidRPr="0049266A">
        <w:rPr>
          <w:rFonts w:ascii="Times New Roman" w:eastAsiaTheme="minorEastAsia" w:hAnsi="Times New Roman" w:cs="Times New Roman"/>
          <w:lang w:val="en-US"/>
        </w:rPr>
        <w:t>study</w:t>
      </w:r>
      <w:r w:rsidRPr="0049266A">
        <w:rPr>
          <w:rFonts w:ascii="Times New Roman" w:eastAsiaTheme="minorEastAsia" w:hAnsi="Times New Roman" w:cs="Times New Roman"/>
          <w:lang w:val="en-US"/>
        </w:rPr>
        <w:t xml:space="preserve"> biological sample images by </w:t>
      </w:r>
      <w:r w:rsidR="000C2204">
        <w:rPr>
          <w:rFonts w:ascii="Times New Roman" w:eastAsiaTheme="minorEastAsia" w:hAnsi="Times New Roman" w:cs="Times New Roman"/>
          <w:lang w:val="en-US"/>
        </w:rPr>
        <w:t>M</w:t>
      </w:r>
      <w:r w:rsidRPr="0049266A">
        <w:rPr>
          <w:rFonts w:ascii="Times New Roman" w:eastAsiaTheme="minorEastAsia" w:hAnsi="Times New Roman" w:cs="Times New Roman"/>
          <w:lang w:val="en-US"/>
        </w:rPr>
        <w:t xml:space="preserve">ultivariate </w:t>
      </w:r>
      <w:r w:rsidR="000C2204">
        <w:rPr>
          <w:rFonts w:ascii="Times New Roman" w:eastAsiaTheme="minorEastAsia" w:hAnsi="Times New Roman" w:cs="Times New Roman"/>
          <w:lang w:val="en-US"/>
        </w:rPr>
        <w:t>C</w:t>
      </w:r>
      <w:r w:rsidRPr="0049266A">
        <w:rPr>
          <w:rFonts w:ascii="Times New Roman" w:eastAsiaTheme="minorEastAsia" w:hAnsi="Times New Roman" w:cs="Times New Roman"/>
          <w:lang w:val="en-US"/>
        </w:rPr>
        <w:t xml:space="preserve">urve </w:t>
      </w:r>
      <w:r w:rsidR="000C2204">
        <w:rPr>
          <w:rFonts w:ascii="Times New Roman" w:eastAsiaTheme="minorEastAsia" w:hAnsi="Times New Roman" w:cs="Times New Roman"/>
          <w:lang w:val="en-US"/>
        </w:rPr>
        <w:t>Resolution- Alternating Least S</w:t>
      </w:r>
      <w:r w:rsidRPr="0049266A">
        <w:rPr>
          <w:rFonts w:ascii="Times New Roman" w:eastAsiaTheme="minorEastAsia" w:hAnsi="Times New Roman" w:cs="Times New Roman"/>
          <w:lang w:val="en-US"/>
        </w:rPr>
        <w:t>quares</w:t>
      </w:r>
      <w:r w:rsidR="000C2204">
        <w:rPr>
          <w:rFonts w:ascii="Times New Roman" w:eastAsiaTheme="minorEastAsia" w:hAnsi="Times New Roman" w:cs="Times New Roman"/>
          <w:lang w:val="en-US"/>
        </w:rPr>
        <w:t xml:space="preserve"> (MCR-ALS)</w:t>
      </w:r>
      <w:r w:rsidRPr="0049266A">
        <w:rPr>
          <w:rFonts w:ascii="Times New Roman" w:eastAsiaTheme="minorEastAsia" w:hAnsi="Times New Roman" w:cs="Times New Roman"/>
          <w:lang w:val="en-US"/>
        </w:rPr>
        <w:t>. As shown in section 3.</w:t>
      </w:r>
      <w:r w:rsidR="00C21EEB" w:rsidRPr="0049266A">
        <w:rPr>
          <w:rFonts w:ascii="Times New Roman" w:eastAsiaTheme="minorEastAsia" w:hAnsi="Times New Roman" w:cs="Times New Roman"/>
          <w:lang w:val="en-US"/>
        </w:rPr>
        <w:t>2</w:t>
      </w:r>
      <w:r w:rsidRPr="0049266A">
        <w:rPr>
          <w:rFonts w:ascii="Times New Roman" w:eastAsiaTheme="minorEastAsia" w:hAnsi="Times New Roman" w:cs="Times New Roman"/>
          <w:lang w:val="en-US"/>
        </w:rPr>
        <w:t>, this chemometric method provides the pure spectral signatures</w:t>
      </w:r>
      <w:r w:rsidR="00E42DB5">
        <w:rPr>
          <w:rFonts w:ascii="Times New Roman" w:eastAsiaTheme="minorEastAsia" w:hAnsi="Times New Roman" w:cs="Times New Roman"/>
          <w:lang w:val="en-US"/>
        </w:rPr>
        <w:t xml:space="preserve"> (</w:t>
      </w:r>
      <w:r w:rsidR="00E42DB5" w:rsidRPr="00E42DB5">
        <w:rPr>
          <w:rFonts w:ascii="Times New Roman" w:eastAsiaTheme="minorEastAsia" w:hAnsi="Times New Roman" w:cs="Times New Roman"/>
          <w:b/>
          <w:lang w:val="en-US"/>
        </w:rPr>
        <w:t>S</w:t>
      </w:r>
      <w:r w:rsidR="00E42DB5" w:rsidRPr="00E42DB5">
        <w:rPr>
          <w:rFonts w:ascii="Times New Roman" w:eastAsiaTheme="minorEastAsia" w:hAnsi="Times New Roman" w:cs="Times New Roman"/>
          <w:b/>
          <w:vertAlign w:val="superscript"/>
          <w:lang w:val="en-US"/>
        </w:rPr>
        <w:t>T</w:t>
      </w:r>
      <w:r w:rsidR="00E42DB5">
        <w:rPr>
          <w:rFonts w:ascii="Times New Roman" w:eastAsiaTheme="minorEastAsia" w:hAnsi="Times New Roman" w:cs="Times New Roman"/>
          <w:lang w:val="en-US"/>
        </w:rPr>
        <w:t>)</w:t>
      </w:r>
      <w:r w:rsidR="00731EC8" w:rsidRPr="0049266A">
        <w:rPr>
          <w:rFonts w:ascii="Times New Roman" w:eastAsiaTheme="minorEastAsia" w:hAnsi="Times New Roman" w:cs="Times New Roman"/>
          <w:lang w:val="en-US"/>
        </w:rPr>
        <w:t xml:space="preserve"> and the distribution </w:t>
      </w:r>
      <w:r w:rsidR="003A7AD6">
        <w:rPr>
          <w:rFonts w:ascii="Times New Roman" w:eastAsiaTheme="minorEastAsia" w:hAnsi="Times New Roman" w:cs="Times New Roman"/>
          <w:lang w:val="en-US"/>
        </w:rPr>
        <w:t xml:space="preserve">maps </w:t>
      </w:r>
      <w:r w:rsidR="00731EC8" w:rsidRPr="0049266A">
        <w:rPr>
          <w:rFonts w:ascii="Times New Roman" w:eastAsiaTheme="minorEastAsia" w:hAnsi="Times New Roman" w:cs="Times New Roman"/>
          <w:lang w:val="en-US"/>
        </w:rPr>
        <w:t>of</w:t>
      </w:r>
      <w:r w:rsidRPr="0049266A">
        <w:rPr>
          <w:rFonts w:ascii="Times New Roman" w:eastAsiaTheme="minorEastAsia" w:hAnsi="Times New Roman" w:cs="Times New Roman"/>
          <w:lang w:val="en-US"/>
        </w:rPr>
        <w:t xml:space="preserve"> the image </w:t>
      </w:r>
      <w:r w:rsidR="007E3AF4" w:rsidRPr="0049266A">
        <w:rPr>
          <w:rFonts w:ascii="Times New Roman" w:eastAsiaTheme="minorEastAsia" w:hAnsi="Times New Roman" w:cs="Times New Roman"/>
          <w:lang w:val="en-US"/>
        </w:rPr>
        <w:t>constituents</w:t>
      </w:r>
      <w:r w:rsidR="00E42DB5">
        <w:rPr>
          <w:rFonts w:ascii="Times New Roman" w:eastAsiaTheme="minorEastAsia" w:hAnsi="Times New Roman" w:cs="Times New Roman"/>
          <w:lang w:val="en-US"/>
        </w:rPr>
        <w:t xml:space="preserve"> (</w:t>
      </w:r>
      <w:r w:rsidR="00E42DB5" w:rsidRPr="00E42DB5">
        <w:rPr>
          <w:rFonts w:ascii="Times New Roman" w:eastAsiaTheme="minorEastAsia" w:hAnsi="Times New Roman" w:cs="Times New Roman"/>
          <w:b/>
          <w:lang w:val="en-US"/>
        </w:rPr>
        <w:t>C</w:t>
      </w:r>
      <w:r w:rsidR="00E42DB5">
        <w:rPr>
          <w:rFonts w:ascii="Times New Roman" w:eastAsiaTheme="minorEastAsia" w:hAnsi="Times New Roman" w:cs="Times New Roman"/>
          <w:lang w:val="en-US"/>
        </w:rPr>
        <w:t>)</w:t>
      </w:r>
      <w:r w:rsidR="00731EC8" w:rsidRPr="0049266A">
        <w:rPr>
          <w:rFonts w:ascii="Times New Roman" w:eastAsiaTheme="minorEastAsia" w:hAnsi="Times New Roman" w:cs="Times New Roman"/>
          <w:lang w:val="en-US"/>
        </w:rPr>
        <w:t>. In the case of biological samples, the contributions resolved with MCR-ALS are not usually forme</w:t>
      </w:r>
      <w:r w:rsidR="00020B7A" w:rsidRPr="0049266A">
        <w:rPr>
          <w:rFonts w:ascii="Times New Roman" w:eastAsiaTheme="minorEastAsia" w:hAnsi="Times New Roman" w:cs="Times New Roman"/>
          <w:lang w:val="en-US"/>
        </w:rPr>
        <w:t>d by only one chemical compound.</w:t>
      </w:r>
      <w:r w:rsidR="00731EC8" w:rsidRPr="0049266A">
        <w:rPr>
          <w:rFonts w:ascii="Times New Roman" w:eastAsiaTheme="minorEastAsia" w:hAnsi="Times New Roman" w:cs="Times New Roman"/>
          <w:lang w:val="en-US"/>
        </w:rPr>
        <w:t xml:space="preserve"> </w:t>
      </w:r>
      <w:r w:rsidR="007E3AF4" w:rsidRPr="0049266A">
        <w:rPr>
          <w:rFonts w:ascii="Times New Roman" w:eastAsiaTheme="minorEastAsia" w:hAnsi="Times New Roman" w:cs="Times New Roman"/>
          <w:lang w:val="en-US"/>
        </w:rPr>
        <w:t>Instead</w:t>
      </w:r>
      <w:r w:rsidR="00020B7A" w:rsidRPr="0049266A">
        <w:rPr>
          <w:rFonts w:ascii="Times New Roman" w:eastAsiaTheme="minorEastAsia" w:hAnsi="Times New Roman" w:cs="Times New Roman"/>
          <w:lang w:val="en-US"/>
        </w:rPr>
        <w:t>,</w:t>
      </w:r>
      <w:r w:rsidR="00731EC8" w:rsidRPr="0049266A">
        <w:rPr>
          <w:rFonts w:ascii="Times New Roman" w:eastAsiaTheme="minorEastAsia" w:hAnsi="Times New Roman" w:cs="Times New Roman"/>
          <w:lang w:val="en-US"/>
        </w:rPr>
        <w:t xml:space="preserve"> each MCR contribution consists of </w:t>
      </w:r>
      <w:r w:rsidR="00637906" w:rsidRPr="0049266A">
        <w:rPr>
          <w:rFonts w:ascii="Times New Roman" w:eastAsiaTheme="minorEastAsia" w:hAnsi="Times New Roman" w:cs="Times New Roman"/>
          <w:lang w:val="en-US"/>
        </w:rPr>
        <w:t xml:space="preserve">a </w:t>
      </w:r>
      <w:r w:rsidR="003A7AD6">
        <w:rPr>
          <w:rFonts w:ascii="Times New Roman" w:eastAsiaTheme="minorEastAsia" w:hAnsi="Times New Roman" w:cs="Times New Roman"/>
          <w:lang w:val="en-US"/>
        </w:rPr>
        <w:t xml:space="preserve">homogeneous </w:t>
      </w:r>
      <w:r w:rsidR="00637906" w:rsidRPr="0049266A">
        <w:rPr>
          <w:rFonts w:ascii="Times New Roman" w:eastAsiaTheme="minorEastAsia" w:hAnsi="Times New Roman" w:cs="Times New Roman"/>
          <w:lang w:val="en-US"/>
        </w:rPr>
        <w:t xml:space="preserve">mixture of </w:t>
      </w:r>
      <w:r w:rsidR="00731EC8" w:rsidRPr="0049266A">
        <w:rPr>
          <w:rFonts w:ascii="Times New Roman" w:eastAsiaTheme="minorEastAsia" w:hAnsi="Times New Roman" w:cs="Times New Roman"/>
          <w:lang w:val="en-US"/>
        </w:rPr>
        <w:t xml:space="preserve">chemical compounds that </w:t>
      </w:r>
      <w:r w:rsidR="003A7AD6">
        <w:rPr>
          <w:rFonts w:ascii="Times New Roman" w:eastAsiaTheme="minorEastAsia" w:hAnsi="Times New Roman" w:cs="Times New Roman"/>
          <w:lang w:val="en-US"/>
        </w:rPr>
        <w:t>represents</w:t>
      </w:r>
      <w:r w:rsidR="007E3AF4" w:rsidRPr="0049266A">
        <w:rPr>
          <w:rFonts w:ascii="Times New Roman" w:eastAsiaTheme="minorEastAsia" w:hAnsi="Times New Roman" w:cs="Times New Roman"/>
          <w:lang w:val="en-US"/>
        </w:rPr>
        <w:t xml:space="preserve"> </w:t>
      </w:r>
      <w:r w:rsidR="003A7AD6">
        <w:rPr>
          <w:rFonts w:ascii="Times New Roman" w:eastAsiaTheme="minorEastAsia" w:hAnsi="Times New Roman" w:cs="Times New Roman"/>
          <w:lang w:val="en-US"/>
        </w:rPr>
        <w:t xml:space="preserve">by itself </w:t>
      </w:r>
      <w:r w:rsidR="00B754F5">
        <w:rPr>
          <w:rFonts w:ascii="Times New Roman" w:eastAsiaTheme="minorEastAsia" w:hAnsi="Times New Roman" w:cs="Times New Roman"/>
          <w:lang w:val="en-US"/>
        </w:rPr>
        <w:t xml:space="preserve">or in combination with others, </w:t>
      </w:r>
      <w:r w:rsidR="00020B7A" w:rsidRPr="0049266A">
        <w:rPr>
          <w:rFonts w:ascii="Times New Roman" w:eastAsiaTheme="minorEastAsia" w:hAnsi="Times New Roman" w:cs="Times New Roman"/>
          <w:lang w:val="en-US"/>
        </w:rPr>
        <w:t>a certain</w:t>
      </w:r>
      <w:r w:rsidR="00731EC8" w:rsidRPr="0049266A">
        <w:rPr>
          <w:rFonts w:ascii="Times New Roman" w:eastAsiaTheme="minorEastAsia" w:hAnsi="Times New Roman" w:cs="Times New Roman"/>
          <w:lang w:val="en-US"/>
        </w:rPr>
        <w:t xml:space="preserve"> biological structure, </w:t>
      </w:r>
      <w:r w:rsidR="007E3AF4" w:rsidRPr="0049266A">
        <w:rPr>
          <w:rFonts w:ascii="Times New Roman" w:eastAsiaTheme="minorEastAsia" w:hAnsi="Times New Roman" w:cs="Times New Roman"/>
          <w:lang w:val="en-US"/>
        </w:rPr>
        <w:t>such</w:t>
      </w:r>
      <w:r w:rsidR="00020B7A" w:rsidRPr="0049266A">
        <w:rPr>
          <w:rFonts w:ascii="Times New Roman" w:eastAsiaTheme="minorEastAsia" w:hAnsi="Times New Roman" w:cs="Times New Roman"/>
          <w:lang w:val="en-US"/>
        </w:rPr>
        <w:t xml:space="preserve"> as</w:t>
      </w:r>
      <w:r w:rsidR="00731EC8" w:rsidRPr="0049266A">
        <w:rPr>
          <w:rFonts w:ascii="Times New Roman" w:eastAsiaTheme="minorEastAsia" w:hAnsi="Times New Roman" w:cs="Times New Roman"/>
          <w:lang w:val="en-US"/>
        </w:rPr>
        <w:t xml:space="preserve"> a specific kind of tissue. </w:t>
      </w:r>
    </w:p>
    <w:p w14:paraId="3F76CDFD" w14:textId="24DA514C" w:rsidR="00731EC8" w:rsidRPr="0049266A" w:rsidRDefault="00731EC8" w:rsidP="00811079">
      <w:pPr>
        <w:spacing w:line="360" w:lineRule="auto"/>
        <w:ind w:firstLine="708"/>
        <w:jc w:val="both"/>
        <w:rPr>
          <w:rFonts w:ascii="Times New Roman" w:eastAsiaTheme="minorEastAsia" w:hAnsi="Times New Roman" w:cs="Times New Roman"/>
          <w:lang w:val="en-US"/>
        </w:rPr>
      </w:pPr>
      <w:r w:rsidRPr="0049266A">
        <w:rPr>
          <w:rFonts w:ascii="Times New Roman" w:eastAsiaTheme="minorEastAsia" w:hAnsi="Times New Roman" w:cs="Times New Roman"/>
          <w:lang w:val="en-US"/>
        </w:rPr>
        <w:t xml:space="preserve">In the </w:t>
      </w:r>
      <w:r w:rsidR="000D2EE5" w:rsidRPr="0049266A">
        <w:rPr>
          <w:rFonts w:ascii="Times New Roman" w:eastAsiaTheme="minorEastAsia" w:hAnsi="Times New Roman" w:cs="Times New Roman"/>
          <w:lang w:val="en-US"/>
        </w:rPr>
        <w:t>next section</w:t>
      </w:r>
      <w:r w:rsidR="00FF6F2D" w:rsidRPr="0049266A">
        <w:rPr>
          <w:rFonts w:ascii="Times New Roman" w:eastAsiaTheme="minorEastAsia" w:hAnsi="Times New Roman" w:cs="Times New Roman"/>
          <w:lang w:val="en-US"/>
        </w:rPr>
        <w:t>s</w:t>
      </w:r>
      <w:r w:rsidR="000D2EE5" w:rsidRPr="0049266A">
        <w:rPr>
          <w:rFonts w:ascii="Times New Roman" w:eastAsiaTheme="minorEastAsia" w:hAnsi="Times New Roman" w:cs="Times New Roman"/>
          <w:lang w:val="en-US"/>
        </w:rPr>
        <w:t>, the appl</w:t>
      </w:r>
      <w:r w:rsidR="007E3AF4" w:rsidRPr="0049266A">
        <w:rPr>
          <w:rFonts w:ascii="Times New Roman" w:eastAsiaTheme="minorEastAsia" w:hAnsi="Times New Roman" w:cs="Times New Roman"/>
          <w:lang w:val="en-US"/>
        </w:rPr>
        <w:t>ication of</w:t>
      </w:r>
      <w:r w:rsidR="000D2EE5" w:rsidRPr="0049266A">
        <w:rPr>
          <w:rFonts w:ascii="Times New Roman" w:eastAsiaTheme="minorEastAsia" w:hAnsi="Times New Roman" w:cs="Times New Roman"/>
          <w:lang w:val="en-US"/>
        </w:rPr>
        <w:t xml:space="preserve"> MCR-ALS </w:t>
      </w:r>
      <w:r w:rsidR="007E3AF4" w:rsidRPr="0049266A">
        <w:rPr>
          <w:rFonts w:ascii="Times New Roman" w:eastAsiaTheme="minorEastAsia" w:hAnsi="Times New Roman" w:cs="Times New Roman"/>
          <w:lang w:val="en-US"/>
        </w:rPr>
        <w:t xml:space="preserve">and the results obtained </w:t>
      </w:r>
      <w:r w:rsidR="000D2EE5" w:rsidRPr="0049266A">
        <w:rPr>
          <w:rFonts w:ascii="Times New Roman" w:eastAsiaTheme="minorEastAsia" w:hAnsi="Times New Roman" w:cs="Times New Roman"/>
          <w:lang w:val="en-US"/>
        </w:rPr>
        <w:t>on Raman</w:t>
      </w:r>
      <w:r w:rsidR="00FF6F2D" w:rsidRPr="0049266A">
        <w:rPr>
          <w:rFonts w:ascii="Times New Roman" w:eastAsiaTheme="minorEastAsia" w:hAnsi="Times New Roman" w:cs="Times New Roman"/>
          <w:lang w:val="en-US"/>
        </w:rPr>
        <w:t xml:space="preserve"> and </w:t>
      </w:r>
      <w:r w:rsidR="00C145BA">
        <w:rPr>
          <w:rFonts w:ascii="Times New Roman" w:eastAsiaTheme="minorEastAsia" w:hAnsi="Times New Roman" w:cs="Times New Roman"/>
          <w:lang w:val="en-US"/>
        </w:rPr>
        <w:t>FT-IR</w:t>
      </w:r>
      <w:r w:rsidR="00FF6F2D" w:rsidRPr="0049266A">
        <w:rPr>
          <w:rFonts w:ascii="Times New Roman" w:eastAsiaTheme="minorEastAsia" w:hAnsi="Times New Roman" w:cs="Times New Roman"/>
          <w:lang w:val="en-US"/>
        </w:rPr>
        <w:t xml:space="preserve"> </w:t>
      </w:r>
      <w:r w:rsidR="001E389B">
        <w:rPr>
          <w:rFonts w:ascii="Times New Roman" w:eastAsiaTheme="minorEastAsia" w:hAnsi="Times New Roman" w:cs="Times New Roman"/>
          <w:lang w:val="en-US"/>
        </w:rPr>
        <w:t xml:space="preserve">biological </w:t>
      </w:r>
      <w:r w:rsidR="00FF6F2D" w:rsidRPr="0049266A">
        <w:rPr>
          <w:rFonts w:ascii="Times New Roman" w:eastAsiaTheme="minorEastAsia" w:hAnsi="Times New Roman" w:cs="Times New Roman"/>
          <w:lang w:val="en-US"/>
        </w:rPr>
        <w:t>images are exposed and described in detail</w:t>
      </w:r>
      <w:r w:rsidR="000D2EE5" w:rsidRPr="0049266A">
        <w:rPr>
          <w:rFonts w:ascii="Times New Roman" w:eastAsiaTheme="minorEastAsia" w:hAnsi="Times New Roman" w:cs="Times New Roman"/>
          <w:lang w:val="en-US"/>
        </w:rPr>
        <w:t>.</w:t>
      </w:r>
    </w:p>
    <w:p w14:paraId="4BC942D1" w14:textId="0BEDCC0F" w:rsidR="00A65A8C" w:rsidRPr="0049266A" w:rsidRDefault="00A65A8C" w:rsidP="00A65A8C">
      <w:pPr>
        <w:spacing w:line="360" w:lineRule="auto"/>
        <w:jc w:val="both"/>
        <w:rPr>
          <w:rFonts w:ascii="Times New Roman" w:hAnsi="Times New Roman" w:cs="Times New Roman"/>
          <w:sz w:val="24"/>
          <w:szCs w:val="24"/>
          <w:u w:val="single"/>
          <w:lang w:val="en-US"/>
        </w:rPr>
      </w:pPr>
      <w:r w:rsidRPr="0049266A">
        <w:rPr>
          <w:rFonts w:ascii="Times New Roman" w:hAnsi="Times New Roman" w:cs="Times New Roman"/>
          <w:sz w:val="24"/>
          <w:szCs w:val="24"/>
          <w:u w:val="single"/>
          <w:lang w:val="en-US"/>
        </w:rPr>
        <w:t>4.1 Raman hyperspectral image analysis</w:t>
      </w:r>
    </w:p>
    <w:p w14:paraId="031538F3" w14:textId="1028D899" w:rsidR="007A1BE8" w:rsidRPr="00B754F5" w:rsidRDefault="00554EFD" w:rsidP="00811079">
      <w:pPr>
        <w:spacing w:line="360" w:lineRule="auto"/>
        <w:ind w:firstLine="708"/>
        <w:jc w:val="both"/>
        <w:rPr>
          <w:rFonts w:ascii="Times New Roman" w:eastAsiaTheme="minorEastAsia" w:hAnsi="Times New Roman" w:cs="Times New Roman"/>
          <w:lang w:val="en-US"/>
        </w:rPr>
      </w:pPr>
      <w:r w:rsidRPr="0049266A">
        <w:rPr>
          <w:rFonts w:ascii="Times New Roman" w:eastAsiaTheme="minorEastAsia" w:hAnsi="Times New Roman" w:cs="Times New Roman"/>
          <w:lang w:val="en-US"/>
        </w:rPr>
        <w:t>Three hyperspectral images have been acquired using Raman spectroscopy</w:t>
      </w:r>
      <w:r w:rsidR="005F69E6">
        <w:rPr>
          <w:rFonts w:ascii="Times New Roman" w:eastAsiaTheme="minorEastAsia" w:hAnsi="Times New Roman" w:cs="Times New Roman"/>
          <w:lang w:val="en-US"/>
        </w:rPr>
        <w:t xml:space="preserve"> on different cryosections</w:t>
      </w:r>
      <w:r w:rsidR="002E1CE2">
        <w:rPr>
          <w:rFonts w:ascii="Times New Roman" w:eastAsiaTheme="minorEastAsia" w:hAnsi="Times New Roman" w:cs="Times New Roman"/>
          <w:lang w:val="en-US"/>
        </w:rPr>
        <w:t xml:space="preserve"> (see pictures in figure 3)</w:t>
      </w:r>
      <w:r w:rsidRPr="0049266A">
        <w:rPr>
          <w:rFonts w:ascii="Times New Roman" w:eastAsiaTheme="minorEastAsia" w:hAnsi="Times New Roman" w:cs="Times New Roman"/>
          <w:lang w:val="en-US"/>
        </w:rPr>
        <w:t xml:space="preserve">. </w:t>
      </w:r>
      <w:r w:rsidR="002739B6" w:rsidRPr="00B754F5">
        <w:rPr>
          <w:rFonts w:ascii="Times New Roman" w:eastAsiaTheme="minorEastAsia" w:hAnsi="Times New Roman" w:cs="Times New Roman"/>
          <w:lang w:val="en-US"/>
        </w:rPr>
        <w:t>Raman image</w:t>
      </w:r>
      <w:r w:rsidR="002E1CE2" w:rsidRPr="00B754F5">
        <w:rPr>
          <w:rFonts w:ascii="Times New Roman" w:eastAsiaTheme="minorEastAsia" w:hAnsi="Times New Roman" w:cs="Times New Roman"/>
          <w:lang w:val="en-US"/>
        </w:rPr>
        <w:t>s</w:t>
      </w:r>
      <w:r w:rsidR="002739B6" w:rsidRPr="00B754F5">
        <w:rPr>
          <w:rFonts w:ascii="Times New Roman" w:eastAsiaTheme="minorEastAsia" w:hAnsi="Times New Roman" w:cs="Times New Roman"/>
          <w:lang w:val="en-US"/>
        </w:rPr>
        <w:t xml:space="preserve"> </w:t>
      </w:r>
      <w:r w:rsidR="002E1CE2" w:rsidRPr="00B754F5">
        <w:rPr>
          <w:rFonts w:ascii="Times New Roman" w:eastAsiaTheme="minorEastAsia" w:hAnsi="Times New Roman" w:cs="Times New Roman"/>
          <w:lang w:val="en-US"/>
        </w:rPr>
        <w:t>one</w:t>
      </w:r>
      <w:r w:rsidR="002739B6" w:rsidRPr="00B754F5">
        <w:rPr>
          <w:rFonts w:ascii="Times New Roman" w:eastAsiaTheme="minorEastAsia" w:hAnsi="Times New Roman" w:cs="Times New Roman"/>
          <w:lang w:val="en-US"/>
        </w:rPr>
        <w:t xml:space="preserve"> and </w:t>
      </w:r>
      <w:r w:rsidR="002E1CE2" w:rsidRPr="00B754F5">
        <w:rPr>
          <w:rFonts w:ascii="Times New Roman" w:eastAsiaTheme="minorEastAsia" w:hAnsi="Times New Roman" w:cs="Times New Roman"/>
          <w:lang w:val="en-US"/>
        </w:rPr>
        <w:t>two</w:t>
      </w:r>
      <w:r w:rsidR="002739B6" w:rsidRPr="00B754F5">
        <w:rPr>
          <w:rFonts w:ascii="Times New Roman" w:eastAsiaTheme="minorEastAsia" w:hAnsi="Times New Roman" w:cs="Times New Roman"/>
          <w:lang w:val="en-US"/>
        </w:rPr>
        <w:t xml:space="preserve"> </w:t>
      </w:r>
      <w:r w:rsidR="00B754F5">
        <w:rPr>
          <w:rFonts w:ascii="Times New Roman" w:eastAsiaTheme="minorEastAsia" w:hAnsi="Times New Roman" w:cs="Times New Roman"/>
          <w:lang w:val="en-US"/>
        </w:rPr>
        <w:t>relate to</w:t>
      </w:r>
      <w:r w:rsidR="002739B6" w:rsidRPr="00B754F5">
        <w:rPr>
          <w:rFonts w:ascii="Times New Roman" w:eastAsiaTheme="minorEastAsia" w:hAnsi="Times New Roman" w:cs="Times New Roman"/>
          <w:lang w:val="en-US"/>
        </w:rPr>
        <w:t xml:space="preserve"> </w:t>
      </w:r>
      <w:r w:rsidR="002E1CE2" w:rsidRPr="00B754F5">
        <w:rPr>
          <w:rFonts w:ascii="Times New Roman" w:eastAsiaTheme="minorEastAsia" w:hAnsi="Times New Roman" w:cs="Times New Roman"/>
          <w:lang w:val="en-US"/>
        </w:rPr>
        <w:t xml:space="preserve">areas around the </w:t>
      </w:r>
      <w:r w:rsidR="002739B6" w:rsidRPr="00B754F5">
        <w:rPr>
          <w:rFonts w:ascii="Times New Roman" w:eastAsiaTheme="minorEastAsia" w:hAnsi="Times New Roman" w:cs="Times New Roman"/>
          <w:lang w:val="en-US"/>
        </w:rPr>
        <w:t xml:space="preserve">zebrafish eye, whereas image </w:t>
      </w:r>
      <w:r w:rsidR="002E1CE2" w:rsidRPr="00B754F5">
        <w:rPr>
          <w:rFonts w:ascii="Times New Roman" w:eastAsiaTheme="minorEastAsia" w:hAnsi="Times New Roman" w:cs="Times New Roman"/>
          <w:lang w:val="en-US"/>
        </w:rPr>
        <w:t>three</w:t>
      </w:r>
      <w:r w:rsidR="002739B6" w:rsidRPr="00B754F5">
        <w:rPr>
          <w:rFonts w:ascii="Times New Roman" w:eastAsiaTheme="minorEastAsia" w:hAnsi="Times New Roman" w:cs="Times New Roman"/>
          <w:lang w:val="en-US"/>
        </w:rPr>
        <w:t xml:space="preserve"> includes </w:t>
      </w:r>
      <w:r w:rsidR="002E1CE2" w:rsidRPr="00B754F5">
        <w:rPr>
          <w:rFonts w:ascii="Times New Roman" w:eastAsiaTheme="minorEastAsia" w:hAnsi="Times New Roman" w:cs="Times New Roman"/>
          <w:lang w:val="en-US"/>
        </w:rPr>
        <w:t xml:space="preserve">an area enclosing </w:t>
      </w:r>
      <w:r w:rsidR="002739B6" w:rsidRPr="00B754F5">
        <w:rPr>
          <w:rFonts w:ascii="Times New Roman" w:eastAsiaTheme="minorEastAsia" w:hAnsi="Times New Roman" w:cs="Times New Roman"/>
          <w:lang w:val="en-US"/>
        </w:rPr>
        <w:t>the eye and part of the mouth of the sampled zebrafish</w:t>
      </w:r>
      <w:r w:rsidR="005F69E6" w:rsidRPr="00B754F5">
        <w:rPr>
          <w:rFonts w:ascii="Times New Roman" w:eastAsiaTheme="minorEastAsia" w:hAnsi="Times New Roman" w:cs="Times New Roman"/>
          <w:lang w:val="en-US"/>
        </w:rPr>
        <w:t>.</w:t>
      </w:r>
      <w:r w:rsidR="002739B6" w:rsidRPr="00B754F5">
        <w:rPr>
          <w:rFonts w:ascii="Times New Roman" w:eastAsiaTheme="minorEastAsia" w:hAnsi="Times New Roman" w:cs="Times New Roman"/>
          <w:lang w:val="en-US"/>
        </w:rPr>
        <w:t xml:space="preserve"> </w:t>
      </w:r>
      <w:r w:rsidR="005F69E6" w:rsidRPr="00B754F5">
        <w:rPr>
          <w:rFonts w:ascii="Times New Roman" w:eastAsiaTheme="minorEastAsia" w:hAnsi="Times New Roman" w:cs="Times New Roman"/>
          <w:lang w:val="en-US"/>
        </w:rPr>
        <w:t xml:space="preserve">Red rectangles in </w:t>
      </w:r>
      <w:r w:rsidR="002739B6" w:rsidRPr="00B754F5">
        <w:rPr>
          <w:rFonts w:ascii="Times New Roman" w:eastAsiaTheme="minorEastAsia" w:hAnsi="Times New Roman" w:cs="Times New Roman"/>
          <w:lang w:val="en-US"/>
        </w:rPr>
        <w:t xml:space="preserve">Figure 3 shows </w:t>
      </w:r>
      <w:r w:rsidR="005F69E6" w:rsidRPr="00B754F5">
        <w:rPr>
          <w:rFonts w:ascii="Times New Roman" w:eastAsiaTheme="minorEastAsia" w:hAnsi="Times New Roman" w:cs="Times New Roman"/>
          <w:lang w:val="en-US"/>
        </w:rPr>
        <w:t>the</w:t>
      </w:r>
      <w:r w:rsidR="002739B6" w:rsidRPr="00B754F5">
        <w:rPr>
          <w:rFonts w:ascii="Times New Roman" w:eastAsiaTheme="minorEastAsia" w:hAnsi="Times New Roman" w:cs="Times New Roman"/>
          <w:lang w:val="en-US"/>
        </w:rPr>
        <w:t xml:space="preserve"> approximat</w:t>
      </w:r>
      <w:r w:rsidR="005F69E6" w:rsidRPr="00B754F5">
        <w:rPr>
          <w:rFonts w:ascii="Times New Roman" w:eastAsiaTheme="minorEastAsia" w:hAnsi="Times New Roman" w:cs="Times New Roman"/>
          <w:lang w:val="en-US"/>
        </w:rPr>
        <w:t>e</w:t>
      </w:r>
      <w:r w:rsidR="002739B6" w:rsidRPr="00B754F5">
        <w:rPr>
          <w:rFonts w:ascii="Times New Roman" w:eastAsiaTheme="minorEastAsia" w:hAnsi="Times New Roman" w:cs="Times New Roman"/>
          <w:lang w:val="en-US"/>
        </w:rPr>
        <w:t xml:space="preserve"> </w:t>
      </w:r>
      <w:r w:rsidR="005F69E6" w:rsidRPr="00B754F5">
        <w:rPr>
          <w:rFonts w:ascii="Times New Roman" w:eastAsiaTheme="minorEastAsia" w:hAnsi="Times New Roman" w:cs="Times New Roman"/>
          <w:lang w:val="en-US"/>
        </w:rPr>
        <w:t xml:space="preserve">physiological area </w:t>
      </w:r>
      <w:r w:rsidR="002739B6" w:rsidRPr="00B754F5">
        <w:rPr>
          <w:rFonts w:ascii="Times New Roman" w:eastAsiaTheme="minorEastAsia" w:hAnsi="Times New Roman" w:cs="Times New Roman"/>
          <w:lang w:val="en-US"/>
        </w:rPr>
        <w:t>imaged</w:t>
      </w:r>
      <w:r w:rsidR="005F69E6" w:rsidRPr="00B754F5">
        <w:rPr>
          <w:rFonts w:ascii="Times New Roman" w:eastAsiaTheme="minorEastAsia" w:hAnsi="Times New Roman" w:cs="Times New Roman"/>
          <w:lang w:val="en-US"/>
        </w:rPr>
        <w:t xml:space="preserve"> with respect to the full cryosection for a better understanding of the fish anatomy</w:t>
      </w:r>
      <w:r w:rsidR="002739B6" w:rsidRPr="00B754F5">
        <w:rPr>
          <w:rFonts w:ascii="Times New Roman" w:eastAsiaTheme="minorEastAsia" w:hAnsi="Times New Roman" w:cs="Times New Roman"/>
          <w:lang w:val="en-US"/>
        </w:rPr>
        <w:t xml:space="preserve">. </w:t>
      </w:r>
      <w:r w:rsidRPr="00B754F5">
        <w:rPr>
          <w:rFonts w:ascii="Times New Roman" w:eastAsiaTheme="minorEastAsia" w:hAnsi="Times New Roman" w:cs="Times New Roman"/>
          <w:lang w:val="en-US"/>
        </w:rPr>
        <w:t xml:space="preserve">The </w:t>
      </w:r>
      <w:r w:rsidR="005F69E6" w:rsidRPr="00B754F5">
        <w:rPr>
          <w:rFonts w:ascii="Times New Roman" w:eastAsiaTheme="minorEastAsia" w:hAnsi="Times New Roman" w:cs="Times New Roman"/>
          <w:lang w:val="en-US"/>
        </w:rPr>
        <w:t xml:space="preserve">exact </w:t>
      </w:r>
      <w:r w:rsidR="008A3122" w:rsidRPr="00B754F5">
        <w:rPr>
          <w:rFonts w:ascii="Times New Roman" w:eastAsiaTheme="minorEastAsia" w:hAnsi="Times New Roman" w:cs="Times New Roman"/>
          <w:lang w:val="en-US"/>
        </w:rPr>
        <w:t xml:space="preserve">grey images </w:t>
      </w:r>
      <w:r w:rsidRPr="00B754F5">
        <w:rPr>
          <w:rFonts w:ascii="Times New Roman" w:eastAsiaTheme="minorEastAsia" w:hAnsi="Times New Roman" w:cs="Times New Roman"/>
          <w:lang w:val="en-US"/>
        </w:rPr>
        <w:t>of the</w:t>
      </w:r>
      <w:r w:rsidR="009E7249" w:rsidRPr="00B754F5">
        <w:rPr>
          <w:rFonts w:ascii="Times New Roman" w:eastAsiaTheme="minorEastAsia" w:hAnsi="Times New Roman" w:cs="Times New Roman"/>
          <w:lang w:val="en-US"/>
        </w:rPr>
        <w:t xml:space="preserve"> sample</w:t>
      </w:r>
      <w:r w:rsidR="005F69E6" w:rsidRPr="00B754F5">
        <w:rPr>
          <w:rFonts w:ascii="Times New Roman" w:eastAsiaTheme="minorEastAsia" w:hAnsi="Times New Roman" w:cs="Times New Roman"/>
          <w:lang w:val="en-US"/>
        </w:rPr>
        <w:t xml:space="preserve"> area</w:t>
      </w:r>
      <w:r w:rsidR="009E7249" w:rsidRPr="00B754F5">
        <w:rPr>
          <w:rFonts w:ascii="Times New Roman" w:eastAsiaTheme="minorEastAsia" w:hAnsi="Times New Roman" w:cs="Times New Roman"/>
          <w:lang w:val="en-US"/>
        </w:rPr>
        <w:t>s analyzed are shown in F</w:t>
      </w:r>
      <w:r w:rsidRPr="00B754F5">
        <w:rPr>
          <w:rFonts w:ascii="Times New Roman" w:eastAsiaTheme="minorEastAsia" w:hAnsi="Times New Roman" w:cs="Times New Roman"/>
          <w:lang w:val="en-US"/>
        </w:rPr>
        <w:t xml:space="preserve">igure </w:t>
      </w:r>
      <w:r w:rsidR="002739B6" w:rsidRPr="00B754F5">
        <w:rPr>
          <w:rFonts w:ascii="Times New Roman" w:eastAsiaTheme="minorEastAsia" w:hAnsi="Times New Roman" w:cs="Times New Roman"/>
          <w:lang w:val="en-US"/>
        </w:rPr>
        <w:t>4</w:t>
      </w:r>
      <w:r w:rsidR="009E7249" w:rsidRPr="00B754F5">
        <w:rPr>
          <w:rFonts w:ascii="Times New Roman" w:eastAsiaTheme="minorEastAsia" w:hAnsi="Times New Roman" w:cs="Times New Roman"/>
          <w:lang w:val="en-US"/>
        </w:rPr>
        <w:t>A</w:t>
      </w:r>
      <w:r w:rsidRPr="00B754F5">
        <w:rPr>
          <w:rFonts w:ascii="Times New Roman" w:eastAsiaTheme="minorEastAsia" w:hAnsi="Times New Roman" w:cs="Times New Roman"/>
          <w:lang w:val="en-US"/>
        </w:rPr>
        <w:t xml:space="preserve">. </w:t>
      </w:r>
    </w:p>
    <w:p w14:paraId="32B1DF97" w14:textId="77777777" w:rsidR="008C15ED" w:rsidRDefault="008C15ED" w:rsidP="00C862D9">
      <w:pPr>
        <w:spacing w:line="360" w:lineRule="auto"/>
        <w:jc w:val="center"/>
        <w:rPr>
          <w:rFonts w:ascii="Times New Roman" w:eastAsiaTheme="minorEastAsia" w:hAnsi="Times New Roman" w:cs="Times New Roman"/>
          <w:b/>
          <w:lang w:val="en-US"/>
        </w:rPr>
      </w:pPr>
      <w:r>
        <w:rPr>
          <w:noProof/>
          <w:lang w:val="ca-ES" w:eastAsia="ca-ES"/>
        </w:rPr>
        <w:drawing>
          <wp:inline distT="0" distB="0" distL="0" distR="0" wp14:anchorId="1979E237" wp14:editId="50B7D1CD">
            <wp:extent cx="2505075" cy="1296430"/>
            <wp:effectExtent l="0" t="0" r="0" b="0"/>
            <wp:docPr id="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tge 1"/>
                    <pic:cNvPicPr>
                      <a:picLocks noChangeAspect="1"/>
                    </pic:cNvPicPr>
                  </pic:nvPicPr>
                  <pic:blipFill>
                    <a:blip r:embed="rId10"/>
                    <a:stretch>
                      <a:fillRect/>
                    </a:stretch>
                  </pic:blipFill>
                  <pic:spPr>
                    <a:xfrm>
                      <a:off x="0" y="0"/>
                      <a:ext cx="2539762" cy="1314381"/>
                    </a:xfrm>
                    <a:prstGeom prst="rect">
                      <a:avLst/>
                    </a:prstGeom>
                  </pic:spPr>
                </pic:pic>
              </a:graphicData>
            </a:graphic>
          </wp:inline>
        </w:drawing>
      </w:r>
    </w:p>
    <w:p w14:paraId="12CCD5C5" w14:textId="77777777" w:rsidR="008C15ED" w:rsidRPr="0049266A" w:rsidRDefault="008C15ED" w:rsidP="008C15ED">
      <w:pPr>
        <w:spacing w:line="360" w:lineRule="auto"/>
        <w:jc w:val="both"/>
        <w:rPr>
          <w:rFonts w:ascii="Times New Roman" w:hAnsi="Times New Roman" w:cs="Times New Roman"/>
          <w:lang w:val="en-US"/>
        </w:rPr>
      </w:pPr>
      <w:r w:rsidRPr="008C15ED">
        <w:rPr>
          <w:rFonts w:ascii="Times New Roman" w:hAnsi="Times New Roman" w:cs="Times New Roman"/>
          <w:b/>
          <w:lang w:val="en-US"/>
        </w:rPr>
        <w:lastRenderedPageBreak/>
        <w:t>Figure 3.</w:t>
      </w:r>
      <w:r w:rsidRPr="009122DD">
        <w:rPr>
          <w:rFonts w:ascii="Times New Roman" w:eastAsiaTheme="minorEastAsia" w:hAnsi="Times New Roman" w:cs="Times New Roman"/>
          <w:lang w:val="en-US"/>
        </w:rPr>
        <w:t xml:space="preserve"> Photographs of zebrafish cryosections showing approximately the Raman imaged areas in the context of the full cryosection. Images one and two </w:t>
      </w:r>
      <w:r>
        <w:rPr>
          <w:rFonts w:ascii="Times New Roman" w:eastAsiaTheme="minorEastAsia" w:hAnsi="Times New Roman" w:cs="Times New Roman"/>
          <w:lang w:val="en-US"/>
        </w:rPr>
        <w:t>contain a</w:t>
      </w:r>
      <w:r w:rsidRPr="009122DD">
        <w:rPr>
          <w:rFonts w:ascii="Times New Roman" w:eastAsiaTheme="minorEastAsia" w:hAnsi="Times New Roman" w:cs="Times New Roman"/>
          <w:lang w:val="en-US"/>
        </w:rPr>
        <w:t xml:space="preserve"> transversal section of a zebrafish eye, whereas image three includes a part of the eyes and the mouth of the zebrafish.</w:t>
      </w:r>
    </w:p>
    <w:p w14:paraId="36F87E7D" w14:textId="4504252B" w:rsidR="008C15ED" w:rsidRDefault="008C15ED" w:rsidP="008C15ED">
      <w:pPr>
        <w:spacing w:line="360" w:lineRule="auto"/>
        <w:ind w:left="-426" w:right="-710" w:hanging="567"/>
        <w:jc w:val="center"/>
        <w:rPr>
          <w:rFonts w:ascii="Times New Roman" w:eastAsiaTheme="minorEastAsia" w:hAnsi="Times New Roman" w:cs="Times New Roman"/>
          <w:b/>
          <w:lang w:val="en-US"/>
        </w:rPr>
      </w:pPr>
      <w:r>
        <w:rPr>
          <w:noProof/>
          <w:lang w:val="ca-ES" w:eastAsia="ca-ES"/>
        </w:rPr>
        <w:drawing>
          <wp:inline distT="0" distB="0" distL="0" distR="0" wp14:anchorId="4B12BBC9" wp14:editId="123A5A96">
            <wp:extent cx="6873875" cy="3638207"/>
            <wp:effectExtent l="0" t="0" r="3175" b="635"/>
            <wp:docPr id="226" name="Imat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tge 225"/>
                    <pic:cNvPicPr>
                      <a:picLocks noChangeAspect="1"/>
                    </pic:cNvPicPr>
                  </pic:nvPicPr>
                  <pic:blipFill>
                    <a:blip r:embed="rId11"/>
                    <a:stretch>
                      <a:fillRect/>
                    </a:stretch>
                  </pic:blipFill>
                  <pic:spPr>
                    <a:xfrm>
                      <a:off x="0" y="0"/>
                      <a:ext cx="6893891" cy="3648801"/>
                    </a:xfrm>
                    <a:prstGeom prst="rect">
                      <a:avLst/>
                    </a:prstGeom>
                  </pic:spPr>
                </pic:pic>
              </a:graphicData>
            </a:graphic>
          </wp:inline>
        </w:drawing>
      </w:r>
    </w:p>
    <w:p w14:paraId="7005F3B0" w14:textId="77777777" w:rsidR="008C15ED" w:rsidRPr="009122DD" w:rsidRDefault="008C15ED" w:rsidP="008C15ED">
      <w:pPr>
        <w:spacing w:line="360" w:lineRule="auto"/>
        <w:jc w:val="both"/>
        <w:rPr>
          <w:rFonts w:ascii="Times New Roman" w:eastAsiaTheme="minorEastAsia" w:hAnsi="Times New Roman" w:cs="Times New Roman"/>
          <w:lang w:val="en-US"/>
        </w:rPr>
      </w:pPr>
      <w:r w:rsidRPr="008C15ED">
        <w:rPr>
          <w:rFonts w:ascii="Times New Roman" w:eastAsiaTheme="minorEastAsia" w:hAnsi="Times New Roman" w:cs="Times New Roman"/>
          <w:b/>
          <w:lang w:val="en-US"/>
        </w:rPr>
        <w:t>Figure 4:</w:t>
      </w:r>
      <w:r w:rsidRPr="009122DD">
        <w:rPr>
          <w:rFonts w:ascii="Times New Roman" w:eastAsiaTheme="minorEastAsia" w:hAnsi="Times New Roman" w:cs="Times New Roman"/>
          <w:lang w:val="en-US"/>
        </w:rPr>
        <w:t xml:space="preserve"> (A) Grey images related to Raman hyperspectral images (HSI). Red squared areas correspond to the areas imaged. (B) Right plots: Pure spectral signatures of the three Raman hyperspectral images resolved individually by MCR-ALS. Common signatures are represented in the same color and are assigned the same capital letter. Left plots: resolved distribution maps of biological contributions. Color scale in distribution maps ranges from blue (for low pixel concentrations) to red (for high pixel concentration).</w:t>
      </w:r>
    </w:p>
    <w:p w14:paraId="7A4F3DF6" w14:textId="77777777" w:rsidR="008C15ED" w:rsidRDefault="008C15ED" w:rsidP="008C15ED">
      <w:pPr>
        <w:spacing w:line="360" w:lineRule="auto"/>
        <w:ind w:left="-426" w:right="-710" w:hanging="567"/>
        <w:jc w:val="center"/>
        <w:rPr>
          <w:rFonts w:ascii="Times New Roman" w:eastAsiaTheme="minorEastAsia" w:hAnsi="Times New Roman" w:cs="Times New Roman"/>
          <w:b/>
          <w:lang w:val="en-US"/>
        </w:rPr>
      </w:pPr>
    </w:p>
    <w:p w14:paraId="25F6CBC7" w14:textId="0A6A37CF" w:rsidR="006B49BD" w:rsidRPr="0049266A" w:rsidRDefault="00554EFD" w:rsidP="00811079">
      <w:pPr>
        <w:spacing w:line="360" w:lineRule="auto"/>
        <w:ind w:firstLine="708"/>
        <w:contextualSpacing/>
        <w:jc w:val="both"/>
        <w:rPr>
          <w:rFonts w:ascii="Times New Roman" w:hAnsi="Times New Roman" w:cs="Times New Roman"/>
          <w:lang w:val="en-US"/>
        </w:rPr>
      </w:pPr>
      <w:r w:rsidRPr="0049266A">
        <w:rPr>
          <w:rFonts w:ascii="Times New Roman" w:eastAsiaTheme="minorEastAsia" w:hAnsi="Times New Roman" w:cs="Times New Roman"/>
          <w:lang w:val="en-US"/>
        </w:rPr>
        <w:t xml:space="preserve">The three </w:t>
      </w:r>
      <w:r w:rsidR="00C21EEB" w:rsidRPr="0049266A">
        <w:rPr>
          <w:rFonts w:ascii="Times New Roman" w:eastAsiaTheme="minorEastAsia" w:hAnsi="Times New Roman" w:cs="Times New Roman"/>
          <w:lang w:val="en-US"/>
        </w:rPr>
        <w:t xml:space="preserve">Raman </w:t>
      </w:r>
      <w:r w:rsidRPr="0049266A">
        <w:rPr>
          <w:rFonts w:ascii="Times New Roman" w:eastAsiaTheme="minorEastAsia" w:hAnsi="Times New Roman" w:cs="Times New Roman"/>
          <w:lang w:val="en-US"/>
        </w:rPr>
        <w:t xml:space="preserve">images </w:t>
      </w:r>
      <w:r w:rsidR="008A3122" w:rsidRPr="0049266A">
        <w:rPr>
          <w:rFonts w:ascii="Times New Roman" w:eastAsiaTheme="minorEastAsia" w:hAnsi="Times New Roman" w:cs="Times New Roman"/>
          <w:lang w:val="en-US"/>
        </w:rPr>
        <w:t>were</w:t>
      </w:r>
      <w:r w:rsidRPr="0049266A">
        <w:rPr>
          <w:rFonts w:ascii="Times New Roman" w:eastAsiaTheme="minorEastAsia" w:hAnsi="Times New Roman" w:cs="Times New Roman"/>
          <w:lang w:val="en-US"/>
        </w:rPr>
        <w:t xml:space="preserve"> </w:t>
      </w:r>
      <w:r w:rsidR="00C21EEB" w:rsidRPr="0049266A">
        <w:rPr>
          <w:rFonts w:ascii="Times New Roman" w:eastAsiaTheme="minorEastAsia" w:hAnsi="Times New Roman" w:cs="Times New Roman"/>
          <w:lang w:val="en-US"/>
        </w:rPr>
        <w:t xml:space="preserve">preprocessed as explained in section 3.1. </w:t>
      </w:r>
      <w:r w:rsidR="002E1CE2">
        <w:rPr>
          <w:rFonts w:ascii="Times New Roman" w:eastAsiaTheme="minorEastAsia" w:hAnsi="Times New Roman" w:cs="Times New Roman"/>
          <w:lang w:val="en-US"/>
        </w:rPr>
        <w:t>B</w:t>
      </w:r>
      <w:r w:rsidR="00C21EEB" w:rsidRPr="0049266A">
        <w:rPr>
          <w:rFonts w:ascii="Times New Roman" w:eastAsiaTheme="minorEastAsia" w:hAnsi="Times New Roman" w:cs="Times New Roman"/>
          <w:lang w:val="en-US"/>
        </w:rPr>
        <w:t>aseline correction is a critical step in the analysis of Raman images</w:t>
      </w:r>
      <w:r w:rsidR="008A3122" w:rsidRPr="0049266A">
        <w:rPr>
          <w:rFonts w:ascii="Times New Roman" w:eastAsiaTheme="minorEastAsia" w:hAnsi="Times New Roman" w:cs="Times New Roman"/>
          <w:lang w:val="en-US"/>
        </w:rPr>
        <w:t xml:space="preserve">, even more evident </w:t>
      </w:r>
      <w:r w:rsidR="00C21EEB" w:rsidRPr="0049266A">
        <w:rPr>
          <w:rFonts w:ascii="Times New Roman" w:eastAsiaTheme="minorEastAsia" w:hAnsi="Times New Roman" w:cs="Times New Roman"/>
          <w:lang w:val="en-US"/>
        </w:rPr>
        <w:t>in biological samples</w:t>
      </w:r>
      <w:r w:rsidR="008A3122" w:rsidRPr="0049266A">
        <w:rPr>
          <w:rFonts w:ascii="Times New Roman" w:eastAsiaTheme="minorEastAsia" w:hAnsi="Times New Roman" w:cs="Times New Roman"/>
          <w:lang w:val="en-US"/>
        </w:rPr>
        <w:t>,</w:t>
      </w:r>
      <w:r w:rsidR="00C21EEB" w:rsidRPr="0049266A">
        <w:rPr>
          <w:rFonts w:ascii="Times New Roman" w:eastAsiaTheme="minorEastAsia" w:hAnsi="Times New Roman" w:cs="Times New Roman"/>
          <w:lang w:val="en-US"/>
        </w:rPr>
        <w:t xml:space="preserve"> because of the </w:t>
      </w:r>
      <w:r w:rsidR="005E1D14" w:rsidRPr="0049266A">
        <w:rPr>
          <w:rFonts w:ascii="Times New Roman" w:eastAsiaTheme="minorEastAsia" w:hAnsi="Times New Roman" w:cs="Times New Roman"/>
          <w:lang w:val="en-US"/>
        </w:rPr>
        <w:t xml:space="preserve">frequent </w:t>
      </w:r>
      <w:r w:rsidR="00C21EEB" w:rsidRPr="0049266A">
        <w:rPr>
          <w:rFonts w:ascii="Times New Roman" w:eastAsiaTheme="minorEastAsia" w:hAnsi="Times New Roman" w:cs="Times New Roman"/>
          <w:lang w:val="en-US"/>
        </w:rPr>
        <w:t>presence</w:t>
      </w:r>
      <w:r w:rsidR="005E1D14" w:rsidRPr="0049266A">
        <w:rPr>
          <w:rFonts w:ascii="Times New Roman" w:eastAsiaTheme="minorEastAsia" w:hAnsi="Times New Roman" w:cs="Times New Roman"/>
          <w:lang w:val="en-US"/>
        </w:rPr>
        <w:t xml:space="preserve"> </w:t>
      </w:r>
      <w:r w:rsidR="00C21EEB" w:rsidRPr="0049266A">
        <w:rPr>
          <w:rFonts w:ascii="Times New Roman" w:eastAsiaTheme="minorEastAsia" w:hAnsi="Times New Roman" w:cs="Times New Roman"/>
          <w:lang w:val="en-US"/>
        </w:rPr>
        <w:t>of a</w:t>
      </w:r>
      <w:r w:rsidR="008A3122" w:rsidRPr="0049266A">
        <w:rPr>
          <w:rFonts w:ascii="Times New Roman" w:eastAsiaTheme="minorEastAsia" w:hAnsi="Times New Roman" w:cs="Times New Roman"/>
          <w:lang w:val="en-US"/>
        </w:rPr>
        <w:t>n intense</w:t>
      </w:r>
      <w:r w:rsidR="00C21EEB" w:rsidRPr="0049266A">
        <w:rPr>
          <w:rFonts w:ascii="Times New Roman" w:eastAsiaTheme="minorEastAsia" w:hAnsi="Times New Roman" w:cs="Times New Roman"/>
          <w:lang w:val="en-US"/>
        </w:rPr>
        <w:t xml:space="preserve"> </w:t>
      </w:r>
      <w:r w:rsidR="008A3122" w:rsidRPr="0049266A">
        <w:rPr>
          <w:rFonts w:ascii="Times New Roman" w:eastAsiaTheme="minorEastAsia" w:hAnsi="Times New Roman" w:cs="Times New Roman"/>
          <w:lang w:val="en-US"/>
        </w:rPr>
        <w:t>and irregular</w:t>
      </w:r>
      <w:r w:rsidR="00C21EEB" w:rsidRPr="0049266A">
        <w:rPr>
          <w:rFonts w:ascii="Times New Roman" w:eastAsiaTheme="minorEastAsia" w:hAnsi="Times New Roman" w:cs="Times New Roman"/>
          <w:lang w:val="en-US"/>
        </w:rPr>
        <w:t xml:space="preserve"> fluorescence contribution </w:t>
      </w:r>
      <w:r w:rsidR="00792E7F" w:rsidRPr="0049266A">
        <w:rPr>
          <w:rFonts w:ascii="Times New Roman" w:eastAsiaTheme="minorEastAsia" w:hAnsi="Times New Roman" w:cs="Times New Roman"/>
          <w:lang w:val="en-US"/>
        </w:rPr>
        <w:t xml:space="preserve">in </w:t>
      </w:r>
      <w:r w:rsidR="00C21EEB" w:rsidRPr="0049266A">
        <w:rPr>
          <w:rFonts w:ascii="Times New Roman" w:eastAsiaTheme="minorEastAsia" w:hAnsi="Times New Roman" w:cs="Times New Roman"/>
          <w:lang w:val="en-US"/>
        </w:rPr>
        <w:t>the spectra.</w:t>
      </w:r>
      <w:r w:rsidR="007A1BE8" w:rsidRPr="0049266A">
        <w:rPr>
          <w:rFonts w:ascii="Times New Roman" w:eastAsiaTheme="minorEastAsia" w:hAnsi="Times New Roman" w:cs="Times New Roman"/>
          <w:lang w:val="en-US"/>
        </w:rPr>
        <w:t xml:space="preserve"> </w:t>
      </w:r>
      <w:proofErr w:type="spellStart"/>
      <w:r w:rsidR="007A1BE8" w:rsidRPr="0049266A">
        <w:rPr>
          <w:rFonts w:ascii="Times New Roman" w:eastAsiaTheme="minorEastAsia" w:hAnsi="Times New Roman" w:cs="Times New Roman"/>
          <w:lang w:val="en-US"/>
        </w:rPr>
        <w:t>AsLS</w:t>
      </w:r>
      <w:proofErr w:type="spellEnd"/>
      <w:r w:rsidR="007A1BE8" w:rsidRPr="0049266A">
        <w:rPr>
          <w:rFonts w:ascii="Times New Roman" w:eastAsiaTheme="minorEastAsia" w:hAnsi="Times New Roman" w:cs="Times New Roman"/>
          <w:lang w:val="en-US"/>
        </w:rPr>
        <w:fldChar w:fldCharType="begin" w:fldLock="1"/>
      </w:r>
      <w:r w:rsidR="004A1546">
        <w:rPr>
          <w:rFonts w:ascii="Times New Roman" w:eastAsiaTheme="minorEastAsia" w:hAnsi="Times New Roman" w:cs="Times New Roman"/>
          <w:lang w:val="en-US"/>
        </w:rPr>
        <w:instrText>ADDIN CSL_CITATION { "citationItems" : [ { "id" : "ITEM-1", "itemData" : { "DOI" : "10.1021/ac034173t", "ISBN" : "0003-2700", "ISSN" : "1618-2650", "abstract" : "Most baseline problems in instrumental methods are characterized by a smooth baseline and a superimposed signal that carries the analytical information: a se- ries of peaks that are either all positive or all negative. We combine a smoother with asymmetric weighting of deviations from the (smooth) trend get an effective baseline estimator. It is easy to use, fast and keeps the analytical peak signal in- tact. No prior information about peak shapes or baseline (polynomial) is needed by the method. The performance is illustrated by simulation and applications to real data.", "author" : [ { "dropping-particle" : "", "family" : "Eilers", "given" : "Paul H C", "non-dropping-particle" : "", "parse-names" : false, "suffix" : "" }, { "dropping-particle" : "", "family" : "Boelens", "given" : "Hans F M", "non-dropping-particle" : "", "parse-names" : false, "suffix" : "" } ], "container-title" : "Life Sciences", "id" : "ITEM-1", "issued" : { "date-parts" : [ [ "2005" ] ] }, "page" : "1-26", "title" : "Baseline Correction with Asymmetric Least Squares Smoothing", "type" : "article-journal" }, "uris" : [ "http://www.mendeley.com/documents/?uuid=851a03dc-62fe-4ecd-ab2e-5d8de6507701" ] } ], "mendeley" : { "formattedCitation" : "[35]", "plainTextFormattedCitation" : "[35]", "previouslyFormattedCitation" : "[35]" }, "properties" : { "noteIndex" : 0 }, "schema" : "https://github.com/citation-style-language/schema/raw/master/csl-citation.json" }</w:instrText>
      </w:r>
      <w:r w:rsidR="007A1BE8" w:rsidRPr="0049266A">
        <w:rPr>
          <w:rFonts w:ascii="Times New Roman" w:eastAsiaTheme="minorEastAsia" w:hAnsi="Times New Roman" w:cs="Times New Roman"/>
          <w:lang w:val="en-US"/>
        </w:rPr>
        <w:fldChar w:fldCharType="separate"/>
      </w:r>
      <w:r w:rsidR="004A1546" w:rsidRPr="004A1546">
        <w:rPr>
          <w:rFonts w:ascii="Times New Roman" w:eastAsiaTheme="minorEastAsia" w:hAnsi="Times New Roman" w:cs="Times New Roman"/>
          <w:noProof/>
          <w:lang w:val="en-US"/>
        </w:rPr>
        <w:t>[35]</w:t>
      </w:r>
      <w:r w:rsidR="007A1BE8" w:rsidRPr="0049266A">
        <w:rPr>
          <w:rFonts w:ascii="Times New Roman" w:eastAsiaTheme="minorEastAsia" w:hAnsi="Times New Roman" w:cs="Times New Roman"/>
          <w:lang w:val="en-US"/>
        </w:rPr>
        <w:fldChar w:fldCharType="end"/>
      </w:r>
      <w:r w:rsidR="007A1BE8" w:rsidRPr="0049266A">
        <w:rPr>
          <w:rFonts w:ascii="Times New Roman" w:eastAsiaTheme="minorEastAsia" w:hAnsi="Times New Roman" w:cs="Times New Roman"/>
          <w:lang w:val="en-US"/>
        </w:rPr>
        <w:t xml:space="preserve"> method </w:t>
      </w:r>
      <w:r w:rsidR="008A3122" w:rsidRPr="0049266A">
        <w:rPr>
          <w:rFonts w:ascii="Times New Roman" w:eastAsiaTheme="minorEastAsia" w:hAnsi="Times New Roman" w:cs="Times New Roman"/>
          <w:lang w:val="en-US"/>
        </w:rPr>
        <w:t xml:space="preserve">has </w:t>
      </w:r>
      <w:r w:rsidR="007A1BE8" w:rsidRPr="0049266A">
        <w:rPr>
          <w:rFonts w:ascii="Times New Roman" w:eastAsiaTheme="minorEastAsia" w:hAnsi="Times New Roman" w:cs="Times New Roman"/>
          <w:lang w:val="en-US"/>
        </w:rPr>
        <w:t xml:space="preserve">been used to correct the baseline of Raman spectra. </w:t>
      </w:r>
      <w:r w:rsidR="00014EFE" w:rsidRPr="0049266A">
        <w:rPr>
          <w:rFonts w:ascii="Times New Roman" w:hAnsi="Times New Roman" w:cs="Times New Roman"/>
          <w:lang w:val="en-US"/>
        </w:rPr>
        <w:t xml:space="preserve">This method is </w:t>
      </w:r>
      <w:r w:rsidR="005E1D14" w:rsidRPr="0049266A">
        <w:rPr>
          <w:rFonts w:ascii="Times New Roman" w:hAnsi="Times New Roman" w:cs="Times New Roman"/>
          <w:lang w:val="en-US"/>
        </w:rPr>
        <w:t xml:space="preserve">very </w:t>
      </w:r>
      <w:r w:rsidR="008A3122" w:rsidRPr="0049266A">
        <w:rPr>
          <w:rFonts w:ascii="Times New Roman" w:hAnsi="Times New Roman" w:cs="Times New Roman"/>
          <w:lang w:val="en-US"/>
        </w:rPr>
        <w:t>suitable to fit irregularly shaped baselines and can cope wi</w:t>
      </w:r>
      <w:r w:rsidR="00B754F5">
        <w:rPr>
          <w:rFonts w:ascii="Times New Roman" w:hAnsi="Times New Roman" w:cs="Times New Roman"/>
          <w:lang w:val="en-US"/>
        </w:rPr>
        <w:t>t</w:t>
      </w:r>
      <w:r w:rsidR="008A3122" w:rsidRPr="0049266A">
        <w:rPr>
          <w:rFonts w:ascii="Times New Roman" w:hAnsi="Times New Roman" w:cs="Times New Roman"/>
          <w:lang w:val="en-US"/>
        </w:rPr>
        <w:t>h within-image changes of baseline shape and intensity. The only limitation is that the spectral features and the baseline contribution should have very different frequencies, e.g., a broad fluorescent contribution vs. very narrow and sharp Raman spectral features.</w:t>
      </w:r>
    </w:p>
    <w:p w14:paraId="07F46358" w14:textId="77777777" w:rsidR="008A3122" w:rsidRPr="0049266A" w:rsidRDefault="00014EFE" w:rsidP="00811079">
      <w:pPr>
        <w:spacing w:line="360" w:lineRule="auto"/>
        <w:ind w:firstLine="708"/>
        <w:contextualSpacing/>
        <w:jc w:val="both"/>
        <w:rPr>
          <w:rFonts w:ascii="Times New Roman" w:hAnsi="Times New Roman" w:cs="Times New Roman"/>
          <w:lang w:val="en-US"/>
        </w:rPr>
      </w:pPr>
      <w:r w:rsidRPr="0049266A">
        <w:rPr>
          <w:rFonts w:ascii="Times New Roman" w:hAnsi="Times New Roman" w:cs="Times New Roman"/>
          <w:lang w:val="en-US"/>
        </w:rPr>
        <w:t xml:space="preserve"> </w:t>
      </w:r>
    </w:p>
    <w:p w14:paraId="4593D679" w14:textId="4C296DC9" w:rsidR="009E7249" w:rsidRDefault="005E1D14" w:rsidP="00952E2E">
      <w:pPr>
        <w:spacing w:line="360" w:lineRule="auto"/>
        <w:ind w:firstLine="708"/>
        <w:contextualSpacing/>
        <w:jc w:val="both"/>
        <w:rPr>
          <w:rFonts w:ascii="Times New Roman" w:eastAsiaTheme="minorEastAsia" w:hAnsi="Times New Roman" w:cs="Times New Roman"/>
          <w:lang w:val="en-US"/>
        </w:rPr>
      </w:pPr>
      <w:r w:rsidRPr="0049266A">
        <w:rPr>
          <w:rFonts w:ascii="Times New Roman" w:hAnsi="Times New Roman" w:cs="Times New Roman"/>
          <w:lang w:val="en-US"/>
        </w:rPr>
        <w:lastRenderedPageBreak/>
        <w:t>Raman images have been f</w:t>
      </w:r>
      <w:r w:rsidR="00C21EEB" w:rsidRPr="0049266A">
        <w:rPr>
          <w:rFonts w:ascii="Times New Roman" w:eastAsiaTheme="minorEastAsia" w:hAnsi="Times New Roman" w:cs="Times New Roman"/>
          <w:lang w:val="en-US"/>
        </w:rPr>
        <w:t xml:space="preserve">irst </w:t>
      </w:r>
      <w:r w:rsidR="00554EFD" w:rsidRPr="0049266A">
        <w:rPr>
          <w:rFonts w:ascii="Times New Roman" w:eastAsiaTheme="minorEastAsia" w:hAnsi="Times New Roman" w:cs="Times New Roman"/>
          <w:lang w:val="en-US"/>
        </w:rPr>
        <w:t>analyzed</w:t>
      </w:r>
      <w:r w:rsidR="00C21EEB" w:rsidRPr="0049266A">
        <w:rPr>
          <w:rFonts w:ascii="Times New Roman" w:eastAsiaTheme="minorEastAsia" w:hAnsi="Times New Roman" w:cs="Times New Roman"/>
          <w:lang w:val="en-US"/>
        </w:rPr>
        <w:t xml:space="preserve"> individually </w:t>
      </w:r>
      <w:r w:rsidRPr="0049266A">
        <w:rPr>
          <w:rFonts w:ascii="Times New Roman" w:eastAsiaTheme="minorEastAsia" w:hAnsi="Times New Roman" w:cs="Times New Roman"/>
          <w:lang w:val="en-US"/>
        </w:rPr>
        <w:t xml:space="preserve">by MCR-ALS </w:t>
      </w:r>
      <w:r w:rsidR="002E1CE2">
        <w:rPr>
          <w:rFonts w:ascii="Times New Roman" w:eastAsiaTheme="minorEastAsia" w:hAnsi="Times New Roman" w:cs="Times New Roman"/>
          <w:lang w:val="en-US"/>
        </w:rPr>
        <w:t xml:space="preserve">to have a preliminary </w:t>
      </w:r>
      <w:r w:rsidR="00C21EEB" w:rsidRPr="0049266A">
        <w:rPr>
          <w:rFonts w:ascii="Times New Roman" w:eastAsiaTheme="minorEastAsia" w:hAnsi="Times New Roman" w:cs="Times New Roman"/>
          <w:lang w:val="en-US"/>
        </w:rPr>
        <w:t>understanding of the composition of the samples</w:t>
      </w:r>
      <w:r w:rsidR="00124FF1" w:rsidRPr="0049266A">
        <w:rPr>
          <w:rFonts w:ascii="Times New Roman" w:eastAsiaTheme="minorEastAsia" w:hAnsi="Times New Roman" w:cs="Times New Roman"/>
          <w:lang w:val="en-US"/>
        </w:rPr>
        <w:t xml:space="preserve"> (see section 3.2)</w:t>
      </w:r>
      <w:r w:rsidR="00C21EEB" w:rsidRPr="0049266A">
        <w:rPr>
          <w:rFonts w:ascii="Times New Roman" w:eastAsiaTheme="minorEastAsia" w:hAnsi="Times New Roman" w:cs="Times New Roman"/>
          <w:lang w:val="en-US"/>
        </w:rPr>
        <w:t xml:space="preserve">. </w:t>
      </w:r>
      <w:r w:rsidR="00D91308" w:rsidRPr="0049266A">
        <w:rPr>
          <w:rFonts w:ascii="Times New Roman" w:eastAsiaTheme="minorEastAsia" w:hAnsi="Times New Roman" w:cs="Times New Roman"/>
          <w:lang w:val="en-US"/>
        </w:rPr>
        <w:t xml:space="preserve">Non-negativity constraint has been applied to pure spectra and distribution maps in all </w:t>
      </w:r>
      <w:r w:rsidR="002E1CE2">
        <w:rPr>
          <w:rFonts w:ascii="Times New Roman" w:eastAsiaTheme="minorEastAsia" w:hAnsi="Times New Roman" w:cs="Times New Roman"/>
          <w:lang w:val="en-US"/>
        </w:rPr>
        <w:t>MCR</w:t>
      </w:r>
      <w:r w:rsidR="00D91308" w:rsidRPr="0049266A">
        <w:rPr>
          <w:rFonts w:ascii="Times New Roman" w:eastAsiaTheme="minorEastAsia" w:hAnsi="Times New Roman" w:cs="Times New Roman"/>
          <w:lang w:val="en-US"/>
        </w:rPr>
        <w:t xml:space="preserve"> analys</w:t>
      </w:r>
      <w:r w:rsidR="002E1CE2">
        <w:rPr>
          <w:rFonts w:ascii="Times New Roman" w:eastAsiaTheme="minorEastAsia" w:hAnsi="Times New Roman" w:cs="Times New Roman"/>
          <w:lang w:val="en-US"/>
        </w:rPr>
        <w:t>e</w:t>
      </w:r>
      <w:r w:rsidR="00D91308" w:rsidRPr="0049266A">
        <w:rPr>
          <w:rFonts w:ascii="Times New Roman" w:eastAsiaTheme="minorEastAsia" w:hAnsi="Times New Roman" w:cs="Times New Roman"/>
          <w:lang w:val="en-US"/>
        </w:rPr>
        <w:t xml:space="preserve">s. </w:t>
      </w:r>
      <w:r w:rsidRPr="0049266A">
        <w:rPr>
          <w:rFonts w:ascii="Times New Roman" w:eastAsiaTheme="minorEastAsia" w:hAnsi="Times New Roman" w:cs="Times New Roman"/>
          <w:lang w:val="en-US"/>
        </w:rPr>
        <w:t>Table 1 shows</w:t>
      </w:r>
      <w:r w:rsidR="00C21EEB" w:rsidRPr="0049266A">
        <w:rPr>
          <w:rFonts w:ascii="Times New Roman" w:eastAsiaTheme="minorEastAsia" w:hAnsi="Times New Roman" w:cs="Times New Roman"/>
          <w:lang w:val="en-US"/>
        </w:rPr>
        <w:t xml:space="preserve"> </w:t>
      </w:r>
      <w:r w:rsidRPr="0049266A">
        <w:rPr>
          <w:rFonts w:ascii="Times New Roman" w:eastAsiaTheme="minorEastAsia" w:hAnsi="Times New Roman" w:cs="Times New Roman"/>
          <w:lang w:val="en-US"/>
        </w:rPr>
        <w:t>th</w:t>
      </w:r>
      <w:r w:rsidR="00952E2E">
        <w:rPr>
          <w:rFonts w:ascii="Times New Roman" w:eastAsiaTheme="minorEastAsia" w:hAnsi="Times New Roman" w:cs="Times New Roman"/>
          <w:lang w:val="en-US"/>
        </w:rPr>
        <w:t xml:space="preserve">e number of components resolved, </w:t>
      </w:r>
      <w:r w:rsidRPr="0049266A">
        <w:rPr>
          <w:rFonts w:ascii="Times New Roman" w:eastAsiaTheme="minorEastAsia" w:hAnsi="Times New Roman" w:cs="Times New Roman"/>
          <w:lang w:val="en-US"/>
        </w:rPr>
        <w:t>the lack of fit</w:t>
      </w:r>
      <w:r w:rsidR="00952E2E">
        <w:rPr>
          <w:rFonts w:ascii="Times New Roman" w:eastAsiaTheme="minorEastAsia" w:hAnsi="Times New Roman" w:cs="Times New Roman"/>
          <w:lang w:val="en-US"/>
        </w:rPr>
        <w:t xml:space="preserve"> and the </w:t>
      </w:r>
      <w:r w:rsidR="006045EF">
        <w:rPr>
          <w:rFonts w:ascii="Times New Roman" w:eastAsiaTheme="minorEastAsia" w:hAnsi="Times New Roman" w:cs="Times New Roman"/>
          <w:lang w:val="en-US"/>
        </w:rPr>
        <w:t>variance explained</w:t>
      </w:r>
      <w:r w:rsidRPr="0049266A">
        <w:rPr>
          <w:rFonts w:ascii="Times New Roman" w:eastAsiaTheme="minorEastAsia" w:hAnsi="Times New Roman" w:cs="Times New Roman"/>
          <w:lang w:val="en-US"/>
        </w:rPr>
        <w:t xml:space="preserve"> in the </w:t>
      </w:r>
      <w:r w:rsidR="002E1CE2">
        <w:rPr>
          <w:rFonts w:ascii="Times New Roman" w:eastAsiaTheme="minorEastAsia" w:hAnsi="Times New Roman" w:cs="Times New Roman"/>
          <w:lang w:val="en-US"/>
        </w:rPr>
        <w:t xml:space="preserve">individual image </w:t>
      </w:r>
      <w:r w:rsidR="00124FF1" w:rsidRPr="0049266A">
        <w:rPr>
          <w:rFonts w:ascii="Times New Roman" w:eastAsiaTheme="minorEastAsia" w:hAnsi="Times New Roman" w:cs="Times New Roman"/>
          <w:lang w:val="en-US"/>
        </w:rPr>
        <w:t>analysis.</w:t>
      </w:r>
      <w:r w:rsidR="00B037AD" w:rsidRPr="0049266A">
        <w:rPr>
          <w:rFonts w:ascii="Times New Roman" w:eastAsiaTheme="minorEastAsia" w:hAnsi="Times New Roman" w:cs="Times New Roman"/>
          <w:lang w:val="en-US"/>
        </w:rPr>
        <w:t xml:space="preserve"> In order to observe the differences of composition, the pure spectral signatures and the distribution maps obtained </w:t>
      </w:r>
      <w:r w:rsidR="002E1CE2">
        <w:rPr>
          <w:rFonts w:ascii="Times New Roman" w:eastAsiaTheme="minorEastAsia" w:hAnsi="Times New Roman" w:cs="Times New Roman"/>
          <w:lang w:val="en-US"/>
        </w:rPr>
        <w:t>from</w:t>
      </w:r>
      <w:r w:rsidR="00B037AD" w:rsidRPr="0049266A">
        <w:rPr>
          <w:rFonts w:ascii="Times New Roman" w:eastAsiaTheme="minorEastAsia" w:hAnsi="Times New Roman" w:cs="Times New Roman"/>
          <w:lang w:val="en-US"/>
        </w:rPr>
        <w:t xml:space="preserve"> the three </w:t>
      </w:r>
      <w:r w:rsidR="002E1CE2">
        <w:rPr>
          <w:rFonts w:ascii="Times New Roman" w:eastAsiaTheme="minorEastAsia" w:hAnsi="Times New Roman" w:cs="Times New Roman"/>
          <w:lang w:val="en-US"/>
        </w:rPr>
        <w:t xml:space="preserve">images </w:t>
      </w:r>
      <w:r w:rsidR="009E7249">
        <w:rPr>
          <w:rFonts w:ascii="Times New Roman" w:eastAsiaTheme="minorEastAsia" w:hAnsi="Times New Roman" w:cs="Times New Roman"/>
          <w:lang w:val="en-US"/>
        </w:rPr>
        <w:t xml:space="preserve">have been compared (see Figure </w:t>
      </w:r>
      <w:r w:rsidR="002739B6" w:rsidRPr="00B754F5">
        <w:rPr>
          <w:rFonts w:ascii="Times New Roman" w:eastAsiaTheme="minorEastAsia" w:hAnsi="Times New Roman" w:cs="Times New Roman"/>
          <w:lang w:val="en-US"/>
        </w:rPr>
        <w:t>4</w:t>
      </w:r>
      <w:r w:rsidR="009E7249" w:rsidRPr="00B754F5">
        <w:rPr>
          <w:rFonts w:ascii="Times New Roman" w:eastAsiaTheme="minorEastAsia" w:hAnsi="Times New Roman" w:cs="Times New Roman"/>
          <w:lang w:val="en-US"/>
        </w:rPr>
        <w:t>B</w:t>
      </w:r>
      <w:r w:rsidR="00B037AD" w:rsidRPr="0049266A">
        <w:rPr>
          <w:rFonts w:ascii="Times New Roman" w:eastAsiaTheme="minorEastAsia" w:hAnsi="Times New Roman" w:cs="Times New Roman"/>
          <w:lang w:val="en-US"/>
        </w:rPr>
        <w:t>).</w:t>
      </w:r>
      <w:r w:rsidR="00124FF1" w:rsidRPr="0049266A">
        <w:rPr>
          <w:rFonts w:ascii="Times New Roman" w:eastAsiaTheme="minorEastAsia" w:hAnsi="Times New Roman" w:cs="Times New Roman"/>
          <w:lang w:val="en-US"/>
        </w:rPr>
        <w:t xml:space="preserve"> </w:t>
      </w:r>
    </w:p>
    <w:p w14:paraId="533B698C" w14:textId="77777777" w:rsidR="008C15ED" w:rsidRDefault="008C15ED" w:rsidP="00952E2E">
      <w:pPr>
        <w:spacing w:line="360" w:lineRule="auto"/>
        <w:ind w:firstLine="708"/>
        <w:contextualSpacing/>
        <w:jc w:val="both"/>
        <w:rPr>
          <w:rFonts w:ascii="Times New Roman" w:eastAsiaTheme="minorEastAsia" w:hAnsi="Times New Roman" w:cs="Times New Roman"/>
          <w:lang w:val="en-US"/>
        </w:rPr>
      </w:pPr>
    </w:p>
    <w:p w14:paraId="70A05DCD" w14:textId="77777777" w:rsidR="008C15ED" w:rsidRDefault="008C15ED" w:rsidP="008C15ED">
      <w:pPr>
        <w:spacing w:line="360" w:lineRule="auto"/>
        <w:jc w:val="both"/>
        <w:rPr>
          <w:rFonts w:ascii="Times New Roman" w:eastAsiaTheme="minorEastAsia" w:hAnsi="Times New Roman" w:cs="Times New Roman"/>
          <w:lang w:val="en-US"/>
        </w:rPr>
      </w:pPr>
      <w:r w:rsidRPr="008C15ED">
        <w:rPr>
          <w:rFonts w:ascii="Times New Roman" w:eastAsiaTheme="minorEastAsia" w:hAnsi="Times New Roman" w:cs="Times New Roman"/>
          <w:b/>
          <w:lang w:val="en-US"/>
        </w:rPr>
        <w:t>Table 1:</w:t>
      </w:r>
      <w:r w:rsidRPr="0049266A">
        <w:rPr>
          <w:rFonts w:ascii="Times New Roman" w:eastAsiaTheme="minorEastAsia" w:hAnsi="Times New Roman" w:cs="Times New Roman"/>
          <w:lang w:val="en-US"/>
        </w:rPr>
        <w:t xml:space="preserve"> Information and quality parameter</w:t>
      </w:r>
      <w:r>
        <w:rPr>
          <w:rFonts w:ascii="Times New Roman" w:eastAsiaTheme="minorEastAsia" w:hAnsi="Times New Roman" w:cs="Times New Roman"/>
          <w:lang w:val="en-US"/>
        </w:rPr>
        <w:t>s</w:t>
      </w:r>
      <w:r w:rsidRPr="0049266A">
        <w:rPr>
          <w:rFonts w:ascii="Times New Roman" w:eastAsiaTheme="minorEastAsia" w:hAnsi="Times New Roman" w:cs="Times New Roman"/>
          <w:lang w:val="en-US"/>
        </w:rPr>
        <w:t xml:space="preserve"> of the MCR-ALS individual resolutions performed with Raman hyperspectral images.</w:t>
      </w:r>
    </w:p>
    <w:tbl>
      <w:tblPr>
        <w:tblStyle w:val="Tauladequadrcula41"/>
        <w:tblW w:w="0" w:type="auto"/>
        <w:tblLook w:val="04A0" w:firstRow="1" w:lastRow="0" w:firstColumn="1" w:lastColumn="0" w:noHBand="0" w:noVBand="1"/>
      </w:tblPr>
      <w:tblGrid>
        <w:gridCol w:w="1832"/>
        <w:gridCol w:w="2588"/>
        <w:gridCol w:w="2114"/>
        <w:gridCol w:w="1430"/>
      </w:tblGrid>
      <w:tr w:rsidR="008C15ED" w:rsidRPr="0049266A" w14:paraId="3DDD13B3" w14:textId="77777777" w:rsidTr="00AC058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2" w:type="dxa"/>
            <w:vAlign w:val="bottom"/>
          </w:tcPr>
          <w:p w14:paraId="77D40E45" w14:textId="77777777" w:rsidR="008C15ED" w:rsidRPr="0049266A" w:rsidRDefault="008C15ED" w:rsidP="00AC0587">
            <w:pPr>
              <w:spacing w:line="360" w:lineRule="auto"/>
              <w:jc w:val="center"/>
              <w:rPr>
                <w:rFonts w:ascii="Times New Roman" w:hAnsi="Times New Roman" w:cs="Times New Roman"/>
                <w:lang w:val="en-US"/>
              </w:rPr>
            </w:pPr>
            <w:r>
              <w:rPr>
                <w:rFonts w:ascii="Times New Roman" w:hAnsi="Times New Roman" w:cs="Times New Roman"/>
                <w:lang w:val="en-US"/>
              </w:rPr>
              <w:t>Dataset</w:t>
            </w:r>
          </w:p>
        </w:tc>
        <w:tc>
          <w:tcPr>
            <w:tcW w:w="2588" w:type="dxa"/>
            <w:vAlign w:val="bottom"/>
          </w:tcPr>
          <w:p w14:paraId="1D345FDA" w14:textId="77777777" w:rsidR="008C15ED" w:rsidRPr="0049266A" w:rsidRDefault="008C15ED" w:rsidP="00AC058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Number of Components</w:t>
            </w:r>
          </w:p>
        </w:tc>
        <w:tc>
          <w:tcPr>
            <w:tcW w:w="2114" w:type="dxa"/>
            <w:vAlign w:val="bottom"/>
          </w:tcPr>
          <w:p w14:paraId="7D4DDD06" w14:textId="77777777" w:rsidR="008C15ED" w:rsidRPr="0049266A" w:rsidRDefault="008C15ED" w:rsidP="00AC058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Lack of fit (%)</w:t>
            </w:r>
          </w:p>
        </w:tc>
        <w:tc>
          <w:tcPr>
            <w:tcW w:w="1430" w:type="dxa"/>
            <w:vAlign w:val="bottom"/>
          </w:tcPr>
          <w:p w14:paraId="2F251D2D" w14:textId="77777777" w:rsidR="008C15ED" w:rsidRPr="0049266A" w:rsidRDefault="008C15ED" w:rsidP="00AC058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R</w:t>
            </w:r>
            <w:r w:rsidRPr="00E42DB5">
              <w:rPr>
                <w:rFonts w:ascii="Times New Roman" w:hAnsi="Times New Roman" w:cs="Times New Roman"/>
                <w:vertAlign w:val="superscript"/>
                <w:lang w:val="en-US"/>
              </w:rPr>
              <w:t>2</w:t>
            </w:r>
            <w:r>
              <w:rPr>
                <w:rFonts w:ascii="Times New Roman" w:hAnsi="Times New Roman" w:cs="Times New Roman"/>
                <w:vertAlign w:val="superscript"/>
                <w:lang w:val="en-US"/>
              </w:rPr>
              <w:t xml:space="preserve"> </w:t>
            </w:r>
            <w:r w:rsidRPr="00C11386">
              <w:rPr>
                <w:rFonts w:ascii="Times New Roman" w:hAnsi="Times New Roman" w:cs="Times New Roman"/>
                <w:lang w:val="en-US"/>
              </w:rPr>
              <w:t>(</w:t>
            </w:r>
            <w:r>
              <w:rPr>
                <w:rFonts w:ascii="Times New Roman" w:hAnsi="Times New Roman" w:cs="Times New Roman"/>
                <w:lang w:val="en-US"/>
              </w:rPr>
              <w:t>%)</w:t>
            </w:r>
          </w:p>
        </w:tc>
      </w:tr>
      <w:tr w:rsidR="008C15ED" w:rsidRPr="0049266A" w14:paraId="5E2BE348" w14:textId="77777777" w:rsidTr="00AC058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2" w:type="dxa"/>
            <w:vAlign w:val="bottom"/>
          </w:tcPr>
          <w:p w14:paraId="65499763" w14:textId="77777777" w:rsidR="008C15ED" w:rsidRPr="0049266A" w:rsidRDefault="008C15ED" w:rsidP="00AC0587">
            <w:pPr>
              <w:spacing w:line="360" w:lineRule="auto"/>
              <w:jc w:val="center"/>
              <w:rPr>
                <w:rFonts w:ascii="Times New Roman" w:hAnsi="Times New Roman" w:cs="Times New Roman"/>
                <w:lang w:val="en-US"/>
              </w:rPr>
            </w:pPr>
            <w:r w:rsidRPr="0049266A">
              <w:rPr>
                <w:rFonts w:ascii="Times New Roman" w:hAnsi="Times New Roman" w:cs="Times New Roman"/>
                <w:lang w:val="en-US"/>
              </w:rPr>
              <w:t>Image 1</w:t>
            </w:r>
          </w:p>
        </w:tc>
        <w:tc>
          <w:tcPr>
            <w:tcW w:w="2588" w:type="dxa"/>
            <w:vAlign w:val="bottom"/>
          </w:tcPr>
          <w:p w14:paraId="5341973E" w14:textId="77777777" w:rsidR="008C15ED" w:rsidRPr="0049266A" w:rsidRDefault="008C15ED"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4</w:t>
            </w:r>
          </w:p>
        </w:tc>
        <w:tc>
          <w:tcPr>
            <w:tcW w:w="2114" w:type="dxa"/>
            <w:vAlign w:val="bottom"/>
          </w:tcPr>
          <w:p w14:paraId="1653FD0B" w14:textId="77777777" w:rsidR="008C15ED" w:rsidRPr="0049266A" w:rsidRDefault="008C15ED"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10.08</w:t>
            </w:r>
          </w:p>
        </w:tc>
        <w:tc>
          <w:tcPr>
            <w:tcW w:w="1430" w:type="dxa"/>
            <w:vAlign w:val="bottom"/>
          </w:tcPr>
          <w:p w14:paraId="2F1F4878" w14:textId="77777777" w:rsidR="008C15ED" w:rsidRPr="0049266A" w:rsidRDefault="008C15ED"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98.98</w:t>
            </w:r>
          </w:p>
        </w:tc>
      </w:tr>
      <w:tr w:rsidR="008C15ED" w:rsidRPr="0049266A" w14:paraId="173BE26C" w14:textId="77777777" w:rsidTr="00AC0587">
        <w:trPr>
          <w:trHeight w:val="510"/>
        </w:trPr>
        <w:tc>
          <w:tcPr>
            <w:cnfStyle w:val="001000000000" w:firstRow="0" w:lastRow="0" w:firstColumn="1" w:lastColumn="0" w:oddVBand="0" w:evenVBand="0" w:oddHBand="0" w:evenHBand="0" w:firstRowFirstColumn="0" w:firstRowLastColumn="0" w:lastRowFirstColumn="0" w:lastRowLastColumn="0"/>
            <w:tcW w:w="1832" w:type="dxa"/>
            <w:vAlign w:val="bottom"/>
          </w:tcPr>
          <w:p w14:paraId="54BB2A21" w14:textId="77777777" w:rsidR="008C15ED" w:rsidRPr="0049266A" w:rsidRDefault="008C15ED" w:rsidP="00AC0587">
            <w:pPr>
              <w:spacing w:line="360" w:lineRule="auto"/>
              <w:jc w:val="center"/>
              <w:rPr>
                <w:rFonts w:ascii="Times New Roman" w:hAnsi="Times New Roman" w:cs="Times New Roman"/>
                <w:lang w:val="en-US"/>
              </w:rPr>
            </w:pPr>
            <w:r w:rsidRPr="0049266A">
              <w:rPr>
                <w:rFonts w:ascii="Times New Roman" w:hAnsi="Times New Roman" w:cs="Times New Roman"/>
                <w:lang w:val="en-US"/>
              </w:rPr>
              <w:t>Image 2</w:t>
            </w:r>
          </w:p>
        </w:tc>
        <w:tc>
          <w:tcPr>
            <w:tcW w:w="2588" w:type="dxa"/>
            <w:vAlign w:val="bottom"/>
          </w:tcPr>
          <w:p w14:paraId="2B4C2030" w14:textId="77777777" w:rsidR="008C15ED" w:rsidRPr="0049266A" w:rsidRDefault="008C15ED"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3</w:t>
            </w:r>
          </w:p>
        </w:tc>
        <w:tc>
          <w:tcPr>
            <w:tcW w:w="2114" w:type="dxa"/>
            <w:vAlign w:val="bottom"/>
          </w:tcPr>
          <w:p w14:paraId="227B9001" w14:textId="77777777" w:rsidR="008C15ED" w:rsidRPr="0049266A" w:rsidRDefault="008C15ED"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6.75</w:t>
            </w:r>
          </w:p>
        </w:tc>
        <w:tc>
          <w:tcPr>
            <w:tcW w:w="1430" w:type="dxa"/>
            <w:vAlign w:val="bottom"/>
          </w:tcPr>
          <w:p w14:paraId="79504389" w14:textId="77777777" w:rsidR="008C15ED" w:rsidRPr="0049266A" w:rsidRDefault="008C15ED"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99.54</w:t>
            </w:r>
          </w:p>
        </w:tc>
      </w:tr>
      <w:tr w:rsidR="008C15ED" w:rsidRPr="0049266A" w14:paraId="26C71A97" w14:textId="77777777" w:rsidTr="00AC058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2" w:type="dxa"/>
            <w:vAlign w:val="bottom"/>
          </w:tcPr>
          <w:p w14:paraId="6F6A0241" w14:textId="77777777" w:rsidR="008C15ED" w:rsidRPr="0049266A" w:rsidRDefault="008C15ED" w:rsidP="00AC0587">
            <w:pPr>
              <w:spacing w:line="360" w:lineRule="auto"/>
              <w:jc w:val="center"/>
              <w:rPr>
                <w:rFonts w:ascii="Times New Roman" w:hAnsi="Times New Roman" w:cs="Times New Roman"/>
                <w:lang w:val="en-US"/>
              </w:rPr>
            </w:pPr>
            <w:r w:rsidRPr="0049266A">
              <w:rPr>
                <w:rFonts w:ascii="Times New Roman" w:hAnsi="Times New Roman" w:cs="Times New Roman"/>
                <w:lang w:val="en-US"/>
              </w:rPr>
              <w:t>Image 3</w:t>
            </w:r>
          </w:p>
        </w:tc>
        <w:tc>
          <w:tcPr>
            <w:tcW w:w="2588" w:type="dxa"/>
            <w:vAlign w:val="bottom"/>
          </w:tcPr>
          <w:p w14:paraId="50E55A38" w14:textId="77777777" w:rsidR="008C15ED" w:rsidRPr="0049266A" w:rsidRDefault="008C15ED"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4</w:t>
            </w:r>
          </w:p>
        </w:tc>
        <w:tc>
          <w:tcPr>
            <w:tcW w:w="2114" w:type="dxa"/>
            <w:vAlign w:val="bottom"/>
          </w:tcPr>
          <w:p w14:paraId="09C2F1AF" w14:textId="77777777" w:rsidR="008C15ED" w:rsidRPr="0049266A" w:rsidRDefault="008C15ED"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10.34</w:t>
            </w:r>
          </w:p>
        </w:tc>
        <w:tc>
          <w:tcPr>
            <w:tcW w:w="1430" w:type="dxa"/>
            <w:vAlign w:val="bottom"/>
          </w:tcPr>
          <w:p w14:paraId="16BE8A2A" w14:textId="77777777" w:rsidR="008C15ED" w:rsidRPr="0049266A" w:rsidRDefault="008C15ED"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98.93</w:t>
            </w:r>
          </w:p>
        </w:tc>
      </w:tr>
      <w:tr w:rsidR="008C15ED" w:rsidRPr="0049266A" w14:paraId="4AC5E4B9" w14:textId="77777777" w:rsidTr="00AC0587">
        <w:trPr>
          <w:trHeight w:val="510"/>
        </w:trPr>
        <w:tc>
          <w:tcPr>
            <w:cnfStyle w:val="001000000000" w:firstRow="0" w:lastRow="0" w:firstColumn="1" w:lastColumn="0" w:oddVBand="0" w:evenVBand="0" w:oddHBand="0" w:evenHBand="0" w:firstRowFirstColumn="0" w:firstRowLastColumn="0" w:lastRowFirstColumn="0" w:lastRowLastColumn="0"/>
            <w:tcW w:w="1832" w:type="dxa"/>
            <w:vAlign w:val="bottom"/>
          </w:tcPr>
          <w:p w14:paraId="3F53E893" w14:textId="77777777" w:rsidR="008C15ED" w:rsidRPr="0049266A" w:rsidRDefault="008C15ED" w:rsidP="00AC0587">
            <w:pPr>
              <w:spacing w:line="360" w:lineRule="auto"/>
              <w:jc w:val="center"/>
              <w:rPr>
                <w:rFonts w:ascii="Times New Roman" w:hAnsi="Times New Roman" w:cs="Times New Roman"/>
                <w:lang w:val="en-US"/>
              </w:rPr>
            </w:pPr>
            <w:r>
              <w:rPr>
                <w:rFonts w:ascii="Times New Roman" w:hAnsi="Times New Roman" w:cs="Times New Roman"/>
                <w:lang w:val="en-US"/>
              </w:rPr>
              <w:t>Multiset</w:t>
            </w:r>
          </w:p>
        </w:tc>
        <w:tc>
          <w:tcPr>
            <w:tcW w:w="2588" w:type="dxa"/>
            <w:vAlign w:val="bottom"/>
          </w:tcPr>
          <w:p w14:paraId="110E2174" w14:textId="77777777" w:rsidR="008C15ED" w:rsidRPr="0049266A" w:rsidRDefault="008C15ED"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7</w:t>
            </w:r>
          </w:p>
        </w:tc>
        <w:tc>
          <w:tcPr>
            <w:tcW w:w="2114" w:type="dxa"/>
            <w:vAlign w:val="bottom"/>
          </w:tcPr>
          <w:p w14:paraId="66260EA5" w14:textId="77777777" w:rsidR="008C15ED" w:rsidRPr="0049266A" w:rsidRDefault="008C15ED"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8.12</w:t>
            </w:r>
          </w:p>
        </w:tc>
        <w:tc>
          <w:tcPr>
            <w:tcW w:w="1430" w:type="dxa"/>
            <w:vAlign w:val="bottom"/>
          </w:tcPr>
          <w:p w14:paraId="5D0CAFEC" w14:textId="77777777" w:rsidR="008C15ED" w:rsidRPr="0049266A" w:rsidRDefault="008C15ED"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99.34</w:t>
            </w:r>
          </w:p>
        </w:tc>
      </w:tr>
    </w:tbl>
    <w:p w14:paraId="294D053D" w14:textId="77777777" w:rsidR="008C15ED" w:rsidRPr="0049266A" w:rsidRDefault="008C15ED" w:rsidP="008C15ED">
      <w:pPr>
        <w:spacing w:line="360" w:lineRule="auto"/>
        <w:jc w:val="both"/>
        <w:rPr>
          <w:rFonts w:ascii="Times New Roman" w:eastAsiaTheme="minorEastAsia" w:hAnsi="Times New Roman" w:cs="Times New Roman"/>
          <w:lang w:val="en-US"/>
        </w:rPr>
      </w:pPr>
    </w:p>
    <w:p w14:paraId="7FAB4E2C" w14:textId="5317997D" w:rsidR="00013E7B" w:rsidRPr="0049266A" w:rsidRDefault="00637906" w:rsidP="00013E7B">
      <w:pPr>
        <w:spacing w:line="360" w:lineRule="auto"/>
        <w:ind w:firstLine="708"/>
        <w:contextualSpacing/>
        <w:jc w:val="both"/>
        <w:rPr>
          <w:rFonts w:ascii="Times New Roman" w:eastAsiaTheme="minorEastAsia" w:hAnsi="Times New Roman" w:cs="Times New Roman"/>
          <w:lang w:val="en-US"/>
        </w:rPr>
      </w:pPr>
      <w:r w:rsidRPr="0049266A">
        <w:rPr>
          <w:rFonts w:ascii="Times New Roman" w:eastAsiaTheme="minorEastAsia" w:hAnsi="Times New Roman" w:cs="Times New Roman"/>
          <w:lang w:val="en-US"/>
        </w:rPr>
        <w:t xml:space="preserve">To check the quality of an MCR analysis, the lack of fit, the </w:t>
      </w:r>
      <w:r w:rsidR="00B037AD" w:rsidRPr="0049266A">
        <w:rPr>
          <w:rFonts w:ascii="Times New Roman" w:eastAsiaTheme="minorEastAsia" w:hAnsi="Times New Roman" w:cs="Times New Roman"/>
          <w:lang w:val="en-US"/>
        </w:rPr>
        <w:t xml:space="preserve">pure spectra </w:t>
      </w:r>
      <w:r w:rsidRPr="0049266A">
        <w:rPr>
          <w:rFonts w:ascii="Times New Roman" w:eastAsiaTheme="minorEastAsia" w:hAnsi="Times New Roman" w:cs="Times New Roman"/>
          <w:lang w:val="en-US"/>
        </w:rPr>
        <w:t>and</w:t>
      </w:r>
      <w:r w:rsidR="00B037AD" w:rsidRPr="0049266A">
        <w:rPr>
          <w:rFonts w:ascii="Times New Roman" w:eastAsiaTheme="minorEastAsia" w:hAnsi="Times New Roman" w:cs="Times New Roman"/>
          <w:lang w:val="en-US"/>
        </w:rPr>
        <w:t xml:space="preserve"> </w:t>
      </w:r>
      <w:r w:rsidRPr="0049266A">
        <w:rPr>
          <w:rFonts w:ascii="Times New Roman" w:eastAsiaTheme="minorEastAsia" w:hAnsi="Times New Roman" w:cs="Times New Roman"/>
          <w:lang w:val="en-US"/>
        </w:rPr>
        <w:t>the</w:t>
      </w:r>
      <w:r w:rsidR="00B037AD" w:rsidRPr="0049266A">
        <w:rPr>
          <w:rFonts w:ascii="Times New Roman" w:eastAsiaTheme="minorEastAsia" w:hAnsi="Times New Roman" w:cs="Times New Roman"/>
          <w:lang w:val="en-US"/>
        </w:rPr>
        <w:t xml:space="preserve"> distribution maps</w:t>
      </w:r>
      <w:r w:rsidRPr="0049266A">
        <w:rPr>
          <w:rFonts w:ascii="Times New Roman" w:eastAsiaTheme="minorEastAsia" w:hAnsi="Times New Roman" w:cs="Times New Roman"/>
          <w:lang w:val="en-US"/>
        </w:rPr>
        <w:t xml:space="preserve"> should be examined</w:t>
      </w:r>
      <w:r w:rsidR="00D757C4" w:rsidRPr="0049266A">
        <w:rPr>
          <w:rFonts w:ascii="Times New Roman" w:eastAsiaTheme="minorEastAsia" w:hAnsi="Times New Roman" w:cs="Times New Roman"/>
          <w:lang w:val="en-US"/>
        </w:rPr>
        <w:t xml:space="preserve">. </w:t>
      </w:r>
      <w:r w:rsidR="00331C95" w:rsidRPr="0049266A">
        <w:rPr>
          <w:rFonts w:ascii="Times New Roman" w:eastAsiaTheme="minorEastAsia" w:hAnsi="Times New Roman" w:cs="Times New Roman"/>
          <w:lang w:val="en-US"/>
        </w:rPr>
        <w:t>For example, the</w:t>
      </w:r>
      <w:r w:rsidR="00D757C4" w:rsidRPr="0049266A">
        <w:rPr>
          <w:rFonts w:ascii="Times New Roman" w:eastAsiaTheme="minorEastAsia" w:hAnsi="Times New Roman" w:cs="Times New Roman"/>
          <w:lang w:val="en-US"/>
        </w:rPr>
        <w:t xml:space="preserve"> individual resolution of </w:t>
      </w:r>
      <w:r w:rsidR="00331C95" w:rsidRPr="0049266A">
        <w:rPr>
          <w:rFonts w:ascii="Times New Roman" w:eastAsiaTheme="minorEastAsia" w:hAnsi="Times New Roman" w:cs="Times New Roman"/>
          <w:lang w:val="en-US"/>
        </w:rPr>
        <w:t>Raman image</w:t>
      </w:r>
      <w:r w:rsidR="00E34F2A">
        <w:rPr>
          <w:rFonts w:ascii="Times New Roman" w:eastAsiaTheme="minorEastAsia" w:hAnsi="Times New Roman" w:cs="Times New Roman"/>
          <w:lang w:val="en-US"/>
        </w:rPr>
        <w:t xml:space="preserve"> </w:t>
      </w:r>
      <w:r w:rsidR="002E1CE2">
        <w:rPr>
          <w:rFonts w:ascii="Times New Roman" w:eastAsiaTheme="minorEastAsia" w:hAnsi="Times New Roman" w:cs="Times New Roman"/>
          <w:lang w:val="en-US"/>
        </w:rPr>
        <w:t>one</w:t>
      </w:r>
      <w:r w:rsidR="00331C95" w:rsidRPr="0049266A">
        <w:rPr>
          <w:rFonts w:ascii="Times New Roman" w:eastAsiaTheme="minorEastAsia" w:hAnsi="Times New Roman" w:cs="Times New Roman"/>
          <w:lang w:val="en-US"/>
        </w:rPr>
        <w:t xml:space="preserve"> </w:t>
      </w:r>
      <w:r w:rsidRPr="0049266A">
        <w:rPr>
          <w:rFonts w:ascii="Times New Roman" w:eastAsiaTheme="minorEastAsia" w:hAnsi="Times New Roman" w:cs="Times New Roman"/>
          <w:lang w:val="en-US"/>
        </w:rPr>
        <w:t>has a lack of fit of 10.8%,</w:t>
      </w:r>
      <w:r w:rsidR="00613FE0">
        <w:rPr>
          <w:rFonts w:ascii="Times New Roman" w:eastAsiaTheme="minorEastAsia" w:hAnsi="Times New Roman" w:cs="Times New Roman"/>
          <w:lang w:val="en-US"/>
        </w:rPr>
        <w:t xml:space="preserve"> which corresponds to a variance explained of </w:t>
      </w:r>
      <w:r w:rsidR="008C57AF">
        <w:rPr>
          <w:rFonts w:ascii="Times New Roman" w:eastAsiaTheme="minorEastAsia" w:hAnsi="Times New Roman" w:cs="Times New Roman"/>
          <w:lang w:val="en-US"/>
        </w:rPr>
        <w:t>98.98 %,</w:t>
      </w:r>
      <w:r w:rsidRPr="0049266A">
        <w:rPr>
          <w:rFonts w:ascii="Times New Roman" w:eastAsiaTheme="minorEastAsia" w:hAnsi="Times New Roman" w:cs="Times New Roman"/>
          <w:lang w:val="en-US"/>
        </w:rPr>
        <w:t xml:space="preserve"> </w:t>
      </w:r>
      <w:r w:rsidR="00E34F2A">
        <w:rPr>
          <w:rFonts w:ascii="Times New Roman" w:eastAsiaTheme="minorEastAsia" w:hAnsi="Times New Roman" w:cs="Times New Roman"/>
          <w:lang w:val="en-US"/>
        </w:rPr>
        <w:t>satisfactory</w:t>
      </w:r>
      <w:r w:rsidRPr="0049266A">
        <w:rPr>
          <w:rFonts w:ascii="Times New Roman" w:eastAsiaTheme="minorEastAsia" w:hAnsi="Times New Roman" w:cs="Times New Roman"/>
          <w:lang w:val="en-US"/>
        </w:rPr>
        <w:t xml:space="preserve"> for Raman </w:t>
      </w:r>
      <w:r w:rsidR="008C57AF">
        <w:rPr>
          <w:rFonts w:ascii="Times New Roman" w:eastAsiaTheme="minorEastAsia" w:hAnsi="Times New Roman" w:cs="Times New Roman"/>
          <w:lang w:val="en-US"/>
        </w:rPr>
        <w:t>image data set</w:t>
      </w:r>
      <w:r w:rsidRPr="0049266A">
        <w:rPr>
          <w:rFonts w:ascii="Times New Roman" w:eastAsiaTheme="minorEastAsia" w:hAnsi="Times New Roman" w:cs="Times New Roman"/>
          <w:lang w:val="en-US"/>
        </w:rPr>
        <w:t xml:space="preserve">. The morphology of the maps, </w:t>
      </w:r>
      <w:r w:rsidR="008C57AF">
        <w:rPr>
          <w:rFonts w:ascii="Times New Roman" w:eastAsiaTheme="minorEastAsia" w:hAnsi="Times New Roman" w:cs="Times New Roman"/>
          <w:lang w:val="en-US"/>
        </w:rPr>
        <w:t>highlighting different</w:t>
      </w:r>
      <w:r w:rsidRPr="0049266A">
        <w:rPr>
          <w:rFonts w:ascii="Times New Roman" w:eastAsiaTheme="minorEastAsia" w:hAnsi="Times New Roman" w:cs="Times New Roman"/>
          <w:lang w:val="en-US"/>
        </w:rPr>
        <w:t xml:space="preserve"> concentric layers </w:t>
      </w:r>
      <w:r w:rsidR="008C57AF">
        <w:rPr>
          <w:rFonts w:ascii="Times New Roman" w:eastAsiaTheme="minorEastAsia" w:hAnsi="Times New Roman" w:cs="Times New Roman"/>
          <w:lang w:val="en-US"/>
        </w:rPr>
        <w:t>from left to right</w:t>
      </w:r>
      <w:r w:rsidRPr="0049266A">
        <w:rPr>
          <w:rFonts w:ascii="Times New Roman" w:eastAsiaTheme="minorEastAsia" w:hAnsi="Times New Roman" w:cs="Times New Roman"/>
          <w:lang w:val="en-US"/>
        </w:rPr>
        <w:t xml:space="preserve"> o</w:t>
      </w:r>
      <w:r w:rsidR="008C57AF">
        <w:rPr>
          <w:rFonts w:ascii="Times New Roman" w:eastAsiaTheme="minorEastAsia" w:hAnsi="Times New Roman" w:cs="Times New Roman"/>
          <w:lang w:val="en-US"/>
        </w:rPr>
        <w:t>n</w:t>
      </w:r>
      <w:r w:rsidRPr="0049266A">
        <w:rPr>
          <w:rFonts w:ascii="Times New Roman" w:eastAsiaTheme="minorEastAsia" w:hAnsi="Times New Roman" w:cs="Times New Roman"/>
          <w:lang w:val="en-US"/>
        </w:rPr>
        <w:t xml:space="preserve"> the image </w:t>
      </w:r>
      <w:r w:rsidR="008C57AF">
        <w:rPr>
          <w:rFonts w:ascii="Times New Roman" w:eastAsiaTheme="minorEastAsia" w:hAnsi="Times New Roman" w:cs="Times New Roman"/>
          <w:lang w:val="en-US"/>
        </w:rPr>
        <w:t>m</w:t>
      </w:r>
      <w:r w:rsidRPr="0049266A">
        <w:rPr>
          <w:rFonts w:ascii="Times New Roman" w:eastAsiaTheme="minorEastAsia" w:hAnsi="Times New Roman" w:cs="Times New Roman"/>
          <w:lang w:val="en-US"/>
        </w:rPr>
        <w:t xml:space="preserve">atches the morphology of tissues that can be visually observed in the </w:t>
      </w:r>
      <w:r w:rsidR="008C57AF">
        <w:rPr>
          <w:rFonts w:ascii="Times New Roman" w:eastAsiaTheme="minorEastAsia" w:hAnsi="Times New Roman" w:cs="Times New Roman"/>
          <w:lang w:val="en-US"/>
        </w:rPr>
        <w:t xml:space="preserve">related </w:t>
      </w:r>
      <w:r w:rsidRPr="0049266A">
        <w:rPr>
          <w:rFonts w:ascii="Times New Roman" w:eastAsiaTheme="minorEastAsia" w:hAnsi="Times New Roman" w:cs="Times New Roman"/>
          <w:lang w:val="en-US"/>
        </w:rPr>
        <w:t xml:space="preserve">grey image. </w:t>
      </w:r>
      <w:r w:rsidR="00312046" w:rsidRPr="0049266A">
        <w:rPr>
          <w:rFonts w:ascii="Times New Roman" w:eastAsiaTheme="minorEastAsia" w:hAnsi="Times New Roman" w:cs="Times New Roman"/>
          <w:lang w:val="en-US"/>
        </w:rPr>
        <w:t xml:space="preserve">It can also be </w:t>
      </w:r>
      <w:r w:rsidRPr="0049266A">
        <w:rPr>
          <w:rFonts w:ascii="Times New Roman" w:eastAsiaTheme="minorEastAsia" w:hAnsi="Times New Roman" w:cs="Times New Roman"/>
          <w:lang w:val="en-US"/>
        </w:rPr>
        <w:t xml:space="preserve">seen </w:t>
      </w:r>
      <w:r w:rsidR="00312046" w:rsidRPr="0049266A">
        <w:rPr>
          <w:rFonts w:ascii="Times New Roman" w:eastAsiaTheme="minorEastAsia" w:hAnsi="Times New Roman" w:cs="Times New Roman"/>
          <w:lang w:val="en-US"/>
        </w:rPr>
        <w:t xml:space="preserve">that </w:t>
      </w:r>
      <w:r w:rsidRPr="0049266A">
        <w:rPr>
          <w:rFonts w:ascii="Times New Roman" w:eastAsiaTheme="minorEastAsia" w:hAnsi="Times New Roman" w:cs="Times New Roman"/>
          <w:lang w:val="en-US"/>
        </w:rPr>
        <w:t xml:space="preserve">distinct spectral signatures are observed, </w:t>
      </w:r>
      <w:r w:rsidR="00312046" w:rsidRPr="0049266A">
        <w:rPr>
          <w:rFonts w:ascii="Times New Roman" w:eastAsiaTheme="minorEastAsia" w:hAnsi="Times New Roman" w:cs="Times New Roman"/>
          <w:lang w:val="en-US"/>
        </w:rPr>
        <w:t xml:space="preserve">depending on the part of the </w:t>
      </w:r>
      <w:r w:rsidRPr="0049266A">
        <w:rPr>
          <w:rFonts w:ascii="Times New Roman" w:eastAsiaTheme="minorEastAsia" w:hAnsi="Times New Roman" w:cs="Times New Roman"/>
          <w:lang w:val="en-US"/>
        </w:rPr>
        <w:t xml:space="preserve">related </w:t>
      </w:r>
      <w:r w:rsidR="00312046" w:rsidRPr="0049266A">
        <w:rPr>
          <w:rFonts w:ascii="Times New Roman" w:eastAsiaTheme="minorEastAsia" w:hAnsi="Times New Roman" w:cs="Times New Roman"/>
          <w:lang w:val="en-US"/>
        </w:rPr>
        <w:t>tissue,</w:t>
      </w:r>
      <w:r w:rsidRPr="0049266A">
        <w:rPr>
          <w:rFonts w:ascii="Times New Roman" w:eastAsiaTheme="minorEastAsia" w:hAnsi="Times New Roman" w:cs="Times New Roman"/>
          <w:lang w:val="en-US"/>
        </w:rPr>
        <w:t xml:space="preserve"> </w:t>
      </w:r>
      <w:r w:rsidR="008C57AF">
        <w:rPr>
          <w:rFonts w:ascii="Times New Roman" w:eastAsiaTheme="minorEastAsia" w:hAnsi="Times New Roman" w:cs="Times New Roman"/>
          <w:lang w:val="en-US"/>
        </w:rPr>
        <w:t>which</w:t>
      </w:r>
      <w:r w:rsidRPr="0049266A">
        <w:rPr>
          <w:rFonts w:ascii="Times New Roman" w:eastAsiaTheme="minorEastAsia" w:hAnsi="Times New Roman" w:cs="Times New Roman"/>
          <w:lang w:val="en-US"/>
        </w:rPr>
        <w:t xml:space="preserve"> </w:t>
      </w:r>
      <w:r w:rsidR="008C57AF">
        <w:rPr>
          <w:rFonts w:ascii="Times New Roman" w:eastAsiaTheme="minorEastAsia" w:hAnsi="Times New Roman" w:cs="Times New Roman"/>
          <w:lang w:val="en-US"/>
        </w:rPr>
        <w:t xml:space="preserve">are </w:t>
      </w:r>
      <w:r w:rsidRPr="0049266A">
        <w:rPr>
          <w:rFonts w:ascii="Times New Roman" w:eastAsiaTheme="minorEastAsia" w:hAnsi="Times New Roman" w:cs="Times New Roman"/>
          <w:lang w:val="en-US"/>
        </w:rPr>
        <w:t xml:space="preserve">also </w:t>
      </w:r>
      <w:r w:rsidR="008C57AF">
        <w:rPr>
          <w:rFonts w:ascii="Times New Roman" w:eastAsiaTheme="minorEastAsia" w:hAnsi="Times New Roman" w:cs="Times New Roman"/>
          <w:lang w:val="en-US"/>
        </w:rPr>
        <w:t xml:space="preserve">in agreement with </w:t>
      </w:r>
      <w:r w:rsidRPr="0049266A">
        <w:rPr>
          <w:rFonts w:ascii="Times New Roman" w:eastAsiaTheme="minorEastAsia" w:hAnsi="Times New Roman" w:cs="Times New Roman"/>
          <w:lang w:val="en-US"/>
        </w:rPr>
        <w:t xml:space="preserve">spectral features present in the raw image spectra. Besides, additional knowledge, such as </w:t>
      </w:r>
      <w:r w:rsidR="00312046" w:rsidRPr="0049266A">
        <w:rPr>
          <w:rFonts w:ascii="Times New Roman" w:eastAsiaTheme="minorEastAsia" w:hAnsi="Times New Roman" w:cs="Times New Roman"/>
          <w:lang w:val="en-US"/>
        </w:rPr>
        <w:t>an important presence of a band at 1000 cm</w:t>
      </w:r>
      <w:r w:rsidR="00312046" w:rsidRPr="0049266A">
        <w:rPr>
          <w:rFonts w:ascii="Times New Roman" w:eastAsiaTheme="minorEastAsia" w:hAnsi="Times New Roman" w:cs="Times New Roman"/>
          <w:vertAlign w:val="superscript"/>
          <w:lang w:val="en-US"/>
        </w:rPr>
        <w:t>-1</w:t>
      </w:r>
      <w:r w:rsidR="00013E7B" w:rsidRPr="0049266A">
        <w:rPr>
          <w:rFonts w:ascii="Times New Roman" w:eastAsiaTheme="minorEastAsia" w:hAnsi="Times New Roman" w:cs="Times New Roman"/>
          <w:lang w:val="en-US"/>
        </w:rPr>
        <w:t xml:space="preserve">, </w:t>
      </w:r>
      <w:r w:rsidR="00312046" w:rsidRPr="0049266A">
        <w:rPr>
          <w:rFonts w:ascii="Times New Roman" w:eastAsiaTheme="minorEastAsia" w:hAnsi="Times New Roman" w:cs="Times New Roman"/>
          <w:lang w:val="en-US"/>
        </w:rPr>
        <w:t>related to proteins, in the contribution</w:t>
      </w:r>
      <w:r w:rsidR="00013E7B" w:rsidRPr="0049266A">
        <w:rPr>
          <w:rFonts w:ascii="Times New Roman" w:eastAsiaTheme="minorEastAsia" w:hAnsi="Times New Roman" w:cs="Times New Roman"/>
          <w:lang w:val="en-US"/>
        </w:rPr>
        <w:t>s closer to the center of the crystalline lens</w:t>
      </w:r>
      <w:r w:rsidRPr="0049266A">
        <w:rPr>
          <w:rFonts w:ascii="Times New Roman" w:eastAsiaTheme="minorEastAsia" w:hAnsi="Times New Roman" w:cs="Times New Roman"/>
          <w:lang w:val="en-US"/>
        </w:rPr>
        <w:t xml:space="preserve"> (C contribution) can be observed</w:t>
      </w:r>
      <w:r w:rsidR="00013E7B" w:rsidRPr="0049266A">
        <w:rPr>
          <w:rFonts w:ascii="Times New Roman" w:eastAsiaTheme="minorEastAsia" w:hAnsi="Times New Roman" w:cs="Times New Roman"/>
          <w:lang w:val="en-US"/>
        </w:rPr>
        <w:t xml:space="preserve">. </w:t>
      </w:r>
    </w:p>
    <w:p w14:paraId="69E2F514" w14:textId="77777777" w:rsidR="003567DF" w:rsidRPr="0049266A" w:rsidRDefault="003567DF" w:rsidP="00013E7B">
      <w:pPr>
        <w:spacing w:line="360" w:lineRule="auto"/>
        <w:ind w:firstLine="708"/>
        <w:contextualSpacing/>
        <w:jc w:val="both"/>
        <w:rPr>
          <w:rFonts w:ascii="Times New Roman" w:eastAsiaTheme="minorEastAsia" w:hAnsi="Times New Roman" w:cs="Times New Roman"/>
          <w:lang w:val="en-US"/>
        </w:rPr>
      </w:pPr>
    </w:p>
    <w:p w14:paraId="49FBEE5F" w14:textId="2B44D4E4" w:rsidR="00E37EBF" w:rsidRPr="0049266A" w:rsidRDefault="00637906" w:rsidP="00B63586">
      <w:pPr>
        <w:spacing w:line="360" w:lineRule="auto"/>
        <w:ind w:firstLine="708"/>
        <w:contextualSpacing/>
        <w:jc w:val="both"/>
        <w:rPr>
          <w:rFonts w:ascii="Times New Roman" w:eastAsiaTheme="minorEastAsia" w:hAnsi="Times New Roman" w:cs="Times New Roman"/>
          <w:lang w:val="en-US"/>
        </w:rPr>
      </w:pPr>
      <w:r w:rsidRPr="0049266A">
        <w:rPr>
          <w:rFonts w:ascii="Times New Roman" w:eastAsiaTheme="minorEastAsia" w:hAnsi="Times New Roman" w:cs="Times New Roman"/>
          <w:lang w:val="en-US"/>
        </w:rPr>
        <w:t xml:space="preserve">As </w:t>
      </w:r>
      <w:r w:rsidR="00B2384A">
        <w:rPr>
          <w:rFonts w:ascii="Times New Roman" w:eastAsiaTheme="minorEastAsia" w:hAnsi="Times New Roman" w:cs="Times New Roman"/>
          <w:lang w:val="en-US"/>
        </w:rPr>
        <w:t xml:space="preserve">it </w:t>
      </w:r>
      <w:r w:rsidR="006C2EE4">
        <w:rPr>
          <w:rFonts w:ascii="Times New Roman" w:eastAsiaTheme="minorEastAsia" w:hAnsi="Times New Roman" w:cs="Times New Roman"/>
          <w:lang w:val="en-US"/>
        </w:rPr>
        <w:t>is shown</w:t>
      </w:r>
      <w:r w:rsidRPr="0049266A">
        <w:rPr>
          <w:rFonts w:ascii="Times New Roman" w:eastAsiaTheme="minorEastAsia" w:hAnsi="Times New Roman" w:cs="Times New Roman"/>
          <w:lang w:val="en-US"/>
        </w:rPr>
        <w:t xml:space="preserve"> in Figure </w:t>
      </w:r>
      <w:r w:rsidR="002739B6" w:rsidRPr="00B754F5">
        <w:rPr>
          <w:rFonts w:ascii="Times New Roman" w:eastAsiaTheme="minorEastAsia" w:hAnsi="Times New Roman" w:cs="Times New Roman"/>
          <w:lang w:val="en-US"/>
        </w:rPr>
        <w:t>4</w:t>
      </w:r>
      <w:r w:rsidR="009E7249" w:rsidRPr="00B754F5">
        <w:rPr>
          <w:rFonts w:ascii="Times New Roman" w:eastAsiaTheme="minorEastAsia" w:hAnsi="Times New Roman" w:cs="Times New Roman"/>
          <w:lang w:val="en-US"/>
        </w:rPr>
        <w:t>B</w:t>
      </w:r>
      <w:r w:rsidRPr="0049266A">
        <w:rPr>
          <w:rFonts w:ascii="Times New Roman" w:eastAsiaTheme="minorEastAsia" w:hAnsi="Times New Roman" w:cs="Times New Roman"/>
          <w:lang w:val="en-US"/>
        </w:rPr>
        <w:t>, t</w:t>
      </w:r>
      <w:r w:rsidR="00C862D9" w:rsidRPr="0049266A">
        <w:rPr>
          <w:rFonts w:ascii="Times New Roman" w:eastAsiaTheme="minorEastAsia" w:hAnsi="Times New Roman" w:cs="Times New Roman"/>
          <w:lang w:val="en-US"/>
        </w:rPr>
        <w:t xml:space="preserve">he number </w:t>
      </w:r>
      <w:r w:rsidR="000D752F" w:rsidRPr="0049266A">
        <w:rPr>
          <w:rFonts w:ascii="Times New Roman" w:eastAsiaTheme="minorEastAsia" w:hAnsi="Times New Roman" w:cs="Times New Roman"/>
          <w:lang w:val="en-US"/>
        </w:rPr>
        <w:t xml:space="preserve">and identity </w:t>
      </w:r>
      <w:r w:rsidR="00C862D9" w:rsidRPr="0049266A">
        <w:rPr>
          <w:rFonts w:ascii="Times New Roman" w:eastAsiaTheme="minorEastAsia" w:hAnsi="Times New Roman" w:cs="Times New Roman"/>
          <w:lang w:val="en-US"/>
        </w:rPr>
        <w:t xml:space="preserve">of </w:t>
      </w:r>
      <w:r w:rsidR="000D752F" w:rsidRPr="0049266A">
        <w:rPr>
          <w:rFonts w:ascii="Times New Roman" w:eastAsiaTheme="minorEastAsia" w:hAnsi="Times New Roman" w:cs="Times New Roman"/>
          <w:lang w:val="en-US"/>
        </w:rPr>
        <w:t xml:space="preserve">image </w:t>
      </w:r>
      <w:r w:rsidR="00E37EBF" w:rsidRPr="0049266A">
        <w:rPr>
          <w:rFonts w:ascii="Times New Roman" w:eastAsiaTheme="minorEastAsia" w:hAnsi="Times New Roman" w:cs="Times New Roman"/>
          <w:lang w:val="en-US"/>
        </w:rPr>
        <w:t>contributions</w:t>
      </w:r>
      <w:r w:rsidR="00C862D9" w:rsidRPr="0049266A">
        <w:rPr>
          <w:rFonts w:ascii="Times New Roman" w:eastAsiaTheme="minorEastAsia" w:hAnsi="Times New Roman" w:cs="Times New Roman"/>
          <w:lang w:val="en-US"/>
        </w:rPr>
        <w:t xml:space="preserve"> resolved </w:t>
      </w:r>
      <w:r w:rsidR="00B5483A" w:rsidRPr="0049266A">
        <w:rPr>
          <w:rFonts w:ascii="Times New Roman" w:eastAsiaTheme="minorEastAsia" w:hAnsi="Times New Roman" w:cs="Times New Roman"/>
          <w:lang w:val="en-US"/>
        </w:rPr>
        <w:t>for each image</w:t>
      </w:r>
      <w:r w:rsidR="000D752F" w:rsidRPr="0049266A">
        <w:rPr>
          <w:rFonts w:ascii="Times New Roman" w:eastAsiaTheme="minorEastAsia" w:hAnsi="Times New Roman" w:cs="Times New Roman"/>
          <w:lang w:val="en-US"/>
        </w:rPr>
        <w:t>d cryosection</w:t>
      </w:r>
      <w:r w:rsidR="00B5483A" w:rsidRPr="0049266A">
        <w:rPr>
          <w:rFonts w:ascii="Times New Roman" w:eastAsiaTheme="minorEastAsia" w:hAnsi="Times New Roman" w:cs="Times New Roman"/>
          <w:lang w:val="en-US"/>
        </w:rPr>
        <w:t xml:space="preserve"> is not the same</w:t>
      </w:r>
      <w:r w:rsidR="00B2384A">
        <w:rPr>
          <w:rFonts w:ascii="Times New Roman" w:eastAsiaTheme="minorEastAsia" w:hAnsi="Times New Roman" w:cs="Times New Roman"/>
          <w:lang w:val="en-US"/>
        </w:rPr>
        <w:t>.</w:t>
      </w:r>
      <w:r w:rsidR="00B5483A" w:rsidRPr="0049266A">
        <w:rPr>
          <w:rFonts w:ascii="Times New Roman" w:eastAsiaTheme="minorEastAsia" w:hAnsi="Times New Roman" w:cs="Times New Roman"/>
          <w:lang w:val="en-US"/>
        </w:rPr>
        <w:t xml:space="preserve"> </w:t>
      </w:r>
      <w:r w:rsidR="000D752F" w:rsidRPr="0049266A">
        <w:rPr>
          <w:rFonts w:ascii="Times New Roman" w:eastAsiaTheme="minorEastAsia" w:hAnsi="Times New Roman" w:cs="Times New Roman"/>
          <w:lang w:val="en-US"/>
        </w:rPr>
        <w:t>This may</w:t>
      </w:r>
      <w:r w:rsidR="00B5483A" w:rsidRPr="0049266A">
        <w:rPr>
          <w:rFonts w:ascii="Times New Roman" w:eastAsiaTheme="minorEastAsia" w:hAnsi="Times New Roman" w:cs="Times New Roman"/>
          <w:lang w:val="en-US"/>
        </w:rPr>
        <w:t xml:space="preserve"> happen because </w:t>
      </w:r>
      <w:r w:rsidR="000D752F" w:rsidRPr="0049266A">
        <w:rPr>
          <w:rFonts w:ascii="Times New Roman" w:eastAsiaTheme="minorEastAsia" w:hAnsi="Times New Roman" w:cs="Times New Roman"/>
          <w:lang w:val="en-US"/>
        </w:rPr>
        <w:t>there may be variability in the tissues scanned in each image and because of the variability among</w:t>
      </w:r>
      <w:r w:rsidR="00B5483A" w:rsidRPr="0049266A">
        <w:rPr>
          <w:rFonts w:ascii="Times New Roman" w:eastAsiaTheme="minorEastAsia" w:hAnsi="Times New Roman" w:cs="Times New Roman"/>
          <w:lang w:val="en-US"/>
        </w:rPr>
        <w:t xml:space="preserve"> </w:t>
      </w:r>
      <w:r w:rsidR="007632AC" w:rsidRPr="0049266A">
        <w:rPr>
          <w:rFonts w:ascii="Times New Roman" w:eastAsiaTheme="minorEastAsia" w:hAnsi="Times New Roman" w:cs="Times New Roman"/>
          <w:lang w:val="en-US"/>
        </w:rPr>
        <w:t>zebrafish individuals</w:t>
      </w:r>
      <w:r w:rsidR="00B5483A" w:rsidRPr="0049266A">
        <w:rPr>
          <w:rFonts w:ascii="Times New Roman" w:eastAsiaTheme="minorEastAsia" w:hAnsi="Times New Roman" w:cs="Times New Roman"/>
          <w:lang w:val="en-US"/>
        </w:rPr>
        <w:t xml:space="preserve"> (biological variability)</w:t>
      </w:r>
      <w:r w:rsidR="00013E7B" w:rsidRPr="0049266A">
        <w:rPr>
          <w:rFonts w:ascii="Times New Roman" w:eastAsiaTheme="minorEastAsia" w:hAnsi="Times New Roman" w:cs="Times New Roman"/>
          <w:lang w:val="en-US"/>
        </w:rPr>
        <w:t>.</w:t>
      </w:r>
      <w:r w:rsidR="00E37EBF" w:rsidRPr="0049266A">
        <w:rPr>
          <w:rFonts w:ascii="Times New Roman" w:eastAsiaTheme="minorEastAsia" w:hAnsi="Times New Roman" w:cs="Times New Roman"/>
          <w:lang w:val="en-US"/>
        </w:rPr>
        <w:t xml:space="preserve"> </w:t>
      </w:r>
      <w:r w:rsidR="000D752F" w:rsidRPr="0049266A">
        <w:rPr>
          <w:rFonts w:ascii="Times New Roman" w:eastAsiaTheme="minorEastAsia" w:hAnsi="Times New Roman" w:cs="Times New Roman"/>
          <w:lang w:val="en-US"/>
        </w:rPr>
        <w:t>However, by visually comparing spectral signatures and</w:t>
      </w:r>
      <w:r w:rsidR="00B2384A">
        <w:rPr>
          <w:rFonts w:ascii="Times New Roman" w:eastAsiaTheme="minorEastAsia" w:hAnsi="Times New Roman" w:cs="Times New Roman"/>
          <w:lang w:val="en-US"/>
        </w:rPr>
        <w:t xml:space="preserve"> morphology of the related maps</w:t>
      </w:r>
      <w:r w:rsidR="00E37EBF" w:rsidRPr="0049266A">
        <w:rPr>
          <w:rFonts w:ascii="Times New Roman" w:eastAsiaTheme="minorEastAsia" w:hAnsi="Times New Roman" w:cs="Times New Roman"/>
          <w:lang w:val="en-US"/>
        </w:rPr>
        <w:t xml:space="preserve">, </w:t>
      </w:r>
      <w:r w:rsidR="000D752F" w:rsidRPr="0049266A">
        <w:rPr>
          <w:rFonts w:ascii="Times New Roman" w:eastAsiaTheme="minorEastAsia" w:hAnsi="Times New Roman" w:cs="Times New Roman"/>
          <w:lang w:val="en-US"/>
        </w:rPr>
        <w:t xml:space="preserve">some </w:t>
      </w:r>
      <w:r w:rsidR="00E37EBF" w:rsidRPr="0049266A">
        <w:rPr>
          <w:rFonts w:ascii="Times New Roman" w:eastAsiaTheme="minorEastAsia" w:hAnsi="Times New Roman" w:cs="Times New Roman"/>
          <w:lang w:val="en-US"/>
        </w:rPr>
        <w:t xml:space="preserve">common </w:t>
      </w:r>
      <w:r w:rsidR="000D752F" w:rsidRPr="0049266A">
        <w:rPr>
          <w:rFonts w:ascii="Times New Roman" w:eastAsiaTheme="minorEastAsia" w:hAnsi="Times New Roman" w:cs="Times New Roman"/>
          <w:lang w:val="en-US"/>
        </w:rPr>
        <w:t xml:space="preserve">spectral </w:t>
      </w:r>
      <w:r w:rsidR="00E37EBF" w:rsidRPr="0049266A">
        <w:rPr>
          <w:rFonts w:ascii="Times New Roman" w:eastAsiaTheme="minorEastAsia" w:hAnsi="Times New Roman" w:cs="Times New Roman"/>
          <w:lang w:val="en-US"/>
        </w:rPr>
        <w:t xml:space="preserve">signatures </w:t>
      </w:r>
      <w:r w:rsidR="000D752F" w:rsidRPr="0049266A">
        <w:rPr>
          <w:rFonts w:ascii="Times New Roman" w:eastAsiaTheme="minorEastAsia" w:hAnsi="Times New Roman" w:cs="Times New Roman"/>
          <w:lang w:val="en-US"/>
        </w:rPr>
        <w:t xml:space="preserve">and contributions can be </w:t>
      </w:r>
      <w:r w:rsidR="00A65997">
        <w:rPr>
          <w:rFonts w:ascii="Times New Roman" w:eastAsiaTheme="minorEastAsia" w:hAnsi="Times New Roman" w:cs="Times New Roman"/>
          <w:lang w:val="en-US"/>
        </w:rPr>
        <w:t>identifi</w:t>
      </w:r>
      <w:r w:rsidR="000D752F" w:rsidRPr="0049266A">
        <w:rPr>
          <w:rFonts w:ascii="Times New Roman" w:eastAsiaTheme="minorEastAsia" w:hAnsi="Times New Roman" w:cs="Times New Roman"/>
          <w:lang w:val="en-US"/>
        </w:rPr>
        <w:t>ed among images. To facilitate this interpretation, contributions are labeled with</w:t>
      </w:r>
      <w:r w:rsidR="00E37EBF" w:rsidRPr="0049266A">
        <w:rPr>
          <w:rFonts w:ascii="Times New Roman" w:eastAsiaTheme="minorEastAsia" w:hAnsi="Times New Roman" w:cs="Times New Roman"/>
          <w:lang w:val="en-US"/>
        </w:rPr>
        <w:t xml:space="preserve"> </w:t>
      </w:r>
      <w:r w:rsidR="00A65997">
        <w:rPr>
          <w:rFonts w:ascii="Times New Roman" w:eastAsiaTheme="minorEastAsia" w:hAnsi="Times New Roman" w:cs="Times New Roman"/>
          <w:lang w:val="en-US"/>
        </w:rPr>
        <w:t>capital letters</w:t>
      </w:r>
      <w:r w:rsidR="00E37EBF" w:rsidRPr="0049266A">
        <w:rPr>
          <w:rFonts w:ascii="Times New Roman" w:eastAsiaTheme="minorEastAsia" w:hAnsi="Times New Roman" w:cs="Times New Roman"/>
          <w:lang w:val="en-US"/>
        </w:rPr>
        <w:t xml:space="preserve"> (A-H).</w:t>
      </w:r>
      <w:r w:rsidR="00013E7B" w:rsidRPr="0049266A">
        <w:rPr>
          <w:rFonts w:ascii="Times New Roman" w:eastAsiaTheme="minorEastAsia" w:hAnsi="Times New Roman" w:cs="Times New Roman"/>
          <w:lang w:val="en-US"/>
        </w:rPr>
        <w:t xml:space="preserve"> </w:t>
      </w:r>
      <w:r w:rsidR="00EF7D58" w:rsidRPr="0049266A">
        <w:rPr>
          <w:rFonts w:ascii="Times New Roman" w:eastAsiaTheme="minorEastAsia" w:hAnsi="Times New Roman" w:cs="Times New Roman"/>
          <w:lang w:val="en-US"/>
        </w:rPr>
        <w:t xml:space="preserve">The </w:t>
      </w:r>
      <w:r w:rsidR="00EF7D58" w:rsidRPr="0049266A">
        <w:rPr>
          <w:rFonts w:ascii="Times New Roman" w:eastAsiaTheme="minorEastAsia" w:hAnsi="Times New Roman" w:cs="Times New Roman"/>
          <w:lang w:val="en-US"/>
        </w:rPr>
        <w:lastRenderedPageBreak/>
        <w:t xml:space="preserve">knowledge of the common and uncommon </w:t>
      </w:r>
      <w:r w:rsidR="003A6A9D" w:rsidRPr="0049266A">
        <w:rPr>
          <w:rFonts w:ascii="Times New Roman" w:eastAsiaTheme="minorEastAsia" w:hAnsi="Times New Roman" w:cs="Times New Roman"/>
          <w:lang w:val="en-US"/>
        </w:rPr>
        <w:t xml:space="preserve">contributions </w:t>
      </w:r>
      <w:r w:rsidR="000D752F" w:rsidRPr="0049266A">
        <w:rPr>
          <w:rFonts w:ascii="Times New Roman" w:eastAsiaTheme="minorEastAsia" w:hAnsi="Times New Roman" w:cs="Times New Roman"/>
          <w:lang w:val="en-US"/>
        </w:rPr>
        <w:t xml:space="preserve">among images </w:t>
      </w:r>
      <w:r w:rsidR="003A6A9D" w:rsidRPr="0049266A">
        <w:rPr>
          <w:rFonts w:ascii="Times New Roman" w:eastAsiaTheme="minorEastAsia" w:hAnsi="Times New Roman" w:cs="Times New Roman"/>
          <w:lang w:val="en-US"/>
        </w:rPr>
        <w:t>i</w:t>
      </w:r>
      <w:r w:rsidR="00EF7D58" w:rsidRPr="0049266A">
        <w:rPr>
          <w:rFonts w:ascii="Times New Roman" w:eastAsiaTheme="minorEastAsia" w:hAnsi="Times New Roman" w:cs="Times New Roman"/>
          <w:lang w:val="en-US"/>
        </w:rPr>
        <w:t>s a</w:t>
      </w:r>
      <w:r w:rsidR="000D752F" w:rsidRPr="0049266A">
        <w:rPr>
          <w:rFonts w:ascii="Times New Roman" w:eastAsiaTheme="minorEastAsia" w:hAnsi="Times New Roman" w:cs="Times New Roman"/>
          <w:lang w:val="en-US"/>
        </w:rPr>
        <w:t>n information of</w:t>
      </w:r>
      <w:r w:rsidR="00EF7D58" w:rsidRPr="0049266A">
        <w:rPr>
          <w:rFonts w:ascii="Times New Roman" w:eastAsiaTheme="minorEastAsia" w:hAnsi="Times New Roman" w:cs="Times New Roman"/>
          <w:lang w:val="en-US"/>
        </w:rPr>
        <w:t xml:space="preserve"> great </w:t>
      </w:r>
      <w:r w:rsidR="000D752F" w:rsidRPr="0049266A">
        <w:rPr>
          <w:rFonts w:ascii="Times New Roman" w:eastAsiaTheme="minorEastAsia" w:hAnsi="Times New Roman" w:cs="Times New Roman"/>
          <w:lang w:val="en-US"/>
        </w:rPr>
        <w:t>value</w:t>
      </w:r>
      <w:r w:rsidR="00EF7D58" w:rsidRPr="0049266A">
        <w:rPr>
          <w:rFonts w:ascii="Times New Roman" w:eastAsiaTheme="minorEastAsia" w:hAnsi="Times New Roman" w:cs="Times New Roman"/>
          <w:lang w:val="en-US"/>
        </w:rPr>
        <w:t xml:space="preserve"> when a multiset analysis is performed, as detailed below.</w:t>
      </w:r>
    </w:p>
    <w:p w14:paraId="60F49F15" w14:textId="0C3AE246" w:rsidR="00CE70D6" w:rsidRPr="0049266A" w:rsidRDefault="003A6A9D" w:rsidP="00811079">
      <w:pPr>
        <w:spacing w:line="360" w:lineRule="auto"/>
        <w:ind w:firstLine="708"/>
        <w:contextualSpacing/>
        <w:jc w:val="both"/>
        <w:rPr>
          <w:rFonts w:ascii="Times New Roman" w:hAnsi="Times New Roman" w:cs="Times New Roman"/>
          <w:lang w:val="en-US"/>
        </w:rPr>
      </w:pPr>
      <w:r w:rsidRPr="0049266A">
        <w:rPr>
          <w:rFonts w:ascii="Times New Roman" w:hAnsi="Times New Roman" w:cs="Times New Roman"/>
          <w:lang w:val="en-US"/>
        </w:rPr>
        <w:t xml:space="preserve">Multiset image analysis consists of the </w:t>
      </w:r>
      <w:r w:rsidR="003D6136" w:rsidRPr="0049266A">
        <w:rPr>
          <w:rFonts w:ascii="Times New Roman" w:hAnsi="Times New Roman" w:cs="Times New Roman"/>
          <w:lang w:val="en-US"/>
        </w:rPr>
        <w:t xml:space="preserve">simultaneous </w:t>
      </w:r>
      <w:r w:rsidRPr="0049266A">
        <w:rPr>
          <w:rFonts w:ascii="Times New Roman" w:hAnsi="Times New Roman" w:cs="Times New Roman"/>
          <w:lang w:val="en-US"/>
        </w:rPr>
        <w:t xml:space="preserve">analysis of several images. The </w:t>
      </w:r>
      <w:r w:rsidR="00654CEB" w:rsidRPr="0049266A">
        <w:rPr>
          <w:rFonts w:ascii="Times New Roman" w:hAnsi="Times New Roman" w:cs="Times New Roman"/>
          <w:lang w:val="en-US"/>
        </w:rPr>
        <w:t>three</w:t>
      </w:r>
      <w:r w:rsidRPr="0049266A">
        <w:rPr>
          <w:rFonts w:ascii="Times New Roman" w:hAnsi="Times New Roman" w:cs="Times New Roman"/>
          <w:lang w:val="en-US"/>
        </w:rPr>
        <w:t xml:space="preserve"> Raman images analyzed separately have also been analyzed together in a </w:t>
      </w:r>
      <w:r w:rsidR="00286356" w:rsidRPr="0049266A">
        <w:rPr>
          <w:rFonts w:ascii="Times New Roman" w:hAnsi="Times New Roman" w:cs="Times New Roman"/>
          <w:lang w:val="en-US"/>
        </w:rPr>
        <w:t xml:space="preserve">column-wise augmented </w:t>
      </w:r>
      <w:r w:rsidRPr="0049266A">
        <w:rPr>
          <w:rFonts w:ascii="Times New Roman" w:hAnsi="Times New Roman" w:cs="Times New Roman"/>
          <w:lang w:val="en-US"/>
        </w:rPr>
        <w:t xml:space="preserve">multiset structure. </w:t>
      </w:r>
      <w:r w:rsidR="00C64FBB" w:rsidRPr="0049266A">
        <w:rPr>
          <w:rFonts w:ascii="Times New Roman" w:hAnsi="Times New Roman" w:cs="Times New Roman"/>
          <w:lang w:val="en-US"/>
        </w:rPr>
        <w:t xml:space="preserve">Initial estimates of the </w:t>
      </w:r>
      <w:r w:rsidR="00C64FBB" w:rsidRPr="0049266A">
        <w:rPr>
          <w:rFonts w:ascii="Times New Roman" w:hAnsi="Times New Roman" w:cs="Times New Roman"/>
          <w:b/>
          <w:lang w:val="en-US"/>
        </w:rPr>
        <w:t>S</w:t>
      </w:r>
      <w:r w:rsidR="00C64FBB" w:rsidRPr="0049266A">
        <w:rPr>
          <w:rFonts w:ascii="Times New Roman" w:hAnsi="Times New Roman" w:cs="Times New Roman"/>
          <w:b/>
          <w:vertAlign w:val="superscript"/>
          <w:lang w:val="en-US"/>
        </w:rPr>
        <w:t>T</w:t>
      </w:r>
      <w:r w:rsidR="00C64FBB" w:rsidRPr="0049266A">
        <w:rPr>
          <w:rFonts w:ascii="Times New Roman" w:hAnsi="Times New Roman" w:cs="Times New Roman"/>
          <w:lang w:val="en-US"/>
        </w:rPr>
        <w:t xml:space="preserve"> matrix have been selected from the previous individual resolutions performed. </w:t>
      </w:r>
      <w:r w:rsidRPr="0049266A">
        <w:rPr>
          <w:rFonts w:ascii="Times New Roman" w:hAnsi="Times New Roman" w:cs="Times New Roman"/>
          <w:lang w:val="en-US"/>
        </w:rPr>
        <w:t>MCR-ALS multiset analysis presents the possibility to apply the correspondence among species constraint. This constraint permits to indicate</w:t>
      </w:r>
      <w:r w:rsidR="00ED2EF7" w:rsidRPr="0049266A">
        <w:rPr>
          <w:rFonts w:ascii="Times New Roman" w:hAnsi="Times New Roman" w:cs="Times New Roman"/>
          <w:lang w:val="en-US"/>
        </w:rPr>
        <w:t xml:space="preserve"> </w:t>
      </w:r>
      <w:r w:rsidRPr="0049266A">
        <w:rPr>
          <w:rFonts w:ascii="Times New Roman" w:hAnsi="Times New Roman" w:cs="Times New Roman"/>
          <w:lang w:val="en-US"/>
        </w:rPr>
        <w:t>the presence or absence of the different MCR contributions in each one of the images of the multiset</w:t>
      </w:r>
      <w:r w:rsidR="008C57AF">
        <w:rPr>
          <w:rFonts w:ascii="Times New Roman" w:hAnsi="Times New Roman" w:cs="Times New Roman"/>
          <w:lang w:val="en-US"/>
        </w:rPr>
        <w:t xml:space="preserve"> structure</w:t>
      </w:r>
      <w:r w:rsidR="008962AA"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"10.1016/B978-044452701-1.00055-7", "ISBN" : "9780444527011", "abstract" : "In this chapter, the extension of the multivariate curve resolution-alternating least squares (MCR-ALS) method to the simultaneous analysis of multiple data sets bearing information in common is presented. The basic assumption in this extension of multivariate curve resolution (MCR) methods is the fulfillment of a common bilinear model for the simultaneously analyzed data sets, which implies that they share at least some parts of their data variance, e.g.,. some chemical components or species are common among them. Different data arrangements are possible in this approach, depending on the common information shared among the different simultaneously analyzed data sets. If the common information is shared in the variables or column space, a column-wise data matrix augmentation scheme will be adequate to improve MCR analysis and results. On the contrary, if the common information is shared in the samples or row space, a row-wise data matrix augmentation scheme will be more adequate to improve MCR analysis and results. Finally, when these two possibilities are present, a row- and column-wise data matrix augmentation will give the optimal data arrangement for optimal MCR analysis and results. Using these different data matrix augmentation schemes, MCR analysis of multiset arrangements and of more structured multiway data sets is possible. Implementation of constraints during the alternating least squares (ALS) optimization can be tailored according to the specific features of each data matrix and higher order structures, allowing also for the fulfillment of trilinear and multilinear models. Apart from improved resolution capabilities, extended MCR via matrix augmentation is also a powerful tool to break chemical rank deficiencies that often plague chemical reaction-based systems and to perform accurate quantitative estimations deduced from the relative comparison of some parameters of the resolved concentration profiles (height, area) of the common components in the different data sets. A further extension of MCR methods is the inclusion of a priori fundamental knowledge or laws about the nature or behavior of some (or all) of the components in the system. This implies the inclusion of physical or deterministic (hard) modeling in the general frame of the MCR soft bilinear modeling. Kinetics and thermodynamics are the key disciplines of chemistry and are fundamental to all aspects of reaction analysis, where either equilibria mass action laws or kinetic rate\u2026", "author" : [ { "dropping-particle" : "", "family" : "Tauler", "given" : "R", "non-dropping-particle" : "", "parse-names" : false, "suffix" : "" }, { "dropping-particle" : "", "family" : "Maeder", "given" : "M", "non-dropping-particle" : "", "parse-names" : false, "suffix" : "" }, { "dropping-particle" : "De", "family" : "Juan", "given" : "A", "non-dropping-particle" : "", "parse-names" : false, "suffix" : "" }, { "dropping-particle" : "", "family" : "Analyzed", "given" : "Simultaneously", "non-dropping-particle" : "", "parse-names" : false, "suffix" : "" }, { "dropping-particle" : "", "family" : "Matrices", "given" : "Data", "non-dropping-particle" : "", "parse-names" : false, "suffix" : "" }, { "dropping-particle" : "", "family" : "Information", "given" : "Quantitative", "non-dropping-particle" : "", "parse-names" : false, "suffix" : "" }, { "dropping-particle" : "", "family" : "Variances", "given" : "Explained", "non-dropping-particle" : "", "parse-names" : false, "suffix" : "" }, { "dropping-particle" : "", "family" : "Different", "given" : "Using", "non-dropping-particle" : "", "parse-names" : false, "suffix" : "" }, { "dropping-particle" : "", "family" : "Profiles", "given" : "Resolved Loading", "non-dropping-particle" : "", "parse-names" : false, "suffix" : "" }, { "dropping-particle" : "", "family" : "Bands", "given" : "Feasible", "non-dropping-particle" : "", "parse-names" : false, "suffix" : "" }, { "dropping-particle" : "", "family" : "Propagation", "given" : "Noise", "non-dropping-particle" : "", "parse-names" : false, "suffix" : "" } ], "container-title" : "Comprehensive Chemometrics", "id" : "ITEM-1", "issued" : { "date-parts" : [ [ "2009" ] ] }, "page" : "473-505", "title" : "Multiset Data Analysis : Extended Multivariate Curve Resolution", "type" : "chapter" }, "uris" : [ "http://www.mendeley.com/documents/?uuid=63d63e3b-ca31-4cca-9600-4dff139c8040" ] } ], "mendeley" : { "formattedCitation" : "[21]", "plainTextFormattedCitation" : "[21]", "previouslyFormattedCitation" : "[21]" }, "properties" : { "noteIndex" : 0 }, "schema" : "https://github.com/citation-style-language/schema/raw/master/csl-citation.json" }</w:instrText>
      </w:r>
      <w:r w:rsidR="008962AA"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[21]</w:t>
      </w:r>
      <w:r w:rsidR="008962AA" w:rsidRPr="0049266A">
        <w:rPr>
          <w:rFonts w:ascii="Times New Roman" w:hAnsi="Times New Roman" w:cs="Times New Roman"/>
          <w:lang w:val="en-US"/>
        </w:rPr>
        <w:fldChar w:fldCharType="end"/>
      </w:r>
      <w:r w:rsidR="008962AA" w:rsidRPr="0049266A">
        <w:rPr>
          <w:rFonts w:ascii="Times New Roman" w:hAnsi="Times New Roman" w:cs="Times New Roman"/>
          <w:lang w:val="en-US"/>
        </w:rPr>
        <w:t xml:space="preserve"> (see section 3.2)</w:t>
      </w:r>
      <w:r w:rsidRPr="0049266A">
        <w:rPr>
          <w:rFonts w:ascii="Times New Roman" w:hAnsi="Times New Roman" w:cs="Times New Roman"/>
          <w:lang w:val="en-US"/>
        </w:rPr>
        <w:t>.</w:t>
      </w:r>
      <w:r w:rsidR="008962AA" w:rsidRPr="0049266A">
        <w:rPr>
          <w:rFonts w:ascii="Times New Roman" w:hAnsi="Times New Roman" w:cs="Times New Roman"/>
          <w:lang w:val="en-US"/>
        </w:rPr>
        <w:t xml:space="preserve"> The previous information obtained from the single image MCR analysis related to the common and uncommon contributions </w:t>
      </w:r>
      <w:r w:rsidR="00C70758">
        <w:rPr>
          <w:rFonts w:ascii="Times New Roman" w:hAnsi="Times New Roman" w:cs="Times New Roman"/>
          <w:lang w:val="en-US"/>
        </w:rPr>
        <w:t xml:space="preserve">among images </w:t>
      </w:r>
      <w:r w:rsidR="003D6136" w:rsidRPr="0049266A">
        <w:rPr>
          <w:rFonts w:ascii="Times New Roman" w:hAnsi="Times New Roman" w:cs="Times New Roman"/>
          <w:lang w:val="en-US"/>
        </w:rPr>
        <w:t xml:space="preserve">has </w:t>
      </w:r>
      <w:r w:rsidR="008962AA" w:rsidRPr="0049266A">
        <w:rPr>
          <w:rFonts w:ascii="Times New Roman" w:hAnsi="Times New Roman" w:cs="Times New Roman"/>
          <w:lang w:val="en-US"/>
        </w:rPr>
        <w:t xml:space="preserve">been used to build the </w:t>
      </w:r>
      <w:r w:rsidR="000158D2" w:rsidRPr="0049266A">
        <w:rPr>
          <w:rFonts w:ascii="Times New Roman" w:hAnsi="Times New Roman" w:cs="Times New Roman"/>
          <w:lang w:val="en-US"/>
        </w:rPr>
        <w:t xml:space="preserve">initial </w:t>
      </w:r>
      <w:r w:rsidR="00654CEB" w:rsidRPr="0049266A">
        <w:rPr>
          <w:rFonts w:ascii="Times New Roman" w:hAnsi="Times New Roman" w:cs="Times New Roman"/>
          <w:lang w:val="en-US"/>
        </w:rPr>
        <w:t>corr</w:t>
      </w:r>
      <w:r w:rsidR="00E37EBF" w:rsidRPr="0049266A">
        <w:rPr>
          <w:rFonts w:ascii="Times New Roman" w:hAnsi="Times New Roman" w:cs="Times New Roman"/>
          <w:lang w:val="en-US"/>
        </w:rPr>
        <w:t>espondence among species matrix</w:t>
      </w:r>
      <w:r w:rsidR="007C7E85" w:rsidRPr="0049266A">
        <w:rPr>
          <w:rFonts w:ascii="Times New Roman" w:hAnsi="Times New Roman" w:cs="Times New Roman"/>
          <w:lang w:val="en-US"/>
        </w:rPr>
        <w:t xml:space="preserve"> (</w:t>
      </w:r>
      <w:r w:rsidR="00AF199D" w:rsidRPr="0049266A">
        <w:rPr>
          <w:rFonts w:ascii="Times New Roman" w:hAnsi="Times New Roman" w:cs="Times New Roman"/>
          <w:lang w:val="en-US"/>
        </w:rPr>
        <w:t xml:space="preserve">see </w:t>
      </w:r>
      <w:r w:rsidR="007C7E85" w:rsidRPr="0049266A">
        <w:rPr>
          <w:rFonts w:ascii="Times New Roman" w:hAnsi="Times New Roman" w:cs="Times New Roman"/>
          <w:lang w:val="en-US"/>
        </w:rPr>
        <w:t>Eq. 3)</w:t>
      </w:r>
      <w:r w:rsidR="0008746B" w:rsidRPr="0049266A">
        <w:rPr>
          <w:rFonts w:ascii="Times New Roman" w:hAnsi="Times New Roman" w:cs="Times New Roman"/>
          <w:lang w:val="en-US"/>
        </w:rPr>
        <w:t xml:space="preserve">, with as many columns as </w:t>
      </w:r>
      <w:r w:rsidR="00C70758">
        <w:rPr>
          <w:rFonts w:ascii="Times New Roman" w:hAnsi="Times New Roman" w:cs="Times New Roman"/>
          <w:lang w:val="en-US"/>
        </w:rPr>
        <w:t xml:space="preserve">total number of </w:t>
      </w:r>
      <w:r w:rsidR="0008746B" w:rsidRPr="0049266A">
        <w:rPr>
          <w:rFonts w:ascii="Times New Roman" w:hAnsi="Times New Roman" w:cs="Times New Roman"/>
          <w:lang w:val="en-US"/>
        </w:rPr>
        <w:t xml:space="preserve">MCR contributions </w:t>
      </w:r>
      <w:r w:rsidR="00C70758">
        <w:rPr>
          <w:rFonts w:ascii="Times New Roman" w:hAnsi="Times New Roman" w:cs="Times New Roman"/>
          <w:lang w:val="en-US"/>
        </w:rPr>
        <w:t xml:space="preserve">in the three images analyzed simultaneously </w:t>
      </w:r>
      <w:r w:rsidR="0008746B" w:rsidRPr="0049266A">
        <w:rPr>
          <w:rFonts w:ascii="Times New Roman" w:hAnsi="Times New Roman" w:cs="Times New Roman"/>
          <w:lang w:val="en-US"/>
        </w:rPr>
        <w:t xml:space="preserve">and as many rows as images in the multiset </w:t>
      </w:r>
      <w:r w:rsidR="00E37EBF" w:rsidRPr="0049266A">
        <w:rPr>
          <w:rFonts w:ascii="Times New Roman" w:hAnsi="Times New Roman" w:cs="Times New Roman"/>
          <w:lang w:val="en-US"/>
        </w:rPr>
        <w:t>:</w:t>
      </w:r>
    </w:p>
    <w:p w14:paraId="2387CA0A" w14:textId="77777777" w:rsidR="00895218" w:rsidRPr="00D6480A" w:rsidRDefault="00A65997" w:rsidP="00AF199D">
      <w:pPr>
        <w:tabs>
          <w:tab w:val="center" w:pos="4606"/>
        </w:tabs>
        <w:spacing w:line="360" w:lineRule="auto"/>
        <w:contextualSpacing/>
        <w:jc w:val="both"/>
        <w:rPr>
          <w:rFonts w:ascii="Times New Roman" w:hAnsi="Times New Roman" w:cs="Times New Roman"/>
        </w:rPr>
      </w:pPr>
      <m:oMathPara>
        <m:oMath>
          <m:r>
            <m:rPr>
              <m:nor/>
            </m:rPr>
            <w:rPr>
              <w:rFonts w:ascii="Cambria Math" w:hAnsi="Cambria Math" w:cs="Times New Roman"/>
              <w:lang w:val="en-US"/>
            </w:rPr>
            <m:t xml:space="preserve">                    </m:t>
          </m:r>
          <m:r>
            <m:rPr>
              <m:nor/>
            </m:rPr>
            <w:rPr>
              <w:rFonts w:ascii="Cambria Math" w:hAnsi="Cambria Math" w:cs="Times New Roman"/>
            </w:rPr>
            <m:t>A    B    C    D    E    F    G    H</m:t>
          </m:r>
        </m:oMath>
      </m:oMathPara>
    </w:p>
    <w:p w14:paraId="2B5E9A35" w14:textId="080A5F68" w:rsidR="00CE70D6" w:rsidRPr="00D6480A" w:rsidRDefault="00D6480A" w:rsidP="007C7E85">
      <w:pPr>
        <w:spacing w:line="360" w:lineRule="auto"/>
        <w:ind w:firstLine="708"/>
        <w:contextualSpacing/>
        <w:jc w:val="center"/>
        <w:rPr>
          <w:rFonts w:ascii="Times New Roman" w:hAnsi="Times New Roman" w:cs="Times New Roman"/>
        </w:rPr>
      </w:pPr>
      <m:oMath>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Image</m:t>
              </m:r>
              <m:r>
                <w:rPr>
                  <w:rFonts w:ascii="Cambria Math" w:hAnsi="Cambria Math" w:cs="Times New Roman"/>
                </w:rPr>
                <m:t xml:space="preserve"> 1</m:t>
              </m:r>
            </m:e>
          </m:mr>
          <m:mr>
            <m:e>
              <m:r>
                <w:rPr>
                  <w:rFonts w:ascii="Cambria Math" w:hAnsi="Cambria Math" w:cs="Times New Roman"/>
                  <w:lang w:val="en-US"/>
                </w:rPr>
                <m:t>Image</m:t>
              </m:r>
              <m:r>
                <w:rPr>
                  <w:rFonts w:ascii="Cambria Math" w:hAnsi="Cambria Math" w:cs="Times New Roman"/>
                </w:rPr>
                <m:t xml:space="preserve"> 2</m:t>
              </m:r>
            </m:e>
          </m:mr>
          <m:mr>
            <m:e>
              <m:r>
                <w:rPr>
                  <w:rFonts w:ascii="Cambria Math" w:hAnsi="Cambria Math" w:cs="Times New Roman"/>
                  <w:lang w:val="en-US"/>
                </w:rPr>
                <m:t>Image</m:t>
              </m:r>
              <m:r>
                <w:rPr>
                  <w:rFonts w:ascii="Cambria Math" w:hAnsi="Cambria Math" w:cs="Times New Roman"/>
                </w:rPr>
                <m:t xml:space="preserve"> 3</m:t>
              </m:r>
            </m:e>
          </m:mr>
        </m:m>
        <m:d>
          <m:dPr>
            <m:ctrlPr>
              <w:rPr>
                <w:rFonts w:ascii="Cambria Math" w:hAnsi="Cambria Math" w:cs="Times New Roman"/>
                <w:i/>
                <w:lang w:val="en-US"/>
              </w:rPr>
            </m:ctrlPr>
          </m:dPr>
          <m:e>
            <m:m>
              <m:mPr>
                <m:mcs>
                  <m:mc>
                    <m:mcPr>
                      <m:count m:val="3"/>
                      <m:mcJc m:val="center"/>
                    </m:mcPr>
                  </m:mc>
                </m:mcs>
                <m:ctrlPr>
                  <w:rPr>
                    <w:rFonts w:ascii="Cambria Math" w:hAnsi="Cambria Math" w:cs="Times New Roman"/>
                    <w:i/>
                    <w:lang w:val="en-US"/>
                  </w:rPr>
                </m:ctrlPr>
              </m:mPr>
              <m:mr>
                <m:e>
                  <m:r>
                    <w:rPr>
                      <w:rFonts w:ascii="Cambria Math" w:hAnsi="Cambria Math" w:cs="Times New Roman"/>
                    </w:rPr>
                    <m:t>1</m:t>
                  </m:r>
                </m:e>
                <m:e>
                  <m:r>
                    <w:rPr>
                      <w:rFonts w:ascii="Cambria Math" w:hAnsi="Cambria Math" w:cs="Times New Roman"/>
                    </w:rPr>
                    <m:t>1</m:t>
                  </m:r>
                </m:e>
                <m:e>
                  <m:r>
                    <w:rPr>
                      <w:rFonts w:ascii="Cambria Math" w:hAnsi="Cambria Math" w:cs="Times New Roman"/>
                    </w:rPr>
                    <m:t>1</m:t>
                  </m:r>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1</m:t>
                  </m:r>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0</m:t>
                  </m:r>
                </m:e>
              </m:mr>
            </m:m>
            <m:r>
              <w:rPr>
                <w:rFonts w:ascii="Cambria Math" w:hAnsi="Cambria Math" w:cs="Times New Roman"/>
              </w:rPr>
              <m:t xml:space="preserve">    </m:t>
            </m:r>
            <m:m>
              <m:mPr>
                <m:mcs>
                  <m:mc>
                    <m:mcPr>
                      <m:count m:val="3"/>
                      <m:mcJc m:val="center"/>
                    </m:mcPr>
                  </m:mc>
                </m:mcs>
                <m:ctrlPr>
                  <w:rPr>
                    <w:rFonts w:ascii="Cambria Math" w:hAnsi="Cambria Math" w:cs="Times New Roman"/>
                    <w:i/>
                    <w:lang w:val="en-US"/>
                  </w:rPr>
                </m:ctrlPr>
              </m:mPr>
              <m:mr>
                <m:e>
                  <m:r>
                    <w:rPr>
                      <w:rFonts w:ascii="Cambria Math" w:hAnsi="Cambria Math" w:cs="Times New Roman"/>
                    </w:rPr>
                    <m:t>1</m:t>
                  </m:r>
                </m:e>
                <m:e>
                  <m:r>
                    <w:rPr>
                      <w:rFonts w:ascii="Cambria Math" w:hAnsi="Cambria Math" w:cs="Times New Roman"/>
                    </w:rPr>
                    <m:t>0</m:t>
                  </m:r>
                </m:e>
                <m:e>
                  <m:r>
                    <w:rPr>
                      <w:rFonts w:ascii="Cambria Math" w:hAnsi="Cambria Math" w:cs="Times New Roman"/>
                    </w:rPr>
                    <m:t>0</m:t>
                  </m:r>
                </m:e>
              </m:mr>
              <m:mr>
                <m:e>
                  <m:r>
                    <w:rPr>
                      <w:rFonts w:ascii="Cambria Math" w:hAnsi="Cambria Math" w:cs="Times New Roman"/>
                    </w:rPr>
                    <m:t>1</m:t>
                  </m:r>
                </m:e>
                <m:e>
                  <m:r>
                    <w:rPr>
                      <w:rFonts w:ascii="Cambria Math" w:hAnsi="Cambria Math" w:cs="Times New Roman"/>
                    </w:rPr>
                    <m:t>1</m:t>
                  </m:r>
                </m:e>
                <m:e>
                  <m:r>
                    <w:rPr>
                      <w:rFonts w:ascii="Cambria Math" w:hAnsi="Cambria Math" w:cs="Times New Roman"/>
                    </w:rPr>
                    <m:t>0</m:t>
                  </m:r>
                </m:e>
              </m:mr>
              <m:mr>
                <m:e>
                  <m:r>
                    <w:rPr>
                      <w:rFonts w:ascii="Cambria Math" w:hAnsi="Cambria Math" w:cs="Times New Roman"/>
                    </w:rPr>
                    <m:t>1</m:t>
                  </m:r>
                </m:e>
                <m:e>
                  <m:r>
                    <w:rPr>
                      <w:rFonts w:ascii="Cambria Math" w:hAnsi="Cambria Math" w:cs="Times New Roman"/>
                    </w:rPr>
                    <m:t>0</m:t>
                  </m:r>
                </m:e>
                <m:e>
                  <m:r>
                    <w:rPr>
                      <w:rFonts w:ascii="Cambria Math" w:hAnsi="Cambria Math" w:cs="Times New Roman"/>
                    </w:rPr>
                    <m:t>1</m:t>
                  </m:r>
                </m:e>
              </m:mr>
            </m:m>
            <m:r>
              <w:rPr>
                <w:rFonts w:ascii="Cambria Math" w:hAnsi="Cambria Math" w:cs="Times New Roman"/>
              </w:rPr>
              <m:t xml:space="preserve">    </m:t>
            </m:r>
            <m:m>
              <m:mPr>
                <m:mcs>
                  <m:mc>
                    <m:mcPr>
                      <m:count m:val="2"/>
                      <m:mcJc m:val="center"/>
                    </m:mcPr>
                  </m:mc>
                </m:mcs>
                <m:ctrlPr>
                  <w:rPr>
                    <w:rFonts w:ascii="Cambria Math" w:hAnsi="Cambria Math" w:cs="Times New Roman"/>
                    <w:i/>
                    <w:lang w:val="en-US"/>
                  </w:rPr>
                </m:ctrlPr>
              </m:mPr>
              <m:mr>
                <m:e>
                  <m:r>
                    <w:rPr>
                      <w:rFonts w:ascii="Cambria Math" w:hAnsi="Cambria Math" w:cs="Times New Roman"/>
                    </w:rPr>
                    <m:t>0</m:t>
                  </m:r>
                </m:e>
                <m:e>
                  <m:r>
                    <w:rPr>
                      <w:rFonts w:ascii="Cambria Math" w:hAnsi="Cambria Math" w:cs="Times New Roman"/>
                    </w:rPr>
                    <m:t>0</m:t>
                  </m:r>
                </m:e>
              </m:mr>
              <m:mr>
                <m:e>
                  <m:r>
                    <w:rPr>
                      <w:rFonts w:ascii="Cambria Math" w:hAnsi="Cambria Math" w:cs="Times New Roman"/>
                    </w:rPr>
                    <m:t>0</m:t>
                  </m:r>
                </m:e>
                <m:e>
                  <m:r>
                    <w:rPr>
                      <w:rFonts w:ascii="Cambria Math" w:hAnsi="Cambria Math" w:cs="Times New Roman"/>
                    </w:rPr>
                    <m:t>0</m:t>
                  </m:r>
                </m:e>
              </m:mr>
              <m:mr>
                <m:e>
                  <m:r>
                    <w:rPr>
                      <w:rFonts w:ascii="Cambria Math" w:hAnsi="Cambria Math" w:cs="Times New Roman"/>
                    </w:rPr>
                    <m:t>1</m:t>
                  </m:r>
                </m:e>
                <m:e>
                  <m:r>
                    <w:rPr>
                      <w:rFonts w:ascii="Cambria Math" w:hAnsi="Cambria Math" w:cs="Times New Roman"/>
                    </w:rPr>
                    <m:t>1</m:t>
                  </m:r>
                </m:e>
              </m:mr>
            </m:m>
          </m:e>
        </m:d>
      </m:oMath>
      <w:r w:rsidR="007C7E85" w:rsidRPr="00D6480A">
        <w:rPr>
          <w:rFonts w:ascii="Times New Roman" w:eastAsiaTheme="minorEastAsia" w:hAnsi="Times New Roman" w:cs="Times New Roman"/>
        </w:rPr>
        <w:t xml:space="preserve">  Eq. </w:t>
      </w:r>
      <w:r w:rsidR="003F65E5" w:rsidRPr="00D6480A">
        <w:rPr>
          <w:rFonts w:ascii="Times New Roman" w:eastAsiaTheme="minorEastAsia" w:hAnsi="Times New Roman" w:cs="Times New Roman"/>
        </w:rPr>
        <w:t>4</w:t>
      </w:r>
    </w:p>
    <w:p w14:paraId="674E9C0C" w14:textId="77777777" w:rsidR="00895218" w:rsidRPr="00D6480A" w:rsidRDefault="00895218" w:rsidP="00811079">
      <w:pPr>
        <w:spacing w:line="360" w:lineRule="auto"/>
        <w:ind w:firstLine="708"/>
        <w:contextualSpacing/>
        <w:jc w:val="both"/>
        <w:rPr>
          <w:rFonts w:ascii="Times New Roman" w:hAnsi="Times New Roman" w:cs="Times New Roman"/>
        </w:rPr>
      </w:pPr>
    </w:p>
    <w:p w14:paraId="4DC56C6C" w14:textId="697952D3" w:rsidR="00AF199D" w:rsidRPr="0049266A" w:rsidRDefault="00ED2EF7" w:rsidP="009E7249">
      <w:pPr>
        <w:spacing w:line="360" w:lineRule="auto"/>
        <w:ind w:firstLine="708"/>
        <w:contextualSpacing/>
        <w:jc w:val="both"/>
        <w:rPr>
          <w:rFonts w:ascii="Times New Roman" w:hAnsi="Times New Roman" w:cs="Times New Roman"/>
          <w:lang w:val="en-US"/>
        </w:rPr>
      </w:pPr>
      <w:r w:rsidRPr="0049266A">
        <w:rPr>
          <w:rFonts w:ascii="Times New Roman" w:hAnsi="Times New Roman" w:cs="Times New Roman"/>
          <w:lang w:val="en-US"/>
        </w:rPr>
        <w:t xml:space="preserve">It is important to say that </w:t>
      </w:r>
      <w:r w:rsidR="0008746B" w:rsidRPr="0049266A">
        <w:rPr>
          <w:rFonts w:ascii="Times New Roman" w:hAnsi="Times New Roman" w:cs="Times New Roman"/>
          <w:lang w:val="en-US"/>
        </w:rPr>
        <w:t xml:space="preserve">the </w:t>
      </w:r>
      <w:r w:rsidRPr="0049266A">
        <w:rPr>
          <w:rFonts w:ascii="Times New Roman" w:hAnsi="Times New Roman" w:cs="Times New Roman"/>
          <w:lang w:val="en-US"/>
        </w:rPr>
        <w:t xml:space="preserve">information on the </w:t>
      </w:r>
      <w:r w:rsidR="0008746B" w:rsidRPr="0049266A">
        <w:rPr>
          <w:rFonts w:ascii="Times New Roman" w:hAnsi="Times New Roman" w:cs="Times New Roman"/>
          <w:lang w:val="en-US"/>
        </w:rPr>
        <w:t xml:space="preserve">correspondence among species </w:t>
      </w:r>
      <w:r w:rsidRPr="0049266A">
        <w:rPr>
          <w:rFonts w:ascii="Times New Roman" w:hAnsi="Times New Roman" w:cs="Times New Roman"/>
          <w:lang w:val="en-US"/>
        </w:rPr>
        <w:t>i</w:t>
      </w:r>
      <w:r w:rsidR="0008746B" w:rsidRPr="0049266A">
        <w:rPr>
          <w:rFonts w:ascii="Times New Roman" w:hAnsi="Times New Roman" w:cs="Times New Roman"/>
          <w:lang w:val="en-US"/>
        </w:rPr>
        <w:t xml:space="preserve">n a multiset </w:t>
      </w:r>
      <w:r w:rsidRPr="0049266A">
        <w:rPr>
          <w:rFonts w:ascii="Times New Roman" w:hAnsi="Times New Roman" w:cs="Times New Roman"/>
          <w:lang w:val="en-US"/>
        </w:rPr>
        <w:t>can be changed in view of the multiset analysis results</w:t>
      </w:r>
      <w:r w:rsidR="0008746B" w:rsidRPr="0049266A">
        <w:rPr>
          <w:rFonts w:ascii="Times New Roman" w:hAnsi="Times New Roman" w:cs="Times New Roman"/>
          <w:lang w:val="en-US"/>
        </w:rPr>
        <w:t xml:space="preserve">. The </w:t>
      </w:r>
      <w:r w:rsidR="001F0537">
        <w:rPr>
          <w:rFonts w:ascii="Times New Roman" w:hAnsi="Times New Roman" w:cs="Times New Roman"/>
          <w:lang w:val="en-US"/>
        </w:rPr>
        <w:t>first setting of this constraint</w:t>
      </w:r>
      <w:r w:rsidR="00EA4CEF">
        <w:rPr>
          <w:rFonts w:ascii="Times New Roman" w:hAnsi="Times New Roman" w:cs="Times New Roman"/>
          <w:lang w:val="en-US"/>
        </w:rPr>
        <w:t>, obtained from a visual comparison of resolved contributions</w:t>
      </w:r>
      <w:r w:rsidR="0008746B" w:rsidRPr="0049266A">
        <w:rPr>
          <w:rFonts w:ascii="Times New Roman" w:hAnsi="Times New Roman" w:cs="Times New Roman"/>
          <w:lang w:val="en-US"/>
        </w:rPr>
        <w:t xml:space="preserve"> </w:t>
      </w:r>
      <w:r w:rsidR="00EA4CEF">
        <w:rPr>
          <w:rFonts w:ascii="Times New Roman" w:hAnsi="Times New Roman" w:cs="Times New Roman"/>
          <w:lang w:val="en-US"/>
        </w:rPr>
        <w:t>in</w:t>
      </w:r>
      <w:r w:rsidR="0008746B" w:rsidRPr="0049266A">
        <w:rPr>
          <w:rFonts w:ascii="Times New Roman" w:hAnsi="Times New Roman" w:cs="Times New Roman"/>
          <w:lang w:val="en-US"/>
        </w:rPr>
        <w:t xml:space="preserve"> the individual image analysis </w:t>
      </w:r>
      <w:r w:rsidR="001F0537">
        <w:rPr>
          <w:rFonts w:ascii="Times New Roman" w:hAnsi="Times New Roman" w:cs="Times New Roman"/>
          <w:lang w:val="en-US"/>
        </w:rPr>
        <w:t>is</w:t>
      </w:r>
      <w:r w:rsidRPr="0049266A">
        <w:rPr>
          <w:rFonts w:ascii="Times New Roman" w:hAnsi="Times New Roman" w:cs="Times New Roman"/>
          <w:lang w:val="en-US"/>
        </w:rPr>
        <w:t xml:space="preserve"> a good starting point</w:t>
      </w:r>
      <w:r w:rsidR="0008746B" w:rsidRPr="0049266A">
        <w:rPr>
          <w:rFonts w:ascii="Times New Roman" w:hAnsi="Times New Roman" w:cs="Times New Roman"/>
          <w:lang w:val="en-US"/>
        </w:rPr>
        <w:t xml:space="preserve"> to build </w:t>
      </w:r>
      <w:r w:rsidRPr="0049266A">
        <w:rPr>
          <w:rFonts w:ascii="Times New Roman" w:hAnsi="Times New Roman" w:cs="Times New Roman"/>
          <w:lang w:val="en-US"/>
        </w:rPr>
        <w:t xml:space="preserve">the </w:t>
      </w:r>
      <w:r w:rsidR="0008746B" w:rsidRPr="0049266A">
        <w:rPr>
          <w:rFonts w:ascii="Times New Roman" w:hAnsi="Times New Roman" w:cs="Times New Roman"/>
          <w:lang w:val="en-US"/>
        </w:rPr>
        <w:t xml:space="preserve">first correspondence among species matrix. After that, the multiset results obtained are checked and, in </w:t>
      </w:r>
      <w:r w:rsidR="00EA4CEF">
        <w:rPr>
          <w:rFonts w:ascii="Times New Roman" w:hAnsi="Times New Roman" w:cs="Times New Roman"/>
          <w:lang w:val="en-US"/>
        </w:rPr>
        <w:t>view of those</w:t>
      </w:r>
      <w:r w:rsidR="0008746B" w:rsidRPr="0049266A">
        <w:rPr>
          <w:rFonts w:ascii="Times New Roman" w:hAnsi="Times New Roman" w:cs="Times New Roman"/>
          <w:lang w:val="en-US"/>
        </w:rPr>
        <w:t xml:space="preserve">, the correspondence among species </w:t>
      </w:r>
      <w:r w:rsidRPr="0049266A">
        <w:rPr>
          <w:rFonts w:ascii="Times New Roman" w:hAnsi="Times New Roman" w:cs="Times New Roman"/>
          <w:lang w:val="en-US"/>
        </w:rPr>
        <w:t>can be</w:t>
      </w:r>
      <w:r w:rsidR="00C64FBB" w:rsidRPr="0049266A">
        <w:rPr>
          <w:rFonts w:ascii="Times New Roman" w:hAnsi="Times New Roman" w:cs="Times New Roman"/>
          <w:lang w:val="en-US"/>
        </w:rPr>
        <w:t xml:space="preserve"> modified</w:t>
      </w:r>
      <w:r w:rsidR="0008746B" w:rsidRPr="0049266A">
        <w:rPr>
          <w:rFonts w:ascii="Times New Roman" w:hAnsi="Times New Roman" w:cs="Times New Roman"/>
          <w:lang w:val="en-US"/>
        </w:rPr>
        <w:t xml:space="preserve">. </w:t>
      </w:r>
      <w:r w:rsidR="000F286A" w:rsidRPr="0049266A">
        <w:rPr>
          <w:rFonts w:ascii="Times New Roman" w:hAnsi="Times New Roman" w:cs="Times New Roman"/>
          <w:lang w:val="en-US"/>
        </w:rPr>
        <w:t>The</w:t>
      </w:r>
      <w:r w:rsidR="00F9097C" w:rsidRPr="0049266A">
        <w:rPr>
          <w:rFonts w:ascii="Times New Roman" w:hAnsi="Times New Roman" w:cs="Times New Roman"/>
          <w:lang w:val="en-US"/>
        </w:rPr>
        <w:t xml:space="preserve"> use of the correspondence among species constraint allow</w:t>
      </w:r>
      <w:r w:rsidR="00CE70D6" w:rsidRPr="0049266A">
        <w:rPr>
          <w:rFonts w:ascii="Times New Roman" w:hAnsi="Times New Roman" w:cs="Times New Roman"/>
          <w:lang w:val="en-US"/>
        </w:rPr>
        <w:t>s</w:t>
      </w:r>
      <w:r w:rsidR="00F9097C" w:rsidRPr="0049266A">
        <w:rPr>
          <w:rFonts w:ascii="Times New Roman" w:hAnsi="Times New Roman" w:cs="Times New Roman"/>
          <w:lang w:val="en-US"/>
        </w:rPr>
        <w:t xml:space="preserve"> provid</w:t>
      </w:r>
      <w:r w:rsidR="00CE70D6" w:rsidRPr="0049266A">
        <w:rPr>
          <w:rFonts w:ascii="Times New Roman" w:hAnsi="Times New Roman" w:cs="Times New Roman"/>
          <w:lang w:val="en-US"/>
        </w:rPr>
        <w:t>ing</w:t>
      </w:r>
      <w:r w:rsidR="00F9097C" w:rsidRPr="0049266A">
        <w:rPr>
          <w:rFonts w:ascii="Times New Roman" w:hAnsi="Times New Roman" w:cs="Times New Roman"/>
          <w:lang w:val="en-US"/>
        </w:rPr>
        <w:t xml:space="preserve"> the algorithm a better description of the data and converge in more reliable results</w:t>
      </w:r>
      <w:r w:rsidRPr="0049266A">
        <w:rPr>
          <w:rFonts w:ascii="Times New Roman" w:hAnsi="Times New Roman" w:cs="Times New Roman"/>
          <w:lang w:val="en-US"/>
        </w:rPr>
        <w:t>, with less associated ambiguity</w:t>
      </w:r>
      <w:r w:rsidR="00B3102F"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"10.1016/j.chemolab.2014.10.003", "ISSN" : "01697439", "author" : [ { "dropping-particle" : "", "family" : "Jaumot", "given" : "Joaquim", "non-dropping-particle" : "", "parse-names" : false, "suffix" : "" }, { "dropping-particle" : "", "family" : "Juan", "given" : "Anna", "non-dropping-particle" : "de", "parse-names" : false, "suffix" : "" }, { "dropping-particle" : "", "family" : "Tauler", "given" : "Rom\u00e0", "non-dropping-particle" : "", "parse-names" : false, "suffix" : "" } ], "container-title" : "Chemometrics and Intelligent Laboratory Systems", "id" : "ITEM-1", "issued" : { "date-parts" : [ [ "2015" ] ] }, "page" : "1-12", "publisher" : "Elsevier B.V.", "title" : "MCR-ALS GUI 2.0: New features and applications", "type" : "article-journal", "volume" : "140" }, "uris" : [ "http://www.mendeley.com/documents/?uuid=a3eaad1c-e96b-426e-8233-334e7f4ddcf1" ] }, { "id" : "ITEM-2", "itemData" : { "DOI" : "10.1016/0169-7439(95)80009-X", "ISBN" : "0169-7439", "ISSN" : "01697439", "abstract" : "The theory of model-free resolution of data matrices from hyphenated chromatography is considered. In this experimental technique the elution products of chromatography are simultaneously analyzed by spectroscopy. A simple example shows that the resolution of spectra for embedded peaks and concentration profiles for embedding peaks is impossible without use of modelling data. General conditions are given for when such resolution can and cannot be performed. These results include and extend those previously obtained by Maeder and Malinowski. ?? 1995.", "author" : [ { "dropping-particle" : "", "family" : "Manne", "given" : "Rolf", "non-dropping-particle" : "", "parse-names" : false, "suffix" : "" } ], "container-title" : "Chemometrics and Intelligent Laboratory Systems", "id" : "ITEM-2", "issue" : "1", "issued" : { "date-parts" : [ [ "1995" ] ] }, "page" : "89-94", "title" : "On the resolution problem in hyphenated chromatography", "type" : "article-journal", "volume" : "27" }, "uris" : [ "http://www.mendeley.com/documents/?uuid=48aac8ca-aa4a-4860-9bbd-17230af54e80" ] } ], "mendeley" : { "formattedCitation" : "[22,43]", "plainTextFormattedCitation" : "[22,43]", "previouslyFormattedCitation" : "[22,43]" }, "properties" : { "noteIndex" : 0 }, "schema" : "https://github.com/citation-style-language/schema/raw/master/csl-citation.json" }</w:instrText>
      </w:r>
      <w:r w:rsidR="00B3102F"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[22,43]</w:t>
      </w:r>
      <w:r w:rsidR="00B3102F" w:rsidRPr="0049266A">
        <w:rPr>
          <w:rFonts w:ascii="Times New Roman" w:hAnsi="Times New Roman" w:cs="Times New Roman"/>
          <w:lang w:val="en-US"/>
        </w:rPr>
        <w:fldChar w:fldCharType="end"/>
      </w:r>
      <w:r w:rsidR="00F9097C" w:rsidRPr="0049266A">
        <w:rPr>
          <w:rFonts w:ascii="Times New Roman" w:hAnsi="Times New Roman" w:cs="Times New Roman"/>
          <w:lang w:val="en-US"/>
        </w:rPr>
        <w:t>.</w:t>
      </w:r>
    </w:p>
    <w:p w14:paraId="29DD52F0" w14:textId="77777777" w:rsidR="00AF199D" w:rsidRPr="0049266A" w:rsidRDefault="00AF199D" w:rsidP="00AF199D">
      <w:pPr>
        <w:spacing w:line="360" w:lineRule="auto"/>
        <w:ind w:firstLine="708"/>
        <w:contextualSpacing/>
        <w:jc w:val="both"/>
        <w:rPr>
          <w:rFonts w:ascii="Times New Roman" w:hAnsi="Times New Roman" w:cs="Times New Roman"/>
          <w:lang w:val="en-US"/>
        </w:rPr>
      </w:pPr>
    </w:p>
    <w:p w14:paraId="299E5591" w14:textId="0AA80A65" w:rsidR="00B5483A" w:rsidRDefault="00654CEB" w:rsidP="00B63586">
      <w:pPr>
        <w:spacing w:line="360" w:lineRule="auto"/>
        <w:ind w:firstLine="708"/>
        <w:contextualSpacing/>
        <w:jc w:val="both"/>
        <w:rPr>
          <w:rFonts w:ascii="Times New Roman" w:hAnsi="Times New Roman" w:cs="Times New Roman"/>
          <w:lang w:val="en-US"/>
        </w:rPr>
      </w:pPr>
      <w:r w:rsidRPr="0049266A">
        <w:rPr>
          <w:rFonts w:ascii="Times New Roman" w:hAnsi="Times New Roman" w:cs="Times New Roman"/>
          <w:lang w:val="en-US"/>
        </w:rPr>
        <w:t xml:space="preserve">The </w:t>
      </w:r>
      <w:r w:rsidR="007C7E85" w:rsidRPr="0049266A">
        <w:rPr>
          <w:rFonts w:ascii="Times New Roman" w:hAnsi="Times New Roman" w:cs="Times New Roman"/>
          <w:lang w:val="en-US"/>
        </w:rPr>
        <w:t xml:space="preserve">final </w:t>
      </w:r>
      <w:r w:rsidRPr="0049266A">
        <w:rPr>
          <w:rFonts w:ascii="Times New Roman" w:hAnsi="Times New Roman" w:cs="Times New Roman"/>
          <w:lang w:val="en-US"/>
        </w:rPr>
        <w:t xml:space="preserve">multiset analysis of the three Raman images </w:t>
      </w:r>
      <w:r w:rsidR="00CE70D6" w:rsidRPr="0049266A">
        <w:rPr>
          <w:rFonts w:ascii="Times New Roman" w:hAnsi="Times New Roman" w:cs="Times New Roman"/>
          <w:lang w:val="en-US"/>
        </w:rPr>
        <w:t xml:space="preserve">has </w:t>
      </w:r>
      <w:r w:rsidRPr="0049266A">
        <w:rPr>
          <w:rFonts w:ascii="Times New Roman" w:hAnsi="Times New Roman" w:cs="Times New Roman"/>
          <w:lang w:val="en-US"/>
        </w:rPr>
        <w:t xml:space="preserve">been performed with </w:t>
      </w:r>
      <w:r w:rsidR="00ED2EF7" w:rsidRPr="0049266A">
        <w:rPr>
          <w:rFonts w:ascii="Times New Roman" w:hAnsi="Times New Roman" w:cs="Times New Roman"/>
          <w:lang w:val="en-US"/>
        </w:rPr>
        <w:t xml:space="preserve">seven </w:t>
      </w:r>
      <w:r w:rsidR="00B3102F" w:rsidRPr="0049266A">
        <w:rPr>
          <w:rFonts w:ascii="Times New Roman" w:hAnsi="Times New Roman" w:cs="Times New Roman"/>
          <w:lang w:val="en-US"/>
        </w:rPr>
        <w:t>MCR contributions</w:t>
      </w:r>
      <w:r w:rsidR="00526603" w:rsidRPr="0049266A">
        <w:rPr>
          <w:rFonts w:ascii="Times New Roman" w:hAnsi="Times New Roman" w:cs="Times New Roman"/>
          <w:lang w:val="en-US"/>
        </w:rPr>
        <w:t xml:space="preserve">, </w:t>
      </w:r>
      <w:r w:rsidR="00ED2EF7" w:rsidRPr="0049266A">
        <w:rPr>
          <w:rFonts w:ascii="Times New Roman" w:hAnsi="Times New Roman" w:cs="Times New Roman"/>
          <w:lang w:val="en-US"/>
        </w:rPr>
        <w:t xml:space="preserve">four </w:t>
      </w:r>
      <w:r w:rsidR="00526603" w:rsidRPr="0049266A">
        <w:rPr>
          <w:rFonts w:ascii="Times New Roman" w:hAnsi="Times New Roman" w:cs="Times New Roman"/>
          <w:lang w:val="en-US"/>
        </w:rPr>
        <w:t>of them common in</w:t>
      </w:r>
      <w:r w:rsidRPr="0049266A">
        <w:rPr>
          <w:rFonts w:ascii="Times New Roman" w:hAnsi="Times New Roman" w:cs="Times New Roman"/>
          <w:lang w:val="en-US"/>
        </w:rPr>
        <w:t xml:space="preserve"> </w:t>
      </w:r>
      <w:r w:rsidR="00ED2EF7" w:rsidRPr="0049266A">
        <w:rPr>
          <w:rFonts w:ascii="Times New Roman" w:hAnsi="Times New Roman" w:cs="Times New Roman"/>
          <w:lang w:val="en-US"/>
        </w:rPr>
        <w:t>two</w:t>
      </w:r>
      <w:r w:rsidRPr="0049266A">
        <w:rPr>
          <w:rFonts w:ascii="Times New Roman" w:hAnsi="Times New Roman" w:cs="Times New Roman"/>
          <w:lang w:val="en-US"/>
        </w:rPr>
        <w:t xml:space="preserve"> or more images and the other </w:t>
      </w:r>
      <w:r w:rsidR="00ED2EF7" w:rsidRPr="0049266A">
        <w:rPr>
          <w:rFonts w:ascii="Times New Roman" w:hAnsi="Times New Roman" w:cs="Times New Roman"/>
          <w:lang w:val="en-US"/>
        </w:rPr>
        <w:t>three</w:t>
      </w:r>
      <w:r w:rsidRPr="0049266A">
        <w:rPr>
          <w:rFonts w:ascii="Times New Roman" w:hAnsi="Times New Roman" w:cs="Times New Roman"/>
          <w:lang w:val="en-US"/>
        </w:rPr>
        <w:t xml:space="preserve"> pre</w:t>
      </w:r>
      <w:r w:rsidR="00526603" w:rsidRPr="0049266A">
        <w:rPr>
          <w:rFonts w:ascii="Times New Roman" w:hAnsi="Times New Roman" w:cs="Times New Roman"/>
          <w:lang w:val="en-US"/>
        </w:rPr>
        <w:t xml:space="preserve">sent </w:t>
      </w:r>
      <w:r w:rsidR="00ED2EF7" w:rsidRPr="0049266A">
        <w:rPr>
          <w:rFonts w:ascii="Times New Roman" w:hAnsi="Times New Roman" w:cs="Times New Roman"/>
          <w:lang w:val="en-US"/>
        </w:rPr>
        <w:t xml:space="preserve">in </w:t>
      </w:r>
      <w:r w:rsidR="009E7249">
        <w:rPr>
          <w:rFonts w:ascii="Times New Roman" w:hAnsi="Times New Roman" w:cs="Times New Roman"/>
          <w:lang w:val="en-US"/>
        </w:rPr>
        <w:t>only</w:t>
      </w:r>
      <w:r w:rsidR="00526603" w:rsidRPr="0049266A">
        <w:rPr>
          <w:rFonts w:ascii="Times New Roman" w:hAnsi="Times New Roman" w:cs="Times New Roman"/>
          <w:lang w:val="en-US"/>
        </w:rPr>
        <w:t xml:space="preserve"> one image. </w:t>
      </w:r>
      <w:r w:rsidR="00ED2EF7" w:rsidRPr="0049266A">
        <w:rPr>
          <w:rFonts w:ascii="Times New Roman" w:hAnsi="Times New Roman" w:cs="Times New Roman"/>
          <w:lang w:val="en-US"/>
        </w:rPr>
        <w:t xml:space="preserve">In this case, the initial proposed resolution (with eight compounds) was decreased to a simpler model with seven contributions, which described </w:t>
      </w:r>
      <w:r w:rsidR="00262054">
        <w:rPr>
          <w:rFonts w:ascii="Times New Roman" w:hAnsi="Times New Roman" w:cs="Times New Roman"/>
          <w:lang w:val="en-US"/>
        </w:rPr>
        <w:t xml:space="preserve">with a very satisfactory fit </w:t>
      </w:r>
      <w:r w:rsidR="00ED2EF7" w:rsidRPr="0049266A">
        <w:rPr>
          <w:rFonts w:ascii="Times New Roman" w:hAnsi="Times New Roman" w:cs="Times New Roman"/>
          <w:lang w:val="en-US"/>
        </w:rPr>
        <w:t xml:space="preserve">the multiset and did not modify significantly the original matrix of correspondence among species. </w:t>
      </w:r>
      <w:r w:rsidR="00526603" w:rsidRPr="0049266A">
        <w:rPr>
          <w:rFonts w:ascii="Times New Roman" w:hAnsi="Times New Roman" w:cs="Times New Roman"/>
          <w:lang w:val="en-US"/>
        </w:rPr>
        <w:t xml:space="preserve">The results obtained from the </w:t>
      </w:r>
      <w:r w:rsidR="00506AEA" w:rsidRPr="0049266A">
        <w:rPr>
          <w:rFonts w:ascii="Times New Roman" w:hAnsi="Times New Roman" w:cs="Times New Roman"/>
          <w:lang w:val="en-US"/>
        </w:rPr>
        <w:t xml:space="preserve">multiset analysis of </w:t>
      </w:r>
      <w:r w:rsidR="00526603" w:rsidRPr="0049266A">
        <w:rPr>
          <w:rFonts w:ascii="Times New Roman" w:hAnsi="Times New Roman" w:cs="Times New Roman"/>
          <w:lang w:val="en-US"/>
        </w:rPr>
        <w:t>Raman image</w:t>
      </w:r>
      <w:r w:rsidR="00506AEA" w:rsidRPr="0049266A">
        <w:rPr>
          <w:rFonts w:ascii="Times New Roman" w:hAnsi="Times New Roman" w:cs="Times New Roman"/>
          <w:lang w:val="en-US"/>
        </w:rPr>
        <w:t>s</w:t>
      </w:r>
      <w:r w:rsidR="00526603" w:rsidRPr="0049266A">
        <w:rPr>
          <w:rFonts w:ascii="Times New Roman" w:hAnsi="Times New Roman" w:cs="Times New Roman"/>
          <w:lang w:val="en-US"/>
        </w:rPr>
        <w:t xml:space="preserve"> are shown in </w:t>
      </w:r>
      <w:r w:rsidR="002739B6" w:rsidRPr="00B754F5">
        <w:rPr>
          <w:rFonts w:ascii="Times New Roman" w:hAnsi="Times New Roman" w:cs="Times New Roman"/>
          <w:lang w:val="en-US"/>
        </w:rPr>
        <w:t>Figure 5</w:t>
      </w:r>
      <w:r w:rsidR="00526603" w:rsidRPr="00B754F5">
        <w:rPr>
          <w:rFonts w:ascii="Times New Roman" w:hAnsi="Times New Roman" w:cs="Times New Roman"/>
          <w:lang w:val="en-US"/>
        </w:rPr>
        <w:t>.</w:t>
      </w:r>
      <w:r w:rsidR="00526603" w:rsidRPr="0049266A">
        <w:rPr>
          <w:rFonts w:ascii="Times New Roman" w:hAnsi="Times New Roman" w:cs="Times New Roman"/>
          <w:lang w:val="en-US"/>
        </w:rPr>
        <w:t xml:space="preserve"> The lack of fit of the multiset resolution was 8.1</w:t>
      </w:r>
      <w:r w:rsidR="000158D2" w:rsidRPr="0049266A">
        <w:rPr>
          <w:rFonts w:ascii="Times New Roman" w:hAnsi="Times New Roman" w:cs="Times New Roman"/>
          <w:lang w:val="en-US"/>
        </w:rPr>
        <w:t>2</w:t>
      </w:r>
      <w:r w:rsidR="00526603" w:rsidRPr="0049266A">
        <w:rPr>
          <w:rFonts w:ascii="Times New Roman" w:hAnsi="Times New Roman" w:cs="Times New Roman"/>
          <w:lang w:val="en-US"/>
        </w:rPr>
        <w:t xml:space="preserve"> %</w:t>
      </w:r>
      <w:r w:rsidR="00A869E5">
        <w:rPr>
          <w:rFonts w:ascii="Times New Roman" w:hAnsi="Times New Roman" w:cs="Times New Roman"/>
          <w:lang w:val="en-US"/>
        </w:rPr>
        <w:t xml:space="preserve"> (see Table 1)</w:t>
      </w:r>
      <w:r w:rsidR="00526603" w:rsidRPr="0049266A">
        <w:rPr>
          <w:rFonts w:ascii="Times New Roman" w:hAnsi="Times New Roman" w:cs="Times New Roman"/>
          <w:lang w:val="en-US"/>
        </w:rPr>
        <w:t xml:space="preserve">, </w:t>
      </w:r>
      <w:r w:rsidR="00286356" w:rsidRPr="0049266A">
        <w:rPr>
          <w:rFonts w:ascii="Times New Roman" w:hAnsi="Times New Roman" w:cs="Times New Roman"/>
          <w:lang w:val="en-US"/>
        </w:rPr>
        <w:t xml:space="preserve">which </w:t>
      </w:r>
      <w:r w:rsidR="00506AEA" w:rsidRPr="0049266A">
        <w:rPr>
          <w:rFonts w:ascii="Times New Roman" w:hAnsi="Times New Roman" w:cs="Times New Roman"/>
          <w:lang w:val="en-US"/>
        </w:rPr>
        <w:t>is satisfactory for Raman image an</w:t>
      </w:r>
      <w:r w:rsidR="000C2204">
        <w:rPr>
          <w:rFonts w:ascii="Times New Roman" w:hAnsi="Times New Roman" w:cs="Times New Roman"/>
          <w:lang w:val="en-US"/>
        </w:rPr>
        <w:t>a</w:t>
      </w:r>
      <w:r w:rsidR="00506AEA" w:rsidRPr="0049266A">
        <w:rPr>
          <w:rFonts w:ascii="Times New Roman" w:hAnsi="Times New Roman" w:cs="Times New Roman"/>
          <w:lang w:val="en-US"/>
        </w:rPr>
        <w:t>lysis</w:t>
      </w:r>
      <w:r w:rsidR="000F286A" w:rsidRPr="0049266A">
        <w:rPr>
          <w:rFonts w:ascii="Times New Roman" w:hAnsi="Times New Roman" w:cs="Times New Roman"/>
          <w:lang w:val="en-US"/>
        </w:rPr>
        <w:t>.</w:t>
      </w:r>
      <w:r w:rsidR="00B3102F" w:rsidRPr="0049266A">
        <w:rPr>
          <w:rFonts w:ascii="Times New Roman" w:hAnsi="Times New Roman" w:cs="Times New Roman"/>
          <w:lang w:val="en-US"/>
        </w:rPr>
        <w:t xml:space="preserve"> Distribution maps</w:t>
      </w:r>
      <w:r w:rsidR="00506AEA" w:rsidRPr="0049266A">
        <w:rPr>
          <w:rFonts w:ascii="Times New Roman" w:hAnsi="Times New Roman" w:cs="Times New Roman"/>
          <w:lang w:val="en-US"/>
        </w:rPr>
        <w:t xml:space="preserve"> and spectral signatures</w:t>
      </w:r>
      <w:r w:rsidR="00B3102F" w:rsidRPr="0049266A">
        <w:rPr>
          <w:rFonts w:ascii="Times New Roman" w:hAnsi="Times New Roman" w:cs="Times New Roman"/>
          <w:lang w:val="en-US"/>
        </w:rPr>
        <w:t xml:space="preserve"> of the multiset model are better defined than in the individual resolution due to the complementary information among the images added to the analysis</w:t>
      </w:r>
      <w:r w:rsidR="00506AEA" w:rsidRPr="0049266A">
        <w:rPr>
          <w:rFonts w:ascii="Times New Roman" w:hAnsi="Times New Roman" w:cs="Times New Roman"/>
          <w:lang w:val="en-US"/>
        </w:rPr>
        <w:t xml:space="preserve"> and to the setting of presence/absence of contributions, which </w:t>
      </w:r>
      <w:r w:rsidR="00506AEA" w:rsidRPr="0049266A">
        <w:rPr>
          <w:rFonts w:ascii="Times New Roman" w:hAnsi="Times New Roman" w:cs="Times New Roman"/>
          <w:lang w:val="en-US"/>
        </w:rPr>
        <w:lastRenderedPageBreak/>
        <w:t xml:space="preserve">significantly helps to decrease the uncertainty </w:t>
      </w:r>
      <w:r w:rsidR="001F0537">
        <w:rPr>
          <w:rFonts w:ascii="Times New Roman" w:hAnsi="Times New Roman" w:cs="Times New Roman"/>
          <w:lang w:val="en-US"/>
        </w:rPr>
        <w:t>linked to</w:t>
      </w:r>
      <w:r w:rsidR="00506AEA" w:rsidRPr="0049266A">
        <w:rPr>
          <w:rFonts w:ascii="Times New Roman" w:hAnsi="Times New Roman" w:cs="Times New Roman"/>
          <w:lang w:val="en-US"/>
        </w:rPr>
        <w:t xml:space="preserve"> ambiguity in the final results</w:t>
      </w:r>
      <w:r w:rsidR="00B3102F" w:rsidRPr="0049266A">
        <w:rPr>
          <w:rFonts w:ascii="Times New Roman" w:hAnsi="Times New Roman" w:cs="Times New Roman"/>
          <w:lang w:val="en-US"/>
        </w:rPr>
        <w:t>. Interpretation of the resolved spectra is shown below.</w:t>
      </w:r>
    </w:p>
    <w:p w14:paraId="25B5EF53" w14:textId="37A59792" w:rsidR="008C15ED" w:rsidRPr="0049266A" w:rsidRDefault="008C15ED" w:rsidP="00CC1B27">
      <w:pPr>
        <w:spacing w:line="360" w:lineRule="auto"/>
        <w:ind w:left="-709" w:hanging="142"/>
        <w:contextualSpacing/>
        <w:jc w:val="both"/>
        <w:rPr>
          <w:rFonts w:ascii="Times New Roman" w:hAnsi="Times New Roman" w:cs="Times New Roman"/>
          <w:lang w:val="en-US"/>
        </w:rPr>
      </w:pPr>
      <w:r>
        <w:rPr>
          <w:noProof/>
          <w:lang w:val="ca-ES" w:eastAsia="ca-ES"/>
        </w:rPr>
        <w:drawing>
          <wp:inline distT="0" distB="0" distL="0" distR="0" wp14:anchorId="66B48CE2" wp14:editId="678A5434">
            <wp:extent cx="6607068" cy="5002694"/>
            <wp:effectExtent l="0" t="0" r="0" b="0"/>
            <wp:docPr id="98" name="Imat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tge 97"/>
                    <pic:cNvPicPr>
                      <a:picLocks noChangeAspect="1"/>
                    </pic:cNvPicPr>
                  </pic:nvPicPr>
                  <pic:blipFill>
                    <a:blip r:embed="rId12"/>
                    <a:stretch>
                      <a:fillRect/>
                    </a:stretch>
                  </pic:blipFill>
                  <pic:spPr>
                    <a:xfrm>
                      <a:off x="0" y="0"/>
                      <a:ext cx="6622730" cy="5014553"/>
                    </a:xfrm>
                    <a:prstGeom prst="rect">
                      <a:avLst/>
                    </a:prstGeom>
                  </pic:spPr>
                </pic:pic>
              </a:graphicData>
            </a:graphic>
          </wp:inline>
        </w:drawing>
      </w:r>
    </w:p>
    <w:p w14:paraId="14554147" w14:textId="77777777" w:rsidR="008C15ED" w:rsidRDefault="008C15ED" w:rsidP="008C15ED">
      <w:pPr>
        <w:spacing w:line="360" w:lineRule="auto"/>
        <w:jc w:val="both"/>
        <w:rPr>
          <w:rFonts w:ascii="Times New Roman" w:eastAsiaTheme="minorEastAsia" w:hAnsi="Times New Roman" w:cs="Times New Roman"/>
          <w:lang w:val="en-US"/>
        </w:rPr>
      </w:pPr>
      <w:r w:rsidRPr="008C15ED">
        <w:rPr>
          <w:rFonts w:ascii="Times New Roman" w:eastAsiaTheme="minorEastAsia" w:hAnsi="Times New Roman" w:cs="Times New Roman"/>
          <w:b/>
          <w:lang w:val="en-US"/>
        </w:rPr>
        <w:t>Figure 5:</w:t>
      </w:r>
      <w:r w:rsidRPr="009122DD">
        <w:rPr>
          <w:rFonts w:ascii="Times New Roman" w:eastAsiaTheme="minorEastAsia" w:hAnsi="Times New Roman" w:cs="Times New Roman"/>
          <w:lang w:val="en-US"/>
        </w:rPr>
        <w:t xml:space="preserve"> Multiset analysis of the three Raman hyperspectral images by MCR-ALS. Pure spectra and distribution maps of the 7 components resolved are shown. Distribution maps in light green</w:t>
      </w:r>
      <w:r>
        <w:rPr>
          <w:rFonts w:ascii="Times New Roman" w:eastAsiaTheme="minorEastAsia" w:hAnsi="Times New Roman" w:cs="Times New Roman"/>
          <w:lang w:val="en-US"/>
        </w:rPr>
        <w:t xml:space="preserve"> </w:t>
      </w:r>
      <w:r w:rsidRPr="009122DD">
        <w:rPr>
          <w:rFonts w:ascii="Times New Roman" w:eastAsiaTheme="minorEastAsia" w:hAnsi="Times New Roman" w:cs="Times New Roman"/>
          <w:lang w:val="en-US"/>
        </w:rPr>
        <w:t xml:space="preserve">refer to absent components in the image. </w:t>
      </w:r>
    </w:p>
    <w:p w14:paraId="25A1897B" w14:textId="77777777" w:rsidR="00CC1B27" w:rsidRPr="009122DD" w:rsidRDefault="00CC1B27" w:rsidP="008C15ED">
      <w:pPr>
        <w:spacing w:line="360" w:lineRule="auto"/>
        <w:jc w:val="both"/>
        <w:rPr>
          <w:rFonts w:ascii="Times New Roman" w:eastAsiaTheme="minorEastAsia" w:hAnsi="Times New Roman" w:cs="Times New Roman"/>
          <w:lang w:val="en-US"/>
        </w:rPr>
      </w:pPr>
    </w:p>
    <w:p w14:paraId="12DFFB7A" w14:textId="7B669F84" w:rsidR="0047670C" w:rsidRPr="0049266A" w:rsidRDefault="00506AEA" w:rsidP="00811079">
      <w:pPr>
        <w:spacing w:line="360" w:lineRule="auto"/>
        <w:ind w:firstLine="708"/>
        <w:contextualSpacing/>
        <w:jc w:val="both"/>
        <w:rPr>
          <w:rFonts w:ascii="Times New Roman" w:hAnsi="Times New Roman" w:cs="Times New Roman"/>
          <w:lang w:val="en-US"/>
        </w:rPr>
      </w:pPr>
      <w:r w:rsidRPr="0049266A">
        <w:rPr>
          <w:rFonts w:ascii="Times New Roman" w:hAnsi="Times New Roman" w:cs="Times New Roman"/>
          <w:lang w:val="en-US"/>
        </w:rPr>
        <w:t xml:space="preserve">The </w:t>
      </w:r>
      <w:r w:rsidR="0047670C" w:rsidRPr="0049266A">
        <w:rPr>
          <w:rFonts w:ascii="Times New Roman" w:hAnsi="Times New Roman" w:cs="Times New Roman"/>
          <w:lang w:val="en-US"/>
        </w:rPr>
        <w:t xml:space="preserve">identification of the resolved spectra is </w:t>
      </w:r>
      <w:r w:rsidRPr="0049266A">
        <w:rPr>
          <w:rFonts w:ascii="Times New Roman" w:hAnsi="Times New Roman" w:cs="Times New Roman"/>
          <w:lang w:val="en-US"/>
        </w:rPr>
        <w:t>the last step in the resolution analysis</w:t>
      </w:r>
      <w:r w:rsidR="0047670C" w:rsidRPr="0049266A">
        <w:rPr>
          <w:rFonts w:ascii="Times New Roman" w:hAnsi="Times New Roman" w:cs="Times New Roman"/>
          <w:lang w:val="en-US"/>
        </w:rPr>
        <w:t xml:space="preserve">. As explained before, spectral signatures of biological samples are not related to a single chemical compound and that is why the identification of the components is one of the most challenging </w:t>
      </w:r>
      <w:r w:rsidR="00FF5A7B" w:rsidRPr="0049266A">
        <w:rPr>
          <w:rFonts w:ascii="Times New Roman" w:hAnsi="Times New Roman" w:cs="Times New Roman"/>
          <w:lang w:val="en-US"/>
        </w:rPr>
        <w:t>goals</w:t>
      </w:r>
      <w:r w:rsidR="008C3240" w:rsidRPr="0049266A">
        <w:rPr>
          <w:rFonts w:ascii="Times New Roman" w:hAnsi="Times New Roman" w:cs="Times New Roman"/>
          <w:lang w:val="en-US"/>
        </w:rPr>
        <w:t xml:space="preserve"> after</w:t>
      </w:r>
      <w:r w:rsidR="00FF5A7B" w:rsidRPr="0049266A">
        <w:rPr>
          <w:rFonts w:ascii="Times New Roman" w:hAnsi="Times New Roman" w:cs="Times New Roman"/>
          <w:lang w:val="en-US"/>
        </w:rPr>
        <w:t xml:space="preserve"> image resolution analysis</w:t>
      </w:r>
      <w:r w:rsidR="003D52BE">
        <w:rPr>
          <w:rFonts w:ascii="Times New Roman" w:hAnsi="Times New Roman" w:cs="Times New Roman"/>
          <w:lang w:val="en-US"/>
        </w:rPr>
        <w:t xml:space="preserve"> of biological samples</w:t>
      </w:r>
      <w:r w:rsidR="00FF5A7B" w:rsidRPr="0049266A">
        <w:rPr>
          <w:rFonts w:ascii="Times New Roman" w:hAnsi="Times New Roman" w:cs="Times New Roman"/>
          <w:lang w:val="en-US"/>
        </w:rPr>
        <w:t xml:space="preserve">. </w:t>
      </w:r>
      <w:r w:rsidR="00A56A13" w:rsidRPr="0049266A">
        <w:rPr>
          <w:rFonts w:ascii="Times New Roman" w:hAnsi="Times New Roman" w:cs="Times New Roman"/>
          <w:lang w:val="en-US"/>
        </w:rPr>
        <w:t>L</w:t>
      </w:r>
      <w:r w:rsidR="008C3240" w:rsidRPr="0049266A">
        <w:rPr>
          <w:rFonts w:ascii="Times New Roman" w:hAnsi="Times New Roman" w:cs="Times New Roman"/>
          <w:lang w:val="en-US"/>
        </w:rPr>
        <w:t xml:space="preserve">ibraries of biological </w:t>
      </w:r>
      <w:r w:rsidR="00A56A13" w:rsidRPr="0049266A">
        <w:rPr>
          <w:rFonts w:ascii="Times New Roman" w:hAnsi="Times New Roman" w:cs="Times New Roman"/>
          <w:lang w:val="en-US"/>
        </w:rPr>
        <w:t xml:space="preserve">Raman </w:t>
      </w:r>
      <w:r w:rsidR="008C3240" w:rsidRPr="0049266A">
        <w:rPr>
          <w:rFonts w:ascii="Times New Roman" w:hAnsi="Times New Roman" w:cs="Times New Roman"/>
          <w:lang w:val="en-US"/>
        </w:rPr>
        <w:t xml:space="preserve">spectra are usually very limited and present only pure compounds, which </w:t>
      </w:r>
      <w:r w:rsidR="00A56A13" w:rsidRPr="0049266A">
        <w:rPr>
          <w:rFonts w:ascii="Times New Roman" w:hAnsi="Times New Roman" w:cs="Times New Roman"/>
          <w:lang w:val="en-US"/>
        </w:rPr>
        <w:t>does</w:t>
      </w:r>
      <w:r w:rsidR="00CE70D6" w:rsidRPr="0049266A">
        <w:rPr>
          <w:rFonts w:ascii="Times New Roman" w:hAnsi="Times New Roman" w:cs="Times New Roman"/>
          <w:lang w:val="en-US"/>
        </w:rPr>
        <w:t xml:space="preserve"> </w:t>
      </w:r>
      <w:r w:rsidR="00A56A13" w:rsidRPr="0049266A">
        <w:rPr>
          <w:rFonts w:ascii="Times New Roman" w:hAnsi="Times New Roman" w:cs="Times New Roman"/>
          <w:lang w:val="en-US"/>
        </w:rPr>
        <w:t>n</w:t>
      </w:r>
      <w:r w:rsidR="00CE70D6" w:rsidRPr="0049266A">
        <w:rPr>
          <w:rFonts w:ascii="Times New Roman" w:hAnsi="Times New Roman" w:cs="Times New Roman"/>
          <w:lang w:val="en-US"/>
        </w:rPr>
        <w:t>o</w:t>
      </w:r>
      <w:r w:rsidR="00A56A13" w:rsidRPr="0049266A">
        <w:rPr>
          <w:rFonts w:ascii="Times New Roman" w:hAnsi="Times New Roman" w:cs="Times New Roman"/>
          <w:lang w:val="en-US"/>
        </w:rPr>
        <w:t xml:space="preserve">t help when </w:t>
      </w:r>
      <w:r w:rsidR="00CE70D6" w:rsidRPr="0049266A">
        <w:rPr>
          <w:rFonts w:ascii="Times New Roman" w:hAnsi="Times New Roman" w:cs="Times New Roman"/>
          <w:lang w:val="en-US"/>
        </w:rPr>
        <w:t xml:space="preserve">the </w:t>
      </w:r>
      <w:r w:rsidR="00A56A13" w:rsidRPr="0049266A">
        <w:rPr>
          <w:rFonts w:ascii="Times New Roman" w:hAnsi="Times New Roman" w:cs="Times New Roman"/>
          <w:lang w:val="en-US"/>
        </w:rPr>
        <w:t>resolved co</w:t>
      </w:r>
      <w:r w:rsidR="00CE70D6" w:rsidRPr="0049266A">
        <w:rPr>
          <w:rFonts w:ascii="Times New Roman" w:hAnsi="Times New Roman" w:cs="Times New Roman"/>
          <w:lang w:val="en-US"/>
        </w:rPr>
        <w:t>ntribution</w:t>
      </w:r>
      <w:r w:rsidR="00A56A13" w:rsidRPr="0049266A">
        <w:rPr>
          <w:rFonts w:ascii="Times New Roman" w:hAnsi="Times New Roman" w:cs="Times New Roman"/>
          <w:lang w:val="en-US"/>
        </w:rPr>
        <w:t xml:space="preserve">s are formed by </w:t>
      </w:r>
      <w:r w:rsidR="00CE70D6" w:rsidRPr="0049266A">
        <w:rPr>
          <w:rFonts w:ascii="Times New Roman" w:hAnsi="Times New Roman" w:cs="Times New Roman"/>
          <w:lang w:val="en-US"/>
        </w:rPr>
        <w:t>compound mixtures</w:t>
      </w:r>
      <w:r w:rsidR="00A56A13" w:rsidRPr="0049266A">
        <w:rPr>
          <w:rFonts w:ascii="Times New Roman" w:hAnsi="Times New Roman" w:cs="Times New Roman"/>
          <w:lang w:val="en-US"/>
        </w:rPr>
        <w:t>.</w:t>
      </w:r>
      <w:r w:rsidR="00080280" w:rsidRPr="0049266A">
        <w:rPr>
          <w:rFonts w:ascii="Times New Roman" w:hAnsi="Times New Roman" w:cs="Times New Roman"/>
          <w:lang w:val="en-US"/>
        </w:rPr>
        <w:t xml:space="preserve"> Raman bands interpretation can also help to identify </w:t>
      </w:r>
      <w:r w:rsidR="00623C23" w:rsidRPr="0049266A">
        <w:rPr>
          <w:rFonts w:ascii="Times New Roman" w:hAnsi="Times New Roman" w:cs="Times New Roman"/>
          <w:lang w:val="en-US"/>
        </w:rPr>
        <w:t>the composition of the pure signatures resolved</w:t>
      </w:r>
      <w:r w:rsidR="001F0537">
        <w:rPr>
          <w:rFonts w:ascii="Times New Roman" w:hAnsi="Times New Roman" w:cs="Times New Roman"/>
          <w:lang w:val="en-US"/>
        </w:rPr>
        <w:t>,</w:t>
      </w:r>
      <w:r w:rsidR="007F702C" w:rsidRPr="0049266A">
        <w:rPr>
          <w:rFonts w:ascii="Times New Roman" w:hAnsi="Times New Roman" w:cs="Times New Roman"/>
          <w:lang w:val="en-US"/>
        </w:rPr>
        <w:t xml:space="preserve"> as it is done in classic</w:t>
      </w:r>
      <w:r w:rsidRPr="0049266A">
        <w:rPr>
          <w:rFonts w:ascii="Times New Roman" w:hAnsi="Times New Roman" w:cs="Times New Roman"/>
          <w:lang w:val="en-US"/>
        </w:rPr>
        <w:t>al</w:t>
      </w:r>
      <w:r w:rsidR="007F702C" w:rsidRPr="0049266A">
        <w:rPr>
          <w:rFonts w:ascii="Times New Roman" w:hAnsi="Times New Roman" w:cs="Times New Roman"/>
          <w:lang w:val="en-US"/>
        </w:rPr>
        <w:t xml:space="preserve"> Raman spectroscopy</w:t>
      </w:r>
      <w:r w:rsidR="00BD10CB"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"10.1080/05704928.2014.923902", "ISSN" : "0570-4928", "author" : [ { "dropping-particle" : "", "family" : "Talari", "given" : "Abdullah Chandra Sekhar", "non-dropping-particle" : "", "parse-names" : false, "suffix" : "" }, { "dropping-particle" : "", "family" : "Movasaghi", "given" : "Zanyar", "non-dropping-particle" : "", "parse-names" : false, "suffix" : "" }, { "dropping-particle" : "", "family" : "Rehman", "given" : "Shazza", "non-dropping-particle" : "", "parse-names" : false, "suffix" : "" }, { "dropping-particle" : "", "family" : "Rehman", "given" : "Ihtesham Ur", "non-dropping-particle" : "", "parse-names" : false, "suffix" : "" } ], "container-title" : "Applied Spectroscopy Reviews", "id" : "ITEM-1", "issue" : "1", "issued" : { "date-parts" : [ [ "2015" ] ] }, "page" : "46-111", "title" : "Raman Spectroscopy of Biological Tissues", "type" : "article-journal", "volume" : "50" }, "uris" : [ "http://www.mendeley.com/documents/?uuid=15fc2a9f-7df9-4177-a482-6ebdd12ae360" ] } ], "mendeley" : { "formattedCitation" : "[44]", "plainTextFormattedCitation" : "[44]", "previouslyFormattedCitation" : "[44]" }, "properties" : { "noteIndex" : 0 }, "schema" : "https://github.com/citation-style-language/schema/raw/master/csl-citation.json" }</w:instrText>
      </w:r>
      <w:r w:rsidR="00BD10CB"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[44]</w:t>
      </w:r>
      <w:r w:rsidR="00BD10CB" w:rsidRPr="0049266A">
        <w:rPr>
          <w:rFonts w:ascii="Times New Roman" w:hAnsi="Times New Roman" w:cs="Times New Roman"/>
          <w:lang w:val="en-US"/>
        </w:rPr>
        <w:fldChar w:fldCharType="end"/>
      </w:r>
      <w:r w:rsidR="00BD10CB" w:rsidRPr="0049266A">
        <w:rPr>
          <w:rFonts w:ascii="Times New Roman" w:hAnsi="Times New Roman" w:cs="Times New Roman"/>
          <w:lang w:val="en-US"/>
        </w:rPr>
        <w:t xml:space="preserve">, but previous knowledge is needed in order to suggest the identification of a tissue. </w:t>
      </w:r>
      <w:r w:rsidR="00557BFD" w:rsidRPr="0049266A">
        <w:rPr>
          <w:rFonts w:ascii="Times New Roman" w:hAnsi="Times New Roman" w:cs="Times New Roman"/>
          <w:lang w:val="en-US"/>
        </w:rPr>
        <w:t xml:space="preserve">Some of the compounds have been identified looking </w:t>
      </w:r>
      <w:r w:rsidR="001F0537">
        <w:rPr>
          <w:rFonts w:ascii="Times New Roman" w:hAnsi="Times New Roman" w:cs="Times New Roman"/>
          <w:lang w:val="en-US"/>
        </w:rPr>
        <w:t>at</w:t>
      </w:r>
      <w:r w:rsidR="00557BFD" w:rsidRPr="0049266A">
        <w:rPr>
          <w:rFonts w:ascii="Times New Roman" w:hAnsi="Times New Roman" w:cs="Times New Roman"/>
          <w:lang w:val="en-US"/>
        </w:rPr>
        <w:t xml:space="preserve"> Raman </w:t>
      </w:r>
      <w:r w:rsidR="00557BFD" w:rsidRPr="0049266A">
        <w:rPr>
          <w:rFonts w:ascii="Times New Roman" w:hAnsi="Times New Roman" w:cs="Times New Roman"/>
          <w:lang w:val="en-US"/>
        </w:rPr>
        <w:lastRenderedPageBreak/>
        <w:t xml:space="preserve">biological fingerprint spectra. </w:t>
      </w:r>
      <w:proofErr w:type="spellStart"/>
      <w:r w:rsidR="00557BFD" w:rsidRPr="0049266A">
        <w:rPr>
          <w:rFonts w:ascii="Times New Roman" w:hAnsi="Times New Roman" w:cs="Times New Roman"/>
          <w:lang w:val="en-US"/>
        </w:rPr>
        <w:t>Siebinga</w:t>
      </w:r>
      <w:proofErr w:type="spellEnd"/>
      <w:r w:rsidR="00557BFD" w:rsidRPr="0049266A">
        <w:rPr>
          <w:rFonts w:ascii="Times New Roman" w:hAnsi="Times New Roman" w:cs="Times New Roman"/>
          <w:lang w:val="en-US"/>
        </w:rPr>
        <w:t xml:space="preserve"> et al.</w:t>
      </w:r>
      <w:r w:rsidR="00FB034D"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"10.1016/0014-4835(92)90031-M", "ISBN" : "0014-4835 (Print)\\r0014-4835 (Linking)", "ISSN" : "00144835", "PMID" : "1623961", "abstract" : "Using confocal Raman microspectroscopy with laser light of 660 nm the secondary and tertiary conformation of crystallins was studied in human lenses of varying age (20-75 years). Differences in cortical and nuclear proteins in individual lenses and among lenses of different age and differences between small equatorial opacities and adjacent clear sites were analysed using a difference spectrum approach. Intensity calibration allows assessment of local variations in protein content. The main findings and conclusions are as follows. (1) Irrespective of the age of the lens nuclear proteins proved to contain more aromatic amino acids, i.e. tryptophan, tyrosine and phenylalanine. This change most probably reflects differences in crystallin composition between nucleus and cortex as described in biochemical studies. (2) Changes in the amide bands indicate a more pronounced ??-sheet conformation of the nuclear proteins. Taking into account available biochemical evidence this most probably reflects a true post-translational change in the secondary conformation of the crystallins. (3) Cortical proteins in 'old' and 'young' lenses are largely identical indicating that ageing is not accompanied by gross alterations in the transcription/translation of the crystallin genes. (4) 'Old' and 'young' nuclear proteins deviate with respect to the amount of aromatic amino acids, being more abundant in 'young' nuclear proteins. (5) Proteins in small early opacities do not exhibit alterations in conformation. (6) A pronounced peak in the difference spectra in the region 1425-1435 cm-1 for nuclear proteins especially when compared with equatorial cortical proteins may be considered as evidence for the advanced photooxidation of tryptophan and/or deamidation of asparagine from superficial to deep regions of the lens. ?? 1992.", "author" : [ { "dropping-particle" : "", "family" : "Siebinga", "given" : "Itte", "non-dropping-particle" : "", "parse-names" : false, "suffix" : "" }, { "dropping-particle" : "", "family" : "Vrensen", "given" : "Gijs F J M", "non-dropping-particle" : "", "parse-names" : false, "suffix" : "" }, { "dropping-particle" : "", "family" : "Otto", "given" : "Kees", "non-dropping-particle" : "", "parse-names" : false, "suffix" : "" }, { "dropping-particle" : "", "family" : "Puppels", "given" : "Gerwin J.", "non-dropping-particle" : "", "parse-names" : false, "suffix" : "" }, { "dropping-particle" : "", "family" : "Mul", "given" : "Frits F M", "non-dropping-particle" : "De", "parse-names" : false, "suffix" : "" }, { "dropping-particle" : "", "family" : "Greve", "given" : "Jan", "non-dropping-particle" : "", "parse-names" : false, "suffix" : "" } ], "container-title" : "Experimental Eye Research", "id" : "ITEM-1", "issue" : "5", "issued" : { "date-parts" : [ [ "1992" ] ] }, "page" : "759-767", "title" : "Ageing and changes in protein conformation in the human lens: A Raman microspectroscopic study", "type" : "article-journal", "volume" : "54" }, "uris" : [ "http://www.mendeley.com/documents/?uuid=bbce385c-1d00-46e7-9575-d5c546ea92c9" ] } ], "mendeley" : { "formattedCitation" : "[45]", "plainTextFormattedCitation" : "[45]", "previouslyFormattedCitation" : "[45]" }, "properties" : { "noteIndex" : 0 }, "schema" : "https://github.com/citation-style-language/schema/raw/master/csl-citation.json" }</w:instrText>
      </w:r>
      <w:r w:rsidR="00FB034D"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[45]</w:t>
      </w:r>
      <w:r w:rsidR="00FB034D" w:rsidRPr="0049266A">
        <w:rPr>
          <w:rFonts w:ascii="Times New Roman" w:hAnsi="Times New Roman" w:cs="Times New Roman"/>
          <w:lang w:val="en-US"/>
        </w:rPr>
        <w:fldChar w:fldCharType="end"/>
      </w:r>
      <w:r w:rsidR="00FB034D" w:rsidRPr="0049266A">
        <w:rPr>
          <w:rFonts w:ascii="Times New Roman" w:hAnsi="Times New Roman" w:cs="Times New Roman"/>
          <w:lang w:val="en-US"/>
        </w:rPr>
        <w:t xml:space="preserve"> </w:t>
      </w:r>
      <w:proofErr w:type="gramStart"/>
      <w:r w:rsidR="00FB034D" w:rsidRPr="0049266A">
        <w:rPr>
          <w:rFonts w:ascii="Times New Roman" w:hAnsi="Times New Roman" w:cs="Times New Roman"/>
          <w:lang w:val="en-US"/>
        </w:rPr>
        <w:t>studied</w:t>
      </w:r>
      <w:proofErr w:type="gramEnd"/>
      <w:r w:rsidR="00FB034D" w:rsidRPr="0049266A">
        <w:rPr>
          <w:rFonts w:ascii="Times New Roman" w:hAnsi="Times New Roman" w:cs="Times New Roman"/>
          <w:lang w:val="en-US"/>
        </w:rPr>
        <w:t xml:space="preserve"> protein changes in human crystalline lens by Raman spectroscopy, and the component C resolved can be identified as the crystalline lens by the comparison of the fingerprint spectra and the more important bands. The bands corresponding to phenylalanine, amide III and amide I (1000, 1200 and 1600 cm</w:t>
      </w:r>
      <w:r w:rsidR="00FB034D" w:rsidRPr="0049266A">
        <w:rPr>
          <w:rFonts w:ascii="Times New Roman" w:hAnsi="Times New Roman" w:cs="Times New Roman"/>
          <w:vertAlign w:val="superscript"/>
          <w:lang w:val="en-US"/>
        </w:rPr>
        <w:t>-1</w:t>
      </w:r>
      <w:r w:rsidR="00FB034D" w:rsidRPr="0049266A">
        <w:rPr>
          <w:rFonts w:ascii="Times New Roman" w:hAnsi="Times New Roman" w:cs="Times New Roman"/>
          <w:lang w:val="en-US"/>
        </w:rPr>
        <w:t xml:space="preserve"> respectively) are shown in </w:t>
      </w:r>
      <w:r w:rsidR="00B430B4" w:rsidRPr="0049266A">
        <w:rPr>
          <w:rFonts w:ascii="Times New Roman" w:hAnsi="Times New Roman" w:cs="Times New Roman"/>
          <w:lang w:val="en-US"/>
        </w:rPr>
        <w:t>the crystalline lens</w:t>
      </w:r>
      <w:r w:rsidR="00FB034D" w:rsidRPr="0049266A">
        <w:rPr>
          <w:rFonts w:ascii="Times New Roman" w:hAnsi="Times New Roman" w:cs="Times New Roman"/>
          <w:lang w:val="en-US"/>
        </w:rPr>
        <w:t xml:space="preserve"> spectra</w:t>
      </w:r>
      <w:r w:rsidR="001F0537">
        <w:rPr>
          <w:rFonts w:ascii="Times New Roman" w:hAnsi="Times New Roman" w:cs="Times New Roman"/>
          <w:lang w:val="en-US"/>
        </w:rPr>
        <w:t>,</w:t>
      </w:r>
      <w:r w:rsidR="00FB034D" w:rsidRPr="0049266A">
        <w:rPr>
          <w:rFonts w:ascii="Times New Roman" w:hAnsi="Times New Roman" w:cs="Times New Roman"/>
          <w:lang w:val="en-US"/>
        </w:rPr>
        <w:t xml:space="preserve"> </w:t>
      </w:r>
      <w:r w:rsidR="00B430B4" w:rsidRPr="0049266A">
        <w:rPr>
          <w:rFonts w:ascii="Times New Roman" w:hAnsi="Times New Roman" w:cs="Times New Roman"/>
          <w:lang w:val="en-US"/>
        </w:rPr>
        <w:t xml:space="preserve">which is a characteristic of a protein rich tissue.  </w:t>
      </w:r>
      <w:r w:rsidR="001F0537">
        <w:rPr>
          <w:rFonts w:ascii="Times New Roman" w:hAnsi="Times New Roman" w:cs="Times New Roman"/>
          <w:lang w:val="en-US"/>
        </w:rPr>
        <w:t>C</w:t>
      </w:r>
      <w:r w:rsidR="00B430B4" w:rsidRPr="0049266A">
        <w:rPr>
          <w:rFonts w:ascii="Times New Roman" w:hAnsi="Times New Roman" w:cs="Times New Roman"/>
          <w:lang w:val="en-US"/>
        </w:rPr>
        <w:t>omponents E and</w:t>
      </w:r>
      <w:r w:rsidR="000F771F" w:rsidRPr="0049266A">
        <w:rPr>
          <w:rFonts w:ascii="Times New Roman" w:hAnsi="Times New Roman" w:cs="Times New Roman"/>
          <w:lang w:val="en-US"/>
        </w:rPr>
        <w:t xml:space="preserve"> F have also been identified probably as </w:t>
      </w:r>
      <w:r w:rsidR="003473A9">
        <w:rPr>
          <w:rFonts w:ascii="Times New Roman" w:hAnsi="Times New Roman" w:cs="Times New Roman"/>
          <w:lang w:val="en-US"/>
        </w:rPr>
        <w:t>two</w:t>
      </w:r>
      <w:r w:rsidR="003473A9" w:rsidRPr="0049266A">
        <w:rPr>
          <w:rFonts w:ascii="Times New Roman" w:hAnsi="Times New Roman" w:cs="Times New Roman"/>
          <w:lang w:val="en-US"/>
        </w:rPr>
        <w:t xml:space="preserve"> </w:t>
      </w:r>
      <w:r w:rsidR="000F771F" w:rsidRPr="0049266A">
        <w:rPr>
          <w:rFonts w:ascii="Times New Roman" w:hAnsi="Times New Roman" w:cs="Times New Roman"/>
          <w:lang w:val="en-US"/>
        </w:rPr>
        <w:t>types of melanin pigments</w:t>
      </w:r>
      <w:r w:rsidR="000F771F"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"10.1186/1741-7007-11-105", "ISBN" : "1741-7007", "ISSN" : "1741-7007", "PMID" : "24099066", "abstract" : "BACKGROUND: Color traits in animals play crucial roles in thermoregulation, photoprotection, camouflage, and visual communication, and are amenable to objective quantification and modeling. However, the extensive variation in non-melanic pigments and structural colors in squamate reptiles has been largely disregarded. Here, we used an integrated approach to investigate the morphological basis and physical mechanisms generating variation in color traits in tropical day geckos of the genus Phelsuma. RESULTS: Combining histology, optics, mass spectrometry, and UV and Raman spectroscopy, we found that the extensive variation in color patterns within and among Phelsuma species is generated by complex interactions between, on the one hand, chromatophores containing yellow/red pteridine pigments and, on the other hand, iridophores producing structural color by constructive interference of light with guanine nanocrystals. More specifically, we show that 1) the hue of the vivid dorsolateral skin is modulated both by variation in geometry of structural, highly ordered narrowband reflectors, and by the presence of yellow pigments, and 2) that the reflectivity of the white belly and of dorsolateral pigmentary red marks, is increased by underlying structural disorganized broadband reflectors. Most importantly, these interactions require precise colocalization of yellow and red chromatophores with different types of iridophores, characterized by ordered and disordered nanocrystals, respectively. We validated these results through numerical simulations combining pigmentary components with a multilayer interferential optical model. Finally, we show that melanophores form dark lateral patterns but do not significantly contribute to variation in blue/green or red coloration, and that changes in the pH or redox state of pigments provide yet another source of color variation in squamates. CONCLUSIONS: Precisely colocalized interacting pigmentary and structural elements generate extensive variation in lizard color patterns. Our results indicate the need to identify the developmental mechanisms responsible for the control of the size, shape, and orientation of nanocrystals, and the superposition of specific chromatophore types. This study opens up new perspectives on Phelsuma lizards as models in evolutionary developmental biology.", "author" : [ { "dropping-particle" : "V", "family" : "Saenko", "given" : "Suzanne", "non-dropping-particle" : "", "parse-names" : false, "suffix" : "" }, { "dropping-particle" : "", "family" : "Teyssier", "given" : "J\u00e9r\u00e9mie", "non-dropping-particle" : "", "parse-names" : false, "suffix" : "" }, { "dropping-particle" : "", "family" : "Marel", "given" : "Dirk", "non-dropping-particle" : "van der", "parse-names" : false, "suffix" : "" }, { "dropping-particle" : "", "family" : "Milinkovitch", "given" : "Michel C", "non-dropping-particle" : "", "parse-names" : false, "suffix" : "" } ], "container-title" : "BMC biology", "id" : "ITEM-1", "issue" : "1", "issued" : { "date-parts" : [ [ "2013" ] ] }, "page" : "105", "title" : "Precise colocalization of interacting structural and pigmentary elements generates extensive color pattern variation in Phelsuma lizards.", "type" : "article-journal", "volume" : "11" }, "uris" : [ "http://www.mendeley.com/documents/?uuid=221f893c-707a-4023-97b2-aff61ff0c51e" ] }, { "id" : "ITEM-2", "itemData" : { "DOI" : "10.1117/1.1805553", "ISSN" : "1083-3668", "PMID" : "15568940", "abstract" : "We successfully acquire the in vivo Raman spectrum of melanin from human skin using a rapid near-infrared (NIR) Raman spectrometer. The Raman signals of in vivo cutaneous melanin are similar to those observed from natural and synthetic eumelanins. The melanin Raman spectrum is dominated by two intense and broad peaks at about 1580 and 1380 cm(-1), which can be interpreted as originating from the in-plane stretching of the aromatic rings and the linear stretching of the C-C bonds within the rings, along with some contributions from the C-H vibrations in the methyl and methylene groups. Variations in the peak frequencies and bandwidths of these two Raman signals due to differing biological environments have been observed in melanin from different sources. The ability to acquire these unique in vivo melanin signals suggests that Raman spectroscopy may be a useful clinical method for noninvasive in situ analysis and diagnosis of the skin.", "author" : [ { "dropping-particle" : "", "family" : "Huang", "given" : "Zhiwei", "non-dropping-particle" : "", "parse-names" : false, "suffix" : "" }, { "dropping-particle" : "", "family" : "Lui", "given" : "Harvey", "non-dropping-particle" : "", "parse-names" : false, "suffix" : "" }, { "dropping-particle" : "", "family" : "Chen", "given" : "X K", "non-dropping-particle" : "", "parse-names" : false, "suffix" : "" }, { "dropping-particle" : "", "family" : "Alajlan", "given" : "Abdulmajeed", "non-dropping-particle" : "", "parse-names" : false, "suffix" : "" }, { "dropping-particle" : "", "family" : "McLean", "given" : "David I", "non-dropping-particle" : "", "parse-names" : false, "suffix" : "" }, { "dropping-particle" : "", "family" : "Zeng", "given" : "Haishan", "non-dropping-particle" : "", "parse-names" : false, "suffix" : "" } ], "container-title" : "Journal of biomedical optics", "id" : "ITEM-2", "issue" : "6", "issued" : { "date-parts" : [ [ "2004", "1", "1" ] ] }, "page" : "1198-205", "publisher" : "International Society for Optics and Photonics", "title" : "Raman spectroscopy of in vivo cutaneous melanin.", "type" : "article-journal", "volume" : "9" }, "uris" : [ "http://www.mendeley.com/documents/?uuid=ffa44747-4958-4d30-8a53-25977426d8b3" ] } ], "mendeley" : { "formattedCitation" : "[46,47]", "plainTextFormattedCitation" : "[46,47]", "previouslyFormattedCitation" : "[46,47]" }, "properties" : { "noteIndex" : 0 }, "schema" : "https://github.com/citation-style-language/schema/raw/master/csl-citation.json" }</w:instrText>
      </w:r>
      <w:r w:rsidR="000F771F"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[46,47]</w:t>
      </w:r>
      <w:r w:rsidR="000F771F" w:rsidRPr="0049266A">
        <w:rPr>
          <w:rFonts w:ascii="Times New Roman" w:hAnsi="Times New Roman" w:cs="Times New Roman"/>
          <w:lang w:val="en-US"/>
        </w:rPr>
        <w:fldChar w:fldCharType="end"/>
      </w:r>
      <w:r w:rsidR="000F771F" w:rsidRPr="0049266A">
        <w:rPr>
          <w:rFonts w:ascii="Times New Roman" w:hAnsi="Times New Roman" w:cs="Times New Roman"/>
          <w:lang w:val="en-US"/>
        </w:rPr>
        <w:t xml:space="preserve"> located in the external </w:t>
      </w:r>
      <w:r w:rsidR="001A2221">
        <w:rPr>
          <w:rFonts w:ascii="Times New Roman" w:hAnsi="Times New Roman" w:cs="Times New Roman"/>
          <w:lang w:val="en-US"/>
        </w:rPr>
        <w:t xml:space="preserve">pigmented </w:t>
      </w:r>
      <w:r w:rsidR="000F771F" w:rsidRPr="0049266A">
        <w:rPr>
          <w:rFonts w:ascii="Times New Roman" w:hAnsi="Times New Roman" w:cs="Times New Roman"/>
          <w:lang w:val="en-US"/>
        </w:rPr>
        <w:t>part of the zebrafish eye.</w:t>
      </w:r>
      <w:r w:rsidR="00577D2E">
        <w:rPr>
          <w:rFonts w:ascii="Times New Roman" w:hAnsi="Times New Roman" w:cs="Times New Roman"/>
          <w:lang w:val="en-US"/>
        </w:rPr>
        <w:t xml:space="preserve"> Given its relative position with the (putative) crystalline signal, component A may be related with the </w:t>
      </w:r>
      <w:r w:rsidR="00167675">
        <w:rPr>
          <w:rFonts w:ascii="Times New Roman" w:hAnsi="Times New Roman" w:cs="Times New Roman"/>
          <w:lang w:val="en-US"/>
        </w:rPr>
        <w:t xml:space="preserve">retina cells.  </w:t>
      </w:r>
      <w:r w:rsidR="00577D2E">
        <w:rPr>
          <w:rFonts w:ascii="Times New Roman" w:hAnsi="Times New Roman" w:cs="Times New Roman"/>
          <w:lang w:val="en-US"/>
        </w:rPr>
        <w:t>Component B corresponds with</w:t>
      </w:r>
      <w:r w:rsidR="00167675">
        <w:rPr>
          <w:rFonts w:ascii="Times New Roman" w:hAnsi="Times New Roman" w:cs="Times New Roman"/>
          <w:lang w:val="en-US"/>
        </w:rPr>
        <w:t xml:space="preserve"> </w:t>
      </w:r>
      <w:r w:rsidR="00577D2E">
        <w:rPr>
          <w:rFonts w:ascii="Times New Roman" w:hAnsi="Times New Roman" w:cs="Times New Roman"/>
          <w:lang w:val="en-US"/>
        </w:rPr>
        <w:t xml:space="preserve">a darker substructure in the lens tissue, probably reflecting a highly compacted zone, whereas component D co-localized with a highly birefringent material, of nature presently unknown. </w:t>
      </w:r>
    </w:p>
    <w:p w14:paraId="35BF3549" w14:textId="77777777" w:rsidR="00B430B4" w:rsidRPr="0049266A" w:rsidRDefault="00B430B4" w:rsidP="009C74E0">
      <w:pPr>
        <w:rPr>
          <w:rFonts w:ascii="Times New Roman" w:eastAsiaTheme="minorEastAsia" w:hAnsi="Times New Roman" w:cs="Times New Roman"/>
          <w:lang w:val="en-US"/>
        </w:rPr>
      </w:pPr>
    </w:p>
    <w:p w14:paraId="036C13AE" w14:textId="77777777" w:rsidR="00630569" w:rsidRPr="0049266A" w:rsidRDefault="00630569" w:rsidP="00630569">
      <w:pPr>
        <w:spacing w:line="360" w:lineRule="auto"/>
        <w:jc w:val="both"/>
        <w:rPr>
          <w:rFonts w:ascii="Times New Roman" w:hAnsi="Times New Roman" w:cs="Times New Roman"/>
          <w:sz w:val="24"/>
          <w:szCs w:val="24"/>
          <w:u w:val="single"/>
          <w:lang w:val="en-US"/>
        </w:rPr>
      </w:pPr>
      <w:r w:rsidRPr="0049266A">
        <w:rPr>
          <w:rFonts w:ascii="Times New Roman" w:hAnsi="Times New Roman" w:cs="Times New Roman"/>
          <w:sz w:val="24"/>
          <w:szCs w:val="24"/>
          <w:u w:val="single"/>
          <w:lang w:val="en-US"/>
        </w:rPr>
        <w:t xml:space="preserve">4.2 </w:t>
      </w:r>
      <w:r w:rsidR="00C145BA">
        <w:rPr>
          <w:rFonts w:ascii="Times New Roman" w:hAnsi="Times New Roman" w:cs="Times New Roman"/>
          <w:sz w:val="24"/>
          <w:szCs w:val="24"/>
          <w:u w:val="single"/>
          <w:lang w:val="en-US"/>
        </w:rPr>
        <w:t>FT-IR</w:t>
      </w:r>
      <w:r w:rsidR="00B430B4" w:rsidRPr="0049266A">
        <w:rPr>
          <w:rFonts w:ascii="Times New Roman" w:hAnsi="Times New Roman" w:cs="Times New Roman"/>
          <w:sz w:val="24"/>
          <w:szCs w:val="24"/>
          <w:u w:val="single"/>
          <w:lang w:val="en-US"/>
        </w:rPr>
        <w:t xml:space="preserve"> hyperspectral image analysis</w:t>
      </w:r>
    </w:p>
    <w:p w14:paraId="643BABBD" w14:textId="774485D3" w:rsidR="003567DF" w:rsidRPr="0049266A" w:rsidRDefault="00630569" w:rsidP="003567DF">
      <w:pPr>
        <w:spacing w:line="360" w:lineRule="auto"/>
        <w:ind w:firstLine="709"/>
        <w:jc w:val="both"/>
        <w:rPr>
          <w:rFonts w:ascii="Times New Roman" w:eastAsiaTheme="minorEastAsia" w:hAnsi="Times New Roman" w:cs="Times New Roman"/>
          <w:lang w:val="en-US"/>
        </w:rPr>
      </w:pPr>
      <w:bookmarkStart w:id="0" w:name="OLE_LINK13"/>
      <w:bookmarkStart w:id="1" w:name="OLE_LINK14"/>
      <w:bookmarkStart w:id="2" w:name="OLE_LINK15"/>
      <w:r w:rsidRPr="00B754F5">
        <w:rPr>
          <w:rFonts w:ascii="Times New Roman" w:hAnsi="Times New Roman" w:cs="Times New Roman"/>
          <w:lang w:val="en-US"/>
        </w:rPr>
        <w:t xml:space="preserve">Two hyperspectral images have been acquired using </w:t>
      </w:r>
      <w:r w:rsidR="003D52BE" w:rsidRPr="00B754F5">
        <w:rPr>
          <w:rFonts w:ascii="Times New Roman" w:hAnsi="Times New Roman" w:cs="Times New Roman"/>
          <w:lang w:val="en-US"/>
        </w:rPr>
        <w:t>FT-IR</w:t>
      </w:r>
      <w:r w:rsidRPr="00B754F5">
        <w:rPr>
          <w:rFonts w:ascii="Times New Roman" w:hAnsi="Times New Roman" w:cs="Times New Roman"/>
          <w:lang w:val="en-US"/>
        </w:rPr>
        <w:t xml:space="preserve"> spectroscopy. The grey images of the</w:t>
      </w:r>
      <w:r w:rsidR="009E7249" w:rsidRPr="00B754F5">
        <w:rPr>
          <w:rFonts w:ascii="Times New Roman" w:hAnsi="Times New Roman" w:cs="Times New Roman"/>
          <w:lang w:val="en-US"/>
        </w:rPr>
        <w:t xml:space="preserve"> samples analyzed are shown in F</w:t>
      </w:r>
      <w:r w:rsidRPr="00B754F5">
        <w:rPr>
          <w:rFonts w:ascii="Times New Roman" w:hAnsi="Times New Roman" w:cs="Times New Roman"/>
          <w:lang w:val="en-US"/>
        </w:rPr>
        <w:t xml:space="preserve">igure </w:t>
      </w:r>
      <w:r w:rsidR="002739B6" w:rsidRPr="00B754F5">
        <w:rPr>
          <w:rFonts w:ascii="Times New Roman" w:hAnsi="Times New Roman" w:cs="Times New Roman"/>
          <w:lang w:val="en-US"/>
        </w:rPr>
        <w:t>6</w:t>
      </w:r>
      <w:r w:rsidRPr="00B754F5">
        <w:rPr>
          <w:rFonts w:ascii="Times New Roman" w:hAnsi="Times New Roman" w:cs="Times New Roman"/>
          <w:lang w:val="en-US"/>
        </w:rPr>
        <w:t>.</w:t>
      </w:r>
      <w:r w:rsidR="0044699A" w:rsidRPr="00B754F5">
        <w:rPr>
          <w:rFonts w:ascii="Times New Roman" w:hAnsi="Times New Roman" w:cs="Times New Roman"/>
          <w:lang w:val="en-US"/>
        </w:rPr>
        <w:t xml:space="preserve"> Both images have </w:t>
      </w:r>
      <w:r w:rsidRPr="00B754F5">
        <w:rPr>
          <w:rFonts w:ascii="Times New Roman" w:hAnsi="Times New Roman" w:cs="Times New Roman"/>
          <w:lang w:val="en-US"/>
        </w:rPr>
        <w:t xml:space="preserve">been obtained </w:t>
      </w:r>
      <w:r w:rsidR="0044699A" w:rsidRPr="00B754F5">
        <w:rPr>
          <w:rFonts w:ascii="Times New Roman" w:hAnsi="Times New Roman" w:cs="Times New Roman"/>
          <w:lang w:val="en-US"/>
        </w:rPr>
        <w:t>from transversal cryosections of zebrafish where the eyes and the mouth can be well located</w:t>
      </w:r>
      <w:bookmarkEnd w:id="0"/>
      <w:bookmarkEnd w:id="1"/>
      <w:bookmarkEnd w:id="2"/>
      <w:r w:rsidR="0044699A" w:rsidRPr="00B754F5">
        <w:rPr>
          <w:rFonts w:ascii="Times New Roman" w:eastAsiaTheme="minorEastAsia" w:hAnsi="Times New Roman" w:cs="Times New Roman"/>
          <w:lang w:val="en-US"/>
        </w:rPr>
        <w:t>.</w:t>
      </w:r>
      <w:r w:rsidR="00C42E68" w:rsidRPr="00B754F5">
        <w:rPr>
          <w:rFonts w:ascii="Times New Roman" w:eastAsiaTheme="minorEastAsia" w:hAnsi="Times New Roman" w:cs="Times New Roman"/>
          <w:lang w:val="en-US"/>
        </w:rPr>
        <w:t xml:space="preserve"> </w:t>
      </w:r>
      <w:r w:rsidR="00C145BA" w:rsidRPr="00B754F5">
        <w:rPr>
          <w:rFonts w:ascii="Times New Roman" w:eastAsiaTheme="minorEastAsia" w:hAnsi="Times New Roman" w:cs="Times New Roman"/>
          <w:lang w:val="en-US"/>
        </w:rPr>
        <w:t>FT-IR</w:t>
      </w:r>
      <w:r w:rsidR="00C42E68" w:rsidRPr="00B754F5">
        <w:rPr>
          <w:rFonts w:ascii="Times New Roman" w:eastAsiaTheme="minorEastAsia" w:hAnsi="Times New Roman" w:cs="Times New Roman"/>
          <w:lang w:val="en-US"/>
        </w:rPr>
        <w:t xml:space="preserve"> images have been analyzed in two ways, using the biological fingerprint </w:t>
      </w:r>
      <w:bookmarkStart w:id="3" w:name="OLE_LINK19"/>
      <w:bookmarkStart w:id="4" w:name="OLE_LINK20"/>
      <w:bookmarkStart w:id="5" w:name="OLE_LINK21"/>
      <w:r w:rsidR="00C42E68" w:rsidRPr="00B754F5">
        <w:rPr>
          <w:rFonts w:ascii="Times New Roman" w:eastAsiaTheme="minorEastAsia" w:hAnsi="Times New Roman" w:cs="Times New Roman"/>
          <w:lang w:val="en-US"/>
        </w:rPr>
        <w:t>(</w:t>
      </w:r>
      <w:r w:rsidR="00A17CEF" w:rsidRPr="00B754F5">
        <w:rPr>
          <w:rFonts w:ascii="Times New Roman" w:eastAsiaTheme="minorEastAsia" w:hAnsi="Times New Roman" w:cs="Times New Roman"/>
          <w:lang w:val="en-US"/>
        </w:rPr>
        <w:t>9</w:t>
      </w:r>
      <w:r w:rsidR="00AE4EAF" w:rsidRPr="00B754F5">
        <w:rPr>
          <w:rFonts w:ascii="Times New Roman" w:eastAsiaTheme="minorEastAsia" w:hAnsi="Times New Roman" w:cs="Times New Roman"/>
          <w:lang w:val="en-US"/>
        </w:rPr>
        <w:t>16</w:t>
      </w:r>
      <w:r w:rsidR="00A17CEF" w:rsidRPr="00B754F5">
        <w:rPr>
          <w:rFonts w:ascii="Times New Roman" w:eastAsiaTheme="minorEastAsia" w:hAnsi="Times New Roman" w:cs="Times New Roman"/>
          <w:lang w:val="en-US"/>
        </w:rPr>
        <w:t>-1800</w:t>
      </w:r>
      <w:r w:rsidR="00C42E68" w:rsidRPr="00B754F5">
        <w:rPr>
          <w:rFonts w:ascii="Times New Roman" w:eastAsiaTheme="minorEastAsia" w:hAnsi="Times New Roman" w:cs="Times New Roman"/>
          <w:lang w:val="en-US"/>
        </w:rPr>
        <w:t xml:space="preserve"> cm</w:t>
      </w:r>
      <w:r w:rsidR="00C42E68" w:rsidRPr="00B754F5">
        <w:rPr>
          <w:rFonts w:ascii="Times New Roman" w:eastAsiaTheme="minorEastAsia" w:hAnsi="Times New Roman" w:cs="Times New Roman"/>
          <w:vertAlign w:val="superscript"/>
          <w:lang w:val="en-US"/>
        </w:rPr>
        <w:t>-1</w:t>
      </w:r>
      <w:r w:rsidR="00C42E68" w:rsidRPr="00B754F5">
        <w:rPr>
          <w:rFonts w:ascii="Times New Roman" w:eastAsiaTheme="minorEastAsia" w:hAnsi="Times New Roman" w:cs="Times New Roman"/>
          <w:lang w:val="en-US"/>
        </w:rPr>
        <w:t xml:space="preserve">) </w:t>
      </w:r>
      <w:bookmarkEnd w:id="3"/>
      <w:bookmarkEnd w:id="4"/>
      <w:bookmarkEnd w:id="5"/>
      <w:r w:rsidR="00C42E68" w:rsidRPr="00B754F5">
        <w:rPr>
          <w:rFonts w:ascii="Times New Roman" w:eastAsiaTheme="minorEastAsia" w:hAnsi="Times New Roman" w:cs="Times New Roman"/>
          <w:lang w:val="en-US"/>
        </w:rPr>
        <w:t>and also the whole spectral range acquired (</w:t>
      </w:r>
      <w:r w:rsidR="00AE4EAF" w:rsidRPr="00B754F5">
        <w:rPr>
          <w:rFonts w:ascii="Times New Roman" w:eastAsiaTheme="minorEastAsia" w:hAnsi="Times New Roman" w:cs="Times New Roman"/>
          <w:lang w:val="en-US"/>
        </w:rPr>
        <w:t>916</w:t>
      </w:r>
      <w:r w:rsidR="00C42E68" w:rsidRPr="00B754F5">
        <w:rPr>
          <w:rFonts w:ascii="Times New Roman" w:eastAsiaTheme="minorEastAsia" w:hAnsi="Times New Roman" w:cs="Times New Roman"/>
          <w:lang w:val="en-US"/>
        </w:rPr>
        <w:t>-</w:t>
      </w:r>
      <w:r w:rsidR="00AE4EAF" w:rsidRPr="00B754F5">
        <w:rPr>
          <w:rFonts w:ascii="Times New Roman" w:eastAsiaTheme="minorEastAsia" w:hAnsi="Times New Roman" w:cs="Times New Roman"/>
          <w:lang w:val="en-US"/>
        </w:rPr>
        <w:t>3715</w:t>
      </w:r>
      <w:r w:rsidR="00C42E68" w:rsidRPr="00B754F5">
        <w:rPr>
          <w:rFonts w:ascii="Times New Roman" w:eastAsiaTheme="minorEastAsia" w:hAnsi="Times New Roman" w:cs="Times New Roman"/>
          <w:lang w:val="en-US"/>
        </w:rPr>
        <w:t xml:space="preserve"> cm</w:t>
      </w:r>
      <w:r w:rsidR="00C42E68" w:rsidRPr="00B754F5">
        <w:rPr>
          <w:rFonts w:ascii="Times New Roman" w:eastAsiaTheme="minorEastAsia" w:hAnsi="Times New Roman" w:cs="Times New Roman"/>
          <w:vertAlign w:val="superscript"/>
          <w:lang w:val="en-US"/>
        </w:rPr>
        <w:t>-1</w:t>
      </w:r>
      <w:r w:rsidR="00C42E68" w:rsidRPr="00B754F5">
        <w:rPr>
          <w:rFonts w:ascii="Times New Roman" w:eastAsiaTheme="minorEastAsia" w:hAnsi="Times New Roman" w:cs="Times New Roman"/>
          <w:lang w:val="en-US"/>
        </w:rPr>
        <w:t xml:space="preserve">) to check if </w:t>
      </w:r>
      <w:r w:rsidR="00083879" w:rsidRPr="00B754F5">
        <w:rPr>
          <w:rFonts w:ascii="Times New Roman" w:eastAsiaTheme="minorEastAsia" w:hAnsi="Times New Roman" w:cs="Times New Roman"/>
          <w:lang w:val="en-US"/>
        </w:rPr>
        <w:t>expanding the spectral range</w:t>
      </w:r>
      <w:r w:rsidR="00C42E68" w:rsidRPr="00B754F5">
        <w:rPr>
          <w:rFonts w:ascii="Times New Roman" w:eastAsiaTheme="minorEastAsia" w:hAnsi="Times New Roman" w:cs="Times New Roman"/>
          <w:lang w:val="en-US"/>
        </w:rPr>
        <w:t xml:space="preserve"> can improve </w:t>
      </w:r>
      <w:r w:rsidR="00506AEA" w:rsidRPr="00B754F5">
        <w:rPr>
          <w:rFonts w:ascii="Times New Roman" w:eastAsiaTheme="minorEastAsia" w:hAnsi="Times New Roman" w:cs="Times New Roman"/>
          <w:lang w:val="en-US"/>
        </w:rPr>
        <w:t xml:space="preserve">the </w:t>
      </w:r>
      <w:r w:rsidR="004C6EA8" w:rsidRPr="00B754F5">
        <w:rPr>
          <w:rFonts w:ascii="Times New Roman" w:eastAsiaTheme="minorEastAsia" w:hAnsi="Times New Roman" w:cs="Times New Roman"/>
          <w:lang w:val="en-US"/>
        </w:rPr>
        <w:t>MCR</w:t>
      </w:r>
      <w:r w:rsidR="004C6EA8" w:rsidRPr="00B754F5">
        <w:rPr>
          <w:rFonts w:ascii="Times New Roman" w:eastAsiaTheme="minorEastAsia" w:hAnsi="Times New Roman" w:cs="Times New Roman"/>
          <w:lang w:val="en-US"/>
        </w:rPr>
        <w:noBreakHyphen/>
      </w:r>
      <w:r w:rsidR="00C42E68" w:rsidRPr="00B754F5">
        <w:rPr>
          <w:rFonts w:ascii="Times New Roman" w:eastAsiaTheme="minorEastAsia" w:hAnsi="Times New Roman" w:cs="Times New Roman"/>
          <w:lang w:val="en-US"/>
        </w:rPr>
        <w:t>ALS results obtained.</w:t>
      </w:r>
    </w:p>
    <w:p w14:paraId="06D810D3" w14:textId="77777777" w:rsidR="00CC1B27" w:rsidRDefault="00CC1B27" w:rsidP="00CC1B27">
      <w:pPr>
        <w:spacing w:line="360" w:lineRule="auto"/>
        <w:jc w:val="center"/>
        <w:rPr>
          <w:rFonts w:ascii="Times New Roman" w:hAnsi="Times New Roman" w:cs="Times New Roman"/>
          <w:lang w:val="en-US"/>
        </w:rPr>
      </w:pPr>
      <w:r>
        <w:rPr>
          <w:noProof/>
          <w:lang w:val="ca-ES" w:eastAsia="ca-ES"/>
        </w:rPr>
        <w:drawing>
          <wp:inline distT="0" distB="0" distL="0" distR="0" wp14:anchorId="4CE6D18A" wp14:editId="6D5C3E89">
            <wp:extent cx="3438525" cy="1319207"/>
            <wp:effectExtent l="0" t="0" r="0" b="0"/>
            <wp:docPr id="16" name="Imat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tge 15"/>
                    <pic:cNvPicPr>
                      <a:picLocks noChangeAspect="1"/>
                    </pic:cNvPicPr>
                  </pic:nvPicPr>
                  <pic:blipFill>
                    <a:blip r:embed="rId13"/>
                    <a:stretch>
                      <a:fillRect/>
                    </a:stretch>
                  </pic:blipFill>
                  <pic:spPr>
                    <a:xfrm>
                      <a:off x="0" y="0"/>
                      <a:ext cx="3475554" cy="1333413"/>
                    </a:xfrm>
                    <a:prstGeom prst="rect">
                      <a:avLst/>
                    </a:prstGeom>
                  </pic:spPr>
                </pic:pic>
              </a:graphicData>
            </a:graphic>
          </wp:inline>
        </w:drawing>
      </w:r>
    </w:p>
    <w:p w14:paraId="36642493" w14:textId="77777777" w:rsidR="00CC1B27" w:rsidRPr="009122DD" w:rsidRDefault="00CC1B27" w:rsidP="00CC1B27">
      <w:pPr>
        <w:spacing w:line="360" w:lineRule="auto"/>
        <w:jc w:val="both"/>
        <w:rPr>
          <w:rFonts w:ascii="Times New Roman" w:eastAsiaTheme="minorEastAsia" w:hAnsi="Times New Roman" w:cs="Times New Roman"/>
          <w:lang w:val="en-US"/>
        </w:rPr>
      </w:pPr>
      <w:r w:rsidRPr="00CC1B27">
        <w:rPr>
          <w:rFonts w:ascii="Times New Roman" w:eastAsiaTheme="minorEastAsia" w:hAnsi="Times New Roman" w:cs="Times New Roman"/>
          <w:b/>
          <w:lang w:val="en-US"/>
        </w:rPr>
        <w:t>Figure 6:</w:t>
      </w:r>
      <w:r w:rsidRPr="009122DD">
        <w:rPr>
          <w:rFonts w:ascii="Times New Roman" w:eastAsiaTheme="minorEastAsia" w:hAnsi="Times New Roman" w:cs="Times New Roman"/>
          <w:lang w:val="en-US"/>
        </w:rPr>
        <w:t xml:space="preserve"> Grey images related to FT-IR hyperspectral images. Samples present transversal cryosections of the zebrafish head, including eyes, brain and mouth. Image area measured is squared in red.</w:t>
      </w:r>
    </w:p>
    <w:p w14:paraId="6005F218" w14:textId="77777777" w:rsidR="00CC1B27" w:rsidRDefault="00CC1B27" w:rsidP="00D91308">
      <w:pPr>
        <w:spacing w:line="360" w:lineRule="auto"/>
        <w:ind w:firstLine="709"/>
        <w:jc w:val="both"/>
        <w:rPr>
          <w:rFonts w:ascii="Times New Roman" w:hAnsi="Times New Roman" w:cs="Times New Roman"/>
          <w:lang w:val="en-US"/>
        </w:rPr>
      </w:pPr>
    </w:p>
    <w:p w14:paraId="6B141AE7" w14:textId="3AB82D54" w:rsidR="00CD1167" w:rsidRPr="0049266A" w:rsidRDefault="0044699A" w:rsidP="00D91308">
      <w:pPr>
        <w:spacing w:line="360" w:lineRule="auto"/>
        <w:ind w:firstLine="709"/>
        <w:jc w:val="both"/>
        <w:rPr>
          <w:rFonts w:ascii="Times New Roman" w:hAnsi="Times New Roman" w:cs="Times New Roman"/>
          <w:lang w:val="en-US"/>
        </w:rPr>
      </w:pPr>
      <w:r w:rsidRPr="0049266A">
        <w:rPr>
          <w:rFonts w:ascii="Times New Roman" w:hAnsi="Times New Roman" w:cs="Times New Roman"/>
          <w:lang w:val="en-US"/>
        </w:rPr>
        <w:t xml:space="preserve">Image preprocessing </w:t>
      </w:r>
      <w:r w:rsidR="00506AEA" w:rsidRPr="0049266A">
        <w:rPr>
          <w:rFonts w:ascii="Times New Roman" w:hAnsi="Times New Roman" w:cs="Times New Roman"/>
          <w:lang w:val="en-US"/>
        </w:rPr>
        <w:t xml:space="preserve">has </w:t>
      </w:r>
      <w:r w:rsidRPr="0049266A">
        <w:rPr>
          <w:rFonts w:ascii="Times New Roman" w:hAnsi="Times New Roman" w:cs="Times New Roman"/>
          <w:lang w:val="en-US"/>
        </w:rPr>
        <w:t xml:space="preserve">been performed as explained in section 3.1. A first derivative preprocessing using </w:t>
      </w:r>
      <w:proofErr w:type="spellStart"/>
      <w:r w:rsidRPr="0049266A">
        <w:rPr>
          <w:rFonts w:ascii="Times New Roman" w:hAnsi="Times New Roman" w:cs="Times New Roman"/>
          <w:lang w:val="en-US"/>
        </w:rPr>
        <w:t>Savitzky-Golay</w:t>
      </w:r>
      <w:proofErr w:type="spellEnd"/>
      <w:r w:rsidRPr="0049266A">
        <w:rPr>
          <w:rFonts w:ascii="Times New Roman" w:hAnsi="Times New Roman" w:cs="Times New Roman"/>
          <w:lang w:val="en-US"/>
        </w:rPr>
        <w:t xml:space="preserve"> method has been applied</w:t>
      </w:r>
      <w:r w:rsidR="00172915"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"10.1021/ac60214a047", "ISBN" : "0003-2700", "ISSN" : "00032700", "PMID" : "6897057", "abstract" : "In attempting to analyze, on dig i ta I computers, data f rom basica II y continuous physical experiments, numerical methods of performing fa- miliar operations must be developed. The operations of differentiation and filtering are especially important both as an end in themselves, and as a pre- lude to further treatment of the data. Numerical counterparts of analog de- vices that perform these operations, such as RC filters, are often considered. However, the method of least squares may be used without additional com- putational complexity and with con- siderable improvement in the informo- tion obtained. The least squares cal- culations may be carried out in the computer by convolution of the data points with properly chosen sets of integers. These sets of integers and their normalizing factors are described and their use is illustrated in spectro- scopic applications. The computer programs required are relatively sim- ple. Two examples are presented as subroutines in the FORTRAN language", "author" : [ { "dropping-particle" : "", "family" : "Savitzky", "given" : "Abraham", "non-dropping-particle" : "", "parse-names" : false, "suffix" : "" }, { "dropping-particle" : "", "family" : "Golay", "given" : "Marcel J. E.", "non-dropping-particle" : "", "parse-names" : false, "suffix" : "" } ], "container-title" : "Analytical Chemistry", "id" : "ITEM-1", "issue" : "8", "issued" : { "date-parts" : [ [ "1964" ] ] }, "page" : "1627-1639", "title" : "Smoothing and Differentiation of Data by Simplified Least Squares Procedures", "type" : "article-journal", "volume" : "36" }, "uris" : [ "http://www.mendeley.com/documents/?uuid=5aac4248-6421-486e-b839-cbea0b927c4e" ] } ], "mendeley" : { "formattedCitation" : "[36]", "plainTextFormattedCitation" : "[36]", "previouslyFormattedCitation" : "[36]" }, "properties" : { "noteIndex" : 0 }, "schema" : "https://github.com/citation-style-language/schema/raw/master/csl-citation.json" }</w:instrText>
      </w:r>
      <w:r w:rsidR="00172915"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[36]</w:t>
      </w:r>
      <w:r w:rsidR="00172915" w:rsidRPr="0049266A">
        <w:rPr>
          <w:rFonts w:ascii="Times New Roman" w:hAnsi="Times New Roman" w:cs="Times New Roman"/>
          <w:lang w:val="en-US"/>
        </w:rPr>
        <w:fldChar w:fldCharType="end"/>
      </w:r>
      <w:r w:rsidRPr="0049266A">
        <w:rPr>
          <w:rFonts w:ascii="Times New Roman" w:hAnsi="Times New Roman" w:cs="Times New Roman"/>
          <w:lang w:val="en-US"/>
        </w:rPr>
        <w:t xml:space="preserve">. This method allows enhancing the small spectral differences among spectra shown in the </w:t>
      </w:r>
      <w:r w:rsidR="00C145BA">
        <w:rPr>
          <w:rFonts w:ascii="Times New Roman" w:hAnsi="Times New Roman" w:cs="Times New Roman"/>
          <w:lang w:val="en-US"/>
        </w:rPr>
        <w:t>FT-IR</w:t>
      </w:r>
      <w:r w:rsidRPr="0049266A">
        <w:rPr>
          <w:rFonts w:ascii="Times New Roman" w:hAnsi="Times New Roman" w:cs="Times New Roman"/>
          <w:lang w:val="en-US"/>
        </w:rPr>
        <w:t xml:space="preserve"> images and corrects </w:t>
      </w:r>
      <w:r w:rsidR="00083879">
        <w:rPr>
          <w:rFonts w:ascii="Times New Roman" w:hAnsi="Times New Roman" w:cs="Times New Roman"/>
          <w:lang w:val="en-US"/>
        </w:rPr>
        <w:t xml:space="preserve">satisfactorily </w:t>
      </w:r>
      <w:r w:rsidRPr="0049266A">
        <w:rPr>
          <w:rFonts w:ascii="Times New Roman" w:hAnsi="Times New Roman" w:cs="Times New Roman"/>
          <w:lang w:val="en-US"/>
        </w:rPr>
        <w:t>the baseline of the spectra</w:t>
      </w:r>
      <w:r w:rsidR="00083879">
        <w:rPr>
          <w:rFonts w:ascii="Times New Roman" w:hAnsi="Times New Roman" w:cs="Times New Roman"/>
          <w:lang w:val="en-US"/>
        </w:rPr>
        <w:t>, since it is fairly linear in this data set</w:t>
      </w:r>
      <w:r w:rsidRPr="0049266A">
        <w:rPr>
          <w:rFonts w:ascii="Times New Roman" w:hAnsi="Times New Roman" w:cs="Times New Roman"/>
          <w:lang w:val="en-US"/>
        </w:rPr>
        <w:t>.</w:t>
      </w:r>
      <w:r w:rsidR="00083879">
        <w:rPr>
          <w:rFonts w:ascii="Times New Roman" w:hAnsi="Times New Roman" w:cs="Times New Roman"/>
          <w:lang w:val="en-US"/>
        </w:rPr>
        <w:t xml:space="preserve"> In other FT-IR spectra, where more irregular baselines due to more intense Mie scattering have been found, </w:t>
      </w:r>
      <w:proofErr w:type="spellStart"/>
      <w:r w:rsidR="00083879">
        <w:rPr>
          <w:rFonts w:ascii="Times New Roman" w:hAnsi="Times New Roman" w:cs="Times New Roman"/>
          <w:lang w:val="en-US"/>
        </w:rPr>
        <w:t>AsLS</w:t>
      </w:r>
      <w:proofErr w:type="spellEnd"/>
      <w:r w:rsidR="00083879">
        <w:rPr>
          <w:rFonts w:ascii="Times New Roman" w:hAnsi="Times New Roman" w:cs="Times New Roman"/>
          <w:lang w:val="en-US"/>
        </w:rPr>
        <w:t xml:space="preserve"> was successfully applied.</w:t>
      </w:r>
      <w:r w:rsidR="00172915" w:rsidRPr="0049266A">
        <w:rPr>
          <w:rFonts w:ascii="Times New Roman" w:hAnsi="Times New Roman" w:cs="Times New Roman"/>
          <w:lang w:val="en-US"/>
        </w:rPr>
        <w:t xml:space="preserve"> </w:t>
      </w:r>
      <w:r w:rsidR="004610C2" w:rsidRPr="0049266A">
        <w:rPr>
          <w:rFonts w:ascii="Times New Roman" w:hAnsi="Times New Roman" w:cs="Times New Roman"/>
          <w:lang w:val="en-US"/>
        </w:rPr>
        <w:t>The d</w:t>
      </w:r>
      <w:r w:rsidR="007632AC" w:rsidRPr="0049266A">
        <w:rPr>
          <w:rFonts w:ascii="Times New Roman" w:hAnsi="Times New Roman" w:cs="Times New Roman"/>
          <w:lang w:val="en-US"/>
        </w:rPr>
        <w:t>erivation of the data</w:t>
      </w:r>
      <w:r w:rsidR="00B5483A" w:rsidRPr="0049266A">
        <w:rPr>
          <w:rFonts w:ascii="Times New Roman" w:hAnsi="Times New Roman" w:cs="Times New Roman"/>
          <w:lang w:val="en-US"/>
        </w:rPr>
        <w:t xml:space="preserve"> implies</w:t>
      </w:r>
      <w:r w:rsidR="004610C2" w:rsidRPr="0049266A">
        <w:rPr>
          <w:rFonts w:ascii="Times New Roman" w:hAnsi="Times New Roman" w:cs="Times New Roman"/>
          <w:lang w:val="en-US"/>
        </w:rPr>
        <w:t xml:space="preserve"> that some steps during the </w:t>
      </w:r>
      <w:r w:rsidR="00506AEA" w:rsidRPr="0049266A">
        <w:rPr>
          <w:rFonts w:ascii="Times New Roman" w:hAnsi="Times New Roman" w:cs="Times New Roman"/>
          <w:lang w:val="en-US"/>
        </w:rPr>
        <w:lastRenderedPageBreak/>
        <w:t xml:space="preserve">MCR-ALS </w:t>
      </w:r>
      <w:r w:rsidR="004610C2" w:rsidRPr="0049266A">
        <w:rPr>
          <w:rFonts w:ascii="Times New Roman" w:hAnsi="Times New Roman" w:cs="Times New Roman"/>
          <w:lang w:val="en-US"/>
        </w:rPr>
        <w:t xml:space="preserve">analysis procedure have to be adapted to </w:t>
      </w:r>
      <w:r w:rsidR="00506AEA" w:rsidRPr="0049266A">
        <w:rPr>
          <w:rFonts w:ascii="Times New Roman" w:hAnsi="Times New Roman" w:cs="Times New Roman"/>
          <w:lang w:val="en-US"/>
        </w:rPr>
        <w:t>this kind of</w:t>
      </w:r>
      <w:r w:rsidR="004610C2" w:rsidRPr="0049266A">
        <w:rPr>
          <w:rFonts w:ascii="Times New Roman" w:hAnsi="Times New Roman" w:cs="Times New Roman"/>
          <w:lang w:val="en-US"/>
        </w:rPr>
        <w:t xml:space="preserve"> preprocess</w:t>
      </w:r>
      <w:r w:rsidR="00506AEA" w:rsidRPr="0049266A">
        <w:rPr>
          <w:rFonts w:ascii="Times New Roman" w:hAnsi="Times New Roman" w:cs="Times New Roman"/>
          <w:lang w:val="en-US"/>
        </w:rPr>
        <w:t>ing</w:t>
      </w:r>
      <w:r w:rsidR="004610C2" w:rsidRPr="0049266A">
        <w:rPr>
          <w:rFonts w:ascii="Times New Roman" w:hAnsi="Times New Roman" w:cs="Times New Roman"/>
          <w:lang w:val="en-US"/>
        </w:rPr>
        <w:t>. The first step modified is the generation of initial estimat</w:t>
      </w:r>
      <w:r w:rsidR="00506AEA" w:rsidRPr="0049266A">
        <w:rPr>
          <w:rFonts w:ascii="Times New Roman" w:hAnsi="Times New Roman" w:cs="Times New Roman"/>
          <w:lang w:val="en-US"/>
        </w:rPr>
        <w:t>es</w:t>
      </w:r>
      <w:r w:rsidR="004610C2" w:rsidRPr="0049266A">
        <w:rPr>
          <w:rFonts w:ascii="Times New Roman" w:hAnsi="Times New Roman" w:cs="Times New Roman"/>
          <w:lang w:val="en-US"/>
        </w:rPr>
        <w:t xml:space="preserve"> </w:t>
      </w:r>
      <w:r w:rsidR="00EC7AD9" w:rsidRPr="0049266A">
        <w:rPr>
          <w:rFonts w:ascii="Times New Roman" w:hAnsi="Times New Roman" w:cs="Times New Roman"/>
          <w:lang w:val="en-US"/>
        </w:rPr>
        <w:t>by</w:t>
      </w:r>
      <w:r w:rsidR="004610C2" w:rsidRPr="0049266A">
        <w:rPr>
          <w:rFonts w:ascii="Times New Roman" w:hAnsi="Times New Roman" w:cs="Times New Roman"/>
          <w:lang w:val="en-US"/>
        </w:rPr>
        <w:t xml:space="preserve"> </w:t>
      </w:r>
      <w:r w:rsidR="00506AEA" w:rsidRPr="0049266A">
        <w:rPr>
          <w:rFonts w:ascii="Times New Roman" w:hAnsi="Times New Roman" w:cs="Times New Roman"/>
          <w:lang w:val="en-US"/>
        </w:rPr>
        <w:t xml:space="preserve">the </w:t>
      </w:r>
      <w:r w:rsidR="004610C2" w:rsidRPr="0049266A">
        <w:rPr>
          <w:rFonts w:ascii="Times New Roman" w:hAnsi="Times New Roman" w:cs="Times New Roman"/>
          <w:lang w:val="en-US"/>
        </w:rPr>
        <w:t>SIMPLISMA</w:t>
      </w:r>
      <w:r w:rsidR="004610C2" w:rsidRPr="0049266A">
        <w:rPr>
          <w:rFonts w:ascii="Times New Roman" w:hAnsi="Times New Roman" w:cs="Times New Roman"/>
          <w:lang w:val="en-US"/>
        </w:rPr>
        <w:fldChar w:fldCharType="begin" w:fldLock="1"/>
      </w:r>
      <w:r w:rsidR="004A1546">
        <w:rPr>
          <w:rFonts w:ascii="Times New Roman" w:hAnsi="Times New Roman" w:cs="Times New Roman"/>
          <w:lang w:val="en-US"/>
        </w:rPr>
        <w:instrText>ADDIN CSL_CITATION { "citationItems" : [ { "id" : "ITEM-1", "itemData" : { "DOI" : "10.1021/ac00014a016", "ISBN" : "0003-2700", "ISSN" : "0003-2700", "PMID" : "1756", "abstract" : "In the analytical environment, spectral data resulting from the analysis of samples often represent mixtures. To extract information about pure components often is a major problem, especially when reference spectra are not available. For this type of problem, self-modeling mixture analysis techniques have been developed. Although successful commercial applications have been developed, the application of these techniques to complex data sets requires skilled operators. Furthermore, no general purpose software is available. In order to make self-modeling mixture analysis more accessible, a new method has been developed. For the approach described here, all the intermediate steps can be presented straightforwardly in the form of spectra, and it is possible to direct the procedure by using chemical knowledge of the samples. Examples will be shown of Raman spectroscopic data of a reaction, where spectra of intermediates are extracted, and of FT-IR microscopic data of a polymer laminate, where it will be shown that spectra of layers below the resolution of the FT-IR microscope can be calculated.", "author" : [ { "dropping-particle" : "", "family" : "Windig", "given" : "W", "non-dropping-particle" : "", "parse-names" : false, "suffix" : "" }, { "dropping-particle" : "", "family" : "Guilment", "given" : "J", "non-dropping-particle" : "", "parse-names" : false, "suffix" : "" } ], "container-title" : "Analytical Chemistry", "id" : "ITEM-1", "issued" : { "date-parts" : [ [ "1991" ] ] }, "page" : "1425-1432", "title" : "Interactive Self-Modeling Mixture Analysis", "type" : "article-journal", "volume" : "63" }, "uris" : [ "http://www.mendeley.com/documents/?uuid=ca991edc-51de-4f32-be89-519d8efea8d9" ] } ], "mendeley" : { "formattedCitation" : "[40]", "plainTextFormattedCitation" : "[40]", "previouslyFormattedCitation" : "[40]" }, "properties" : { "noteIndex" : 0 }, "schema" : "https://github.com/citation-style-language/schema/raw/master/csl-citation.json" }</w:instrText>
      </w:r>
      <w:r w:rsidR="004610C2" w:rsidRPr="0049266A">
        <w:rPr>
          <w:rFonts w:ascii="Times New Roman" w:hAnsi="Times New Roman" w:cs="Times New Roman"/>
          <w:lang w:val="en-US"/>
        </w:rPr>
        <w:fldChar w:fldCharType="separate"/>
      </w:r>
      <w:r w:rsidR="004A1546" w:rsidRPr="004A1546">
        <w:rPr>
          <w:rFonts w:ascii="Times New Roman" w:hAnsi="Times New Roman" w:cs="Times New Roman"/>
          <w:noProof/>
          <w:lang w:val="en-US"/>
        </w:rPr>
        <w:t>[40]</w:t>
      </w:r>
      <w:r w:rsidR="004610C2" w:rsidRPr="0049266A">
        <w:rPr>
          <w:rFonts w:ascii="Times New Roman" w:hAnsi="Times New Roman" w:cs="Times New Roman"/>
          <w:lang w:val="en-US"/>
        </w:rPr>
        <w:fldChar w:fldCharType="end"/>
      </w:r>
      <w:r w:rsidR="00083879">
        <w:rPr>
          <w:rFonts w:ascii="Times New Roman" w:hAnsi="Times New Roman" w:cs="Times New Roman"/>
          <w:lang w:val="en-US"/>
        </w:rPr>
        <w:t>-</w:t>
      </w:r>
      <w:r w:rsidR="004610C2" w:rsidRPr="0049266A">
        <w:rPr>
          <w:rFonts w:ascii="Times New Roman" w:hAnsi="Times New Roman" w:cs="Times New Roman"/>
          <w:lang w:val="en-US"/>
        </w:rPr>
        <w:t>based algorithm</w:t>
      </w:r>
      <w:r w:rsidR="00EC7AD9" w:rsidRPr="0049266A">
        <w:rPr>
          <w:rFonts w:ascii="Times New Roman" w:hAnsi="Times New Roman" w:cs="Times New Roman"/>
          <w:lang w:val="en-US"/>
        </w:rPr>
        <w:t xml:space="preserve">. </w:t>
      </w:r>
      <w:r w:rsidR="006D2367" w:rsidRPr="0049266A">
        <w:rPr>
          <w:rFonts w:ascii="Times New Roman" w:hAnsi="Times New Roman" w:cs="Times New Roman"/>
          <w:lang w:val="en-US"/>
        </w:rPr>
        <w:t>Th</w:t>
      </w:r>
      <w:r w:rsidR="00506AEA" w:rsidRPr="0049266A">
        <w:rPr>
          <w:rFonts w:ascii="Times New Roman" w:hAnsi="Times New Roman" w:cs="Times New Roman"/>
          <w:lang w:val="en-US"/>
        </w:rPr>
        <w:t>is</w:t>
      </w:r>
      <w:r w:rsidR="00EC7AD9" w:rsidRPr="0049266A">
        <w:rPr>
          <w:rFonts w:ascii="Times New Roman" w:hAnsi="Times New Roman" w:cs="Times New Roman"/>
          <w:lang w:val="en-US"/>
        </w:rPr>
        <w:t xml:space="preserve"> algorithm</w:t>
      </w:r>
      <w:r w:rsidR="004610C2" w:rsidRPr="0049266A">
        <w:rPr>
          <w:rFonts w:ascii="Times New Roman" w:hAnsi="Times New Roman" w:cs="Times New Roman"/>
          <w:lang w:val="en-US"/>
        </w:rPr>
        <w:t xml:space="preserve"> cannot perform</w:t>
      </w:r>
      <w:r w:rsidR="00506AEA" w:rsidRPr="0049266A">
        <w:rPr>
          <w:rFonts w:ascii="Times New Roman" w:hAnsi="Times New Roman" w:cs="Times New Roman"/>
          <w:lang w:val="en-US"/>
        </w:rPr>
        <w:t xml:space="preserve"> adequately</w:t>
      </w:r>
      <w:r w:rsidR="004610C2" w:rsidRPr="0049266A">
        <w:rPr>
          <w:rFonts w:ascii="Times New Roman" w:hAnsi="Times New Roman" w:cs="Times New Roman"/>
          <w:lang w:val="en-US"/>
        </w:rPr>
        <w:t xml:space="preserve"> </w:t>
      </w:r>
      <w:r w:rsidR="00083879">
        <w:rPr>
          <w:rFonts w:ascii="Times New Roman" w:hAnsi="Times New Roman" w:cs="Times New Roman"/>
          <w:lang w:val="en-US"/>
        </w:rPr>
        <w:t>when</w:t>
      </w:r>
      <w:r w:rsidR="004610C2" w:rsidRPr="0049266A">
        <w:rPr>
          <w:rFonts w:ascii="Times New Roman" w:hAnsi="Times New Roman" w:cs="Times New Roman"/>
          <w:lang w:val="en-US"/>
        </w:rPr>
        <w:t xml:space="preserve"> negative data</w:t>
      </w:r>
      <w:r w:rsidR="00083879">
        <w:rPr>
          <w:rFonts w:ascii="Times New Roman" w:hAnsi="Times New Roman" w:cs="Times New Roman"/>
          <w:lang w:val="en-US"/>
        </w:rPr>
        <w:t xml:space="preserve"> are present</w:t>
      </w:r>
      <w:r w:rsidR="006D2367" w:rsidRPr="0049266A">
        <w:rPr>
          <w:rFonts w:ascii="Times New Roman" w:hAnsi="Times New Roman" w:cs="Times New Roman"/>
          <w:lang w:val="en-US"/>
        </w:rPr>
        <w:t xml:space="preserve"> (as </w:t>
      </w:r>
      <w:r w:rsidR="00083879">
        <w:rPr>
          <w:rFonts w:ascii="Times New Roman" w:hAnsi="Times New Roman" w:cs="Times New Roman"/>
          <w:lang w:val="en-US"/>
        </w:rPr>
        <w:t xml:space="preserve">in </w:t>
      </w:r>
      <w:r w:rsidR="006D2367" w:rsidRPr="0049266A">
        <w:rPr>
          <w:rFonts w:ascii="Times New Roman" w:hAnsi="Times New Roman" w:cs="Times New Roman"/>
          <w:lang w:val="en-US"/>
        </w:rPr>
        <w:t>deriv</w:t>
      </w:r>
      <w:r w:rsidR="00506AEA" w:rsidRPr="0049266A">
        <w:rPr>
          <w:rFonts w:ascii="Times New Roman" w:hAnsi="Times New Roman" w:cs="Times New Roman"/>
          <w:lang w:val="en-US"/>
        </w:rPr>
        <w:t>ative</w:t>
      </w:r>
      <w:r w:rsidR="00EC7AD9" w:rsidRPr="0049266A">
        <w:rPr>
          <w:rFonts w:ascii="Times New Roman" w:hAnsi="Times New Roman" w:cs="Times New Roman"/>
          <w:lang w:val="en-US"/>
        </w:rPr>
        <w:t xml:space="preserve"> </w:t>
      </w:r>
      <w:r w:rsidR="00083879">
        <w:rPr>
          <w:rFonts w:ascii="Times New Roman" w:hAnsi="Times New Roman" w:cs="Times New Roman"/>
          <w:lang w:val="en-US"/>
        </w:rPr>
        <w:t>spectra</w:t>
      </w:r>
      <w:r w:rsidR="00EC7AD9" w:rsidRPr="0049266A">
        <w:rPr>
          <w:rFonts w:ascii="Times New Roman" w:hAnsi="Times New Roman" w:cs="Times New Roman"/>
          <w:lang w:val="en-US"/>
        </w:rPr>
        <w:t xml:space="preserve">). </w:t>
      </w:r>
      <w:r w:rsidR="00506AEA" w:rsidRPr="0049266A">
        <w:rPr>
          <w:rFonts w:ascii="Times New Roman" w:hAnsi="Times New Roman" w:cs="Times New Roman"/>
          <w:lang w:val="en-US"/>
        </w:rPr>
        <w:t>In this case, the</w:t>
      </w:r>
      <w:r w:rsidR="00B754F5">
        <w:rPr>
          <w:rFonts w:ascii="Times New Roman" w:hAnsi="Times New Roman" w:cs="Times New Roman"/>
          <w:lang w:val="en-US"/>
        </w:rPr>
        <w:t xml:space="preserve"> SIMPLISMA</w:t>
      </w:r>
      <w:r w:rsidR="00DF71FF">
        <w:rPr>
          <w:rFonts w:ascii="Times New Roman" w:hAnsi="Times New Roman" w:cs="Times New Roman"/>
          <w:lang w:val="en-US"/>
        </w:rPr>
        <w:t>-</w:t>
      </w:r>
      <w:r w:rsidR="00EC7AD9" w:rsidRPr="0049266A">
        <w:rPr>
          <w:rFonts w:ascii="Times New Roman" w:hAnsi="Times New Roman" w:cs="Times New Roman"/>
          <w:lang w:val="en-US"/>
        </w:rPr>
        <w:t xml:space="preserve">based algorithm has been applied on the squared </w:t>
      </w:r>
      <w:r w:rsidR="00DF71FF">
        <w:rPr>
          <w:rFonts w:ascii="Times New Roman" w:hAnsi="Times New Roman" w:cs="Times New Roman"/>
          <w:lang w:val="en-US"/>
        </w:rPr>
        <w:t xml:space="preserve">raw </w:t>
      </w:r>
      <w:r w:rsidR="00EC7AD9" w:rsidRPr="0049266A">
        <w:rPr>
          <w:rFonts w:ascii="Times New Roman" w:hAnsi="Times New Roman" w:cs="Times New Roman"/>
          <w:lang w:val="en-US"/>
        </w:rPr>
        <w:t xml:space="preserve">dataset </w:t>
      </w:r>
      <w:r w:rsidR="00506AEA" w:rsidRPr="0049266A">
        <w:rPr>
          <w:rFonts w:ascii="Times New Roman" w:hAnsi="Times New Roman" w:cs="Times New Roman"/>
          <w:lang w:val="en-US"/>
        </w:rPr>
        <w:t>to detect the</w:t>
      </w:r>
      <w:r w:rsidR="00EC7AD9" w:rsidRPr="0049266A">
        <w:rPr>
          <w:rFonts w:ascii="Times New Roman" w:hAnsi="Times New Roman" w:cs="Times New Roman"/>
          <w:lang w:val="en-US"/>
        </w:rPr>
        <w:t xml:space="preserve"> </w:t>
      </w:r>
      <w:r w:rsidR="004A02A2" w:rsidRPr="0049266A">
        <w:rPr>
          <w:rFonts w:ascii="Times New Roman" w:hAnsi="Times New Roman" w:cs="Times New Roman"/>
          <w:lang w:val="en-US"/>
        </w:rPr>
        <w:t>rows corresponding</w:t>
      </w:r>
      <w:r w:rsidR="00EC7AD9" w:rsidRPr="0049266A">
        <w:rPr>
          <w:rFonts w:ascii="Times New Roman" w:hAnsi="Times New Roman" w:cs="Times New Roman"/>
          <w:lang w:val="en-US"/>
        </w:rPr>
        <w:t xml:space="preserve"> to the purest spectra</w:t>
      </w:r>
      <w:r w:rsidR="004A02A2" w:rsidRPr="0049266A">
        <w:rPr>
          <w:rFonts w:ascii="Times New Roman" w:hAnsi="Times New Roman" w:cs="Times New Roman"/>
          <w:lang w:val="en-US"/>
        </w:rPr>
        <w:t>.</w:t>
      </w:r>
      <w:r w:rsidR="00EC7AD9" w:rsidRPr="0049266A">
        <w:rPr>
          <w:rFonts w:ascii="Times New Roman" w:hAnsi="Times New Roman" w:cs="Times New Roman"/>
          <w:lang w:val="en-US"/>
        </w:rPr>
        <w:t xml:space="preserve"> </w:t>
      </w:r>
      <w:r w:rsidR="004A02A2" w:rsidRPr="0049266A">
        <w:rPr>
          <w:rFonts w:ascii="Times New Roman" w:hAnsi="Times New Roman" w:cs="Times New Roman"/>
          <w:lang w:val="en-US"/>
        </w:rPr>
        <w:t>The spectra related to these rows in the deriv</w:t>
      </w:r>
      <w:r w:rsidR="00506AEA" w:rsidRPr="0049266A">
        <w:rPr>
          <w:rFonts w:ascii="Times New Roman" w:hAnsi="Times New Roman" w:cs="Times New Roman"/>
          <w:lang w:val="en-US"/>
        </w:rPr>
        <w:t>ative</w:t>
      </w:r>
      <w:r w:rsidR="004A02A2" w:rsidRPr="0049266A">
        <w:rPr>
          <w:rFonts w:ascii="Times New Roman" w:hAnsi="Times New Roman" w:cs="Times New Roman"/>
          <w:lang w:val="en-US"/>
        </w:rPr>
        <w:t xml:space="preserve"> dataset have been </w:t>
      </w:r>
      <w:r w:rsidR="00DF71FF">
        <w:rPr>
          <w:rFonts w:ascii="Times New Roman" w:hAnsi="Times New Roman" w:cs="Times New Roman"/>
          <w:lang w:val="en-US"/>
        </w:rPr>
        <w:t xml:space="preserve">afterwards </w:t>
      </w:r>
      <w:r w:rsidR="004A02A2" w:rsidRPr="0049266A">
        <w:rPr>
          <w:rFonts w:ascii="Times New Roman" w:hAnsi="Times New Roman" w:cs="Times New Roman"/>
          <w:lang w:val="en-US"/>
        </w:rPr>
        <w:t>used as initial estimates.</w:t>
      </w:r>
    </w:p>
    <w:p w14:paraId="7D58FAC3" w14:textId="77777777" w:rsidR="00BB2F7C" w:rsidRDefault="00C145BA" w:rsidP="00C145BA">
      <w:pPr>
        <w:spacing w:line="360" w:lineRule="auto"/>
        <w:ind w:firstLine="709"/>
        <w:jc w:val="both"/>
        <w:rPr>
          <w:rFonts w:ascii="Times New Roman" w:hAnsi="Times New Roman" w:cs="Times New Roman"/>
          <w:lang w:val="en-US"/>
        </w:rPr>
      </w:pPr>
      <w:r>
        <w:rPr>
          <w:rFonts w:ascii="Times New Roman" w:hAnsi="Times New Roman" w:cs="Times New Roman"/>
          <w:lang w:val="en-US"/>
        </w:rPr>
        <w:t>FT-IR</w:t>
      </w:r>
      <w:r w:rsidR="00D91308" w:rsidRPr="0049266A">
        <w:rPr>
          <w:rFonts w:ascii="Times New Roman" w:hAnsi="Times New Roman" w:cs="Times New Roman"/>
          <w:lang w:val="en-US"/>
        </w:rPr>
        <w:t xml:space="preserve"> images have also been analyzed by MCR-ALS, as explained </w:t>
      </w:r>
      <w:r w:rsidR="00CB22A8" w:rsidRPr="0049266A">
        <w:rPr>
          <w:rFonts w:ascii="Times New Roman" w:hAnsi="Times New Roman" w:cs="Times New Roman"/>
          <w:lang w:val="en-US"/>
        </w:rPr>
        <w:t>in section 3.2. In this case, non-negativity constraint has been applied only to the distribution maps</w:t>
      </w:r>
      <w:r w:rsidR="00506AEA" w:rsidRPr="0049266A">
        <w:rPr>
          <w:rFonts w:ascii="Times New Roman" w:hAnsi="Times New Roman" w:cs="Times New Roman"/>
          <w:lang w:val="en-US"/>
        </w:rPr>
        <w:t>, since derivative spectra</w:t>
      </w:r>
      <w:r w:rsidR="00CB22A8" w:rsidRPr="0049266A">
        <w:rPr>
          <w:rFonts w:ascii="Times New Roman" w:hAnsi="Times New Roman" w:cs="Times New Roman"/>
          <w:lang w:val="en-US"/>
        </w:rPr>
        <w:t xml:space="preserve"> </w:t>
      </w:r>
      <w:r w:rsidR="00506AEA" w:rsidRPr="0049266A">
        <w:rPr>
          <w:rFonts w:ascii="Times New Roman" w:hAnsi="Times New Roman" w:cs="Times New Roman"/>
          <w:lang w:val="en-US"/>
        </w:rPr>
        <w:t xml:space="preserve">present naturally </w:t>
      </w:r>
      <w:r w:rsidR="00CB22A8" w:rsidRPr="0049266A">
        <w:rPr>
          <w:rFonts w:ascii="Times New Roman" w:hAnsi="Times New Roman" w:cs="Times New Roman"/>
          <w:lang w:val="en-US"/>
        </w:rPr>
        <w:t xml:space="preserve">negative </w:t>
      </w:r>
      <w:r w:rsidR="00506AEA" w:rsidRPr="0049266A">
        <w:rPr>
          <w:rFonts w:ascii="Times New Roman" w:hAnsi="Times New Roman" w:cs="Times New Roman"/>
          <w:lang w:val="en-US"/>
        </w:rPr>
        <w:t>values</w:t>
      </w:r>
      <w:r w:rsidR="00CB22A8" w:rsidRPr="0049266A">
        <w:rPr>
          <w:rFonts w:ascii="Times New Roman" w:hAnsi="Times New Roman" w:cs="Times New Roman"/>
          <w:lang w:val="en-US"/>
        </w:rPr>
        <w:t>.</w:t>
      </w:r>
      <w:r w:rsidR="001729F6" w:rsidRPr="0049266A">
        <w:rPr>
          <w:rFonts w:ascii="Times New Roman" w:hAnsi="Times New Roman" w:cs="Times New Roman"/>
          <w:lang w:val="en-US"/>
        </w:rPr>
        <w:t xml:space="preserve"> </w:t>
      </w:r>
      <w:r w:rsidR="00506AEA" w:rsidRPr="0049266A">
        <w:rPr>
          <w:rFonts w:ascii="Times New Roman" w:hAnsi="Times New Roman" w:cs="Times New Roman"/>
          <w:lang w:val="en-US"/>
        </w:rPr>
        <w:t xml:space="preserve">In this kind of images, we would like to address two </w:t>
      </w:r>
      <w:r w:rsidR="008D1738" w:rsidRPr="0049266A">
        <w:rPr>
          <w:rFonts w:ascii="Times New Roman" w:hAnsi="Times New Roman" w:cs="Times New Roman"/>
          <w:lang w:val="en-US"/>
        </w:rPr>
        <w:t>issue</w:t>
      </w:r>
      <w:r w:rsidR="00506AEA" w:rsidRPr="0049266A">
        <w:rPr>
          <w:rFonts w:ascii="Times New Roman" w:hAnsi="Times New Roman" w:cs="Times New Roman"/>
          <w:lang w:val="en-US"/>
        </w:rPr>
        <w:t>s: a) how to cope with the presence of non-biological contributions</w:t>
      </w:r>
      <w:r w:rsidR="008D1738" w:rsidRPr="0049266A">
        <w:rPr>
          <w:rFonts w:ascii="Times New Roman" w:hAnsi="Times New Roman" w:cs="Times New Roman"/>
          <w:lang w:val="en-US"/>
        </w:rPr>
        <w:t xml:space="preserve"> with a significant </w:t>
      </w:r>
      <w:r>
        <w:rPr>
          <w:rFonts w:ascii="Times New Roman" w:hAnsi="Times New Roman" w:cs="Times New Roman"/>
          <w:lang w:val="en-US"/>
        </w:rPr>
        <w:t>FT-IR</w:t>
      </w:r>
      <w:r w:rsidR="008D1738" w:rsidRPr="0049266A">
        <w:rPr>
          <w:rFonts w:ascii="Times New Roman" w:hAnsi="Times New Roman" w:cs="Times New Roman"/>
          <w:lang w:val="en-US"/>
        </w:rPr>
        <w:t xml:space="preserve"> signal</w:t>
      </w:r>
      <w:r w:rsidR="00506AEA" w:rsidRPr="0049266A">
        <w:rPr>
          <w:rFonts w:ascii="Times New Roman" w:hAnsi="Times New Roman" w:cs="Times New Roman"/>
          <w:lang w:val="en-US"/>
        </w:rPr>
        <w:t xml:space="preserve">, e.g., those related to reagents used to embed the samples for the </w:t>
      </w:r>
      <w:proofErr w:type="spellStart"/>
      <w:r w:rsidR="00506AEA" w:rsidRPr="0049266A">
        <w:rPr>
          <w:rFonts w:ascii="Times New Roman" w:hAnsi="Times New Roman" w:cs="Times New Roman"/>
          <w:lang w:val="en-US"/>
        </w:rPr>
        <w:t>cryosectioning</w:t>
      </w:r>
      <w:proofErr w:type="spellEnd"/>
      <w:r w:rsidR="008D1738" w:rsidRPr="0049266A">
        <w:rPr>
          <w:rFonts w:ascii="Times New Roman" w:hAnsi="Times New Roman" w:cs="Times New Roman"/>
          <w:lang w:val="en-US"/>
        </w:rPr>
        <w:t xml:space="preserve"> process, and b) the effect of using a spectral region </w:t>
      </w:r>
      <w:r w:rsidR="000910DE" w:rsidRPr="0049266A">
        <w:rPr>
          <w:rFonts w:ascii="Times New Roman" w:hAnsi="Times New Roman" w:cs="Times New Roman"/>
          <w:lang w:val="en-US"/>
        </w:rPr>
        <w:t xml:space="preserve">(from </w:t>
      </w:r>
      <w:r w:rsidR="00513BCE">
        <w:rPr>
          <w:rFonts w:ascii="Times New Roman" w:hAnsi="Times New Roman" w:cs="Times New Roman"/>
          <w:lang w:val="en-US"/>
        </w:rPr>
        <w:t>916</w:t>
      </w:r>
      <w:r w:rsidR="000910DE" w:rsidRPr="0049266A">
        <w:rPr>
          <w:rFonts w:ascii="Times New Roman" w:hAnsi="Times New Roman" w:cs="Times New Roman"/>
          <w:lang w:val="en-US"/>
        </w:rPr>
        <w:t xml:space="preserve"> to </w:t>
      </w:r>
      <w:r w:rsidR="00513BCE">
        <w:rPr>
          <w:rFonts w:ascii="Times New Roman" w:hAnsi="Times New Roman" w:cs="Times New Roman"/>
          <w:lang w:val="en-US"/>
        </w:rPr>
        <w:t>1800</w:t>
      </w:r>
      <w:r w:rsidR="000910DE" w:rsidRPr="0049266A">
        <w:rPr>
          <w:rFonts w:ascii="Times New Roman" w:hAnsi="Times New Roman" w:cs="Times New Roman"/>
          <w:lang w:val="en-US"/>
        </w:rPr>
        <w:t xml:space="preserve"> and </w:t>
      </w:r>
      <w:r w:rsidR="000C2204">
        <w:rPr>
          <w:rFonts w:ascii="Times New Roman" w:hAnsi="Times New Roman" w:cs="Times New Roman"/>
          <w:lang w:val="en-US"/>
        </w:rPr>
        <w:t>2650</w:t>
      </w:r>
      <w:r w:rsidR="000910DE" w:rsidRPr="0049266A">
        <w:rPr>
          <w:rFonts w:ascii="Times New Roman" w:hAnsi="Times New Roman" w:cs="Times New Roman"/>
          <w:lang w:val="en-US"/>
        </w:rPr>
        <w:t xml:space="preserve"> to </w:t>
      </w:r>
      <w:r w:rsidR="00513BCE">
        <w:rPr>
          <w:rFonts w:ascii="Times New Roman" w:hAnsi="Times New Roman" w:cs="Times New Roman"/>
          <w:lang w:val="en-US"/>
        </w:rPr>
        <w:t>3715</w:t>
      </w:r>
      <w:r w:rsidR="000910DE" w:rsidRPr="0049266A">
        <w:rPr>
          <w:rFonts w:ascii="Times New Roman" w:hAnsi="Times New Roman" w:cs="Times New Roman"/>
          <w:lang w:val="en-US"/>
        </w:rPr>
        <w:t xml:space="preserve">) </w:t>
      </w:r>
      <w:r w:rsidR="008D1738" w:rsidRPr="0049266A">
        <w:rPr>
          <w:rFonts w:ascii="Times New Roman" w:hAnsi="Times New Roman" w:cs="Times New Roman"/>
          <w:lang w:val="en-US"/>
        </w:rPr>
        <w:t xml:space="preserve">wider than the usual </w:t>
      </w:r>
      <w:r>
        <w:rPr>
          <w:rFonts w:ascii="Times New Roman" w:hAnsi="Times New Roman" w:cs="Times New Roman"/>
          <w:lang w:val="en-US"/>
        </w:rPr>
        <w:t>FT-IR</w:t>
      </w:r>
      <w:r w:rsidR="008D1738" w:rsidRPr="0049266A">
        <w:rPr>
          <w:rFonts w:ascii="Times New Roman" w:hAnsi="Times New Roman" w:cs="Times New Roman"/>
          <w:lang w:val="en-US"/>
        </w:rPr>
        <w:t xml:space="preserve"> fingerprint</w:t>
      </w:r>
      <w:r w:rsidR="000910DE" w:rsidRPr="0049266A">
        <w:rPr>
          <w:rFonts w:ascii="Times New Roman" w:hAnsi="Times New Roman" w:cs="Times New Roman"/>
          <w:lang w:val="en-US"/>
        </w:rPr>
        <w:t xml:space="preserve"> (from </w:t>
      </w:r>
      <w:r w:rsidR="00513BCE">
        <w:rPr>
          <w:rFonts w:ascii="Times New Roman" w:hAnsi="Times New Roman" w:cs="Times New Roman"/>
          <w:lang w:val="en-US"/>
        </w:rPr>
        <w:t>916</w:t>
      </w:r>
      <w:r w:rsidR="000910DE" w:rsidRPr="0049266A">
        <w:rPr>
          <w:rFonts w:ascii="Times New Roman" w:hAnsi="Times New Roman" w:cs="Times New Roman"/>
          <w:lang w:val="en-US"/>
        </w:rPr>
        <w:t xml:space="preserve"> to </w:t>
      </w:r>
      <w:r w:rsidR="00513BCE">
        <w:rPr>
          <w:rFonts w:ascii="Times New Roman" w:hAnsi="Times New Roman" w:cs="Times New Roman"/>
          <w:lang w:val="en-US"/>
        </w:rPr>
        <w:t>1800)</w:t>
      </w:r>
      <w:r w:rsidR="000910DE" w:rsidRPr="0049266A">
        <w:rPr>
          <w:rFonts w:ascii="Times New Roman" w:hAnsi="Times New Roman" w:cs="Times New Roman"/>
          <w:lang w:val="en-US"/>
        </w:rPr>
        <w:t xml:space="preserve"> to enhance the capability to distinguish biological contributions</w:t>
      </w:r>
      <w:r>
        <w:rPr>
          <w:rFonts w:ascii="Times New Roman" w:hAnsi="Times New Roman" w:cs="Times New Roman"/>
          <w:lang w:val="en-US"/>
        </w:rPr>
        <w:t>.</w:t>
      </w:r>
      <w:r w:rsidR="000C2204">
        <w:rPr>
          <w:rFonts w:ascii="Times New Roman" w:hAnsi="Times New Roman" w:cs="Times New Roman"/>
          <w:lang w:val="en-US"/>
        </w:rPr>
        <w:t xml:space="preserve"> </w:t>
      </w:r>
    </w:p>
    <w:p w14:paraId="59990BF1" w14:textId="01F81F82" w:rsidR="000910DE" w:rsidRPr="00BB2F7C" w:rsidRDefault="000910DE" w:rsidP="00BB2F7C">
      <w:pPr>
        <w:pStyle w:val="Prrafodelista"/>
        <w:numPr>
          <w:ilvl w:val="0"/>
          <w:numId w:val="10"/>
        </w:numPr>
        <w:spacing w:line="360" w:lineRule="auto"/>
        <w:ind w:left="426" w:firstLine="0"/>
        <w:rPr>
          <w:rFonts w:ascii="Times New Roman" w:hAnsi="Times New Roman" w:cs="Times New Roman"/>
          <w:i/>
          <w:lang w:val="en-US"/>
        </w:rPr>
      </w:pPr>
      <w:r w:rsidRPr="00BB2F7C">
        <w:rPr>
          <w:rFonts w:ascii="Times New Roman" w:hAnsi="Times New Roman" w:cs="Times New Roman"/>
          <w:i/>
          <w:lang w:val="en-US"/>
        </w:rPr>
        <w:t>Modelling of non-biological contributions (embedding medi</w:t>
      </w:r>
      <w:r w:rsidR="00DF71FF">
        <w:rPr>
          <w:rFonts w:ascii="Times New Roman" w:hAnsi="Times New Roman" w:cs="Times New Roman"/>
          <w:i/>
          <w:lang w:val="en-US"/>
        </w:rPr>
        <w:t>um</w:t>
      </w:r>
      <w:r w:rsidRPr="00BB2F7C">
        <w:rPr>
          <w:rFonts w:ascii="Times New Roman" w:hAnsi="Times New Roman" w:cs="Times New Roman"/>
          <w:i/>
          <w:lang w:val="en-US"/>
        </w:rPr>
        <w:t>).</w:t>
      </w:r>
    </w:p>
    <w:p w14:paraId="5F6BF530" w14:textId="213313B2" w:rsidR="000910DE" w:rsidRPr="0049266A" w:rsidRDefault="000910DE" w:rsidP="00D91308">
      <w:pPr>
        <w:spacing w:line="360" w:lineRule="auto"/>
        <w:ind w:firstLine="709"/>
        <w:jc w:val="both"/>
        <w:rPr>
          <w:rFonts w:ascii="Times New Roman" w:hAnsi="Times New Roman" w:cs="Times New Roman"/>
          <w:lang w:val="en-US"/>
        </w:rPr>
      </w:pPr>
      <w:r w:rsidRPr="0049266A">
        <w:rPr>
          <w:rFonts w:ascii="Times New Roman" w:hAnsi="Times New Roman" w:cs="Times New Roman"/>
          <w:lang w:val="en-US"/>
        </w:rPr>
        <w:t>Cryosections often come from samples embedded in reagents used to freeze</w:t>
      </w:r>
      <w:r w:rsidR="00DF71FF">
        <w:rPr>
          <w:rFonts w:ascii="Times New Roman" w:hAnsi="Times New Roman" w:cs="Times New Roman"/>
          <w:lang w:val="en-US"/>
        </w:rPr>
        <w:t xml:space="preserve"> and preserve adequately</w:t>
      </w:r>
      <w:r w:rsidRPr="0049266A">
        <w:rPr>
          <w:rFonts w:ascii="Times New Roman" w:hAnsi="Times New Roman" w:cs="Times New Roman"/>
          <w:lang w:val="en-US"/>
        </w:rPr>
        <w:t xml:space="preserve"> the samples</w:t>
      </w:r>
      <w:r w:rsidR="00DF71FF">
        <w:rPr>
          <w:rFonts w:ascii="Times New Roman" w:hAnsi="Times New Roman" w:cs="Times New Roman"/>
          <w:lang w:val="en-US"/>
        </w:rPr>
        <w:t xml:space="preserve"> before cryosection</w:t>
      </w:r>
      <w:r w:rsidRPr="0049266A">
        <w:rPr>
          <w:rFonts w:ascii="Times New Roman" w:hAnsi="Times New Roman" w:cs="Times New Roman"/>
          <w:lang w:val="en-US"/>
        </w:rPr>
        <w:t>. Although these reagents do not penetrate in the biological sample</w:t>
      </w:r>
      <w:r w:rsidR="00DF71FF">
        <w:rPr>
          <w:rFonts w:ascii="Times New Roman" w:hAnsi="Times New Roman" w:cs="Times New Roman"/>
          <w:lang w:val="en-US"/>
        </w:rPr>
        <w:t xml:space="preserve"> tissues</w:t>
      </w:r>
      <w:r w:rsidRPr="0049266A">
        <w:rPr>
          <w:rFonts w:ascii="Times New Roman" w:hAnsi="Times New Roman" w:cs="Times New Roman"/>
          <w:lang w:val="en-US"/>
        </w:rPr>
        <w:t xml:space="preserve">, some embedding material can remain in the surface of the cryosection analyzed. On the one hand, intensive rinsing can damage the sample and may not eliminate completely this material; on the other hand, when no rinsing is applied, </w:t>
      </w:r>
      <w:r w:rsidR="00DF71FF">
        <w:rPr>
          <w:rFonts w:ascii="Times New Roman" w:hAnsi="Times New Roman" w:cs="Times New Roman"/>
          <w:lang w:val="en-US"/>
        </w:rPr>
        <w:t xml:space="preserve">remaining </w:t>
      </w:r>
      <w:r w:rsidRPr="0049266A">
        <w:rPr>
          <w:rFonts w:ascii="Times New Roman" w:hAnsi="Times New Roman" w:cs="Times New Roman"/>
          <w:lang w:val="en-US"/>
        </w:rPr>
        <w:t xml:space="preserve">inert embedding reagents, such as OCT, </w:t>
      </w:r>
      <w:r w:rsidR="00DF71FF">
        <w:rPr>
          <w:rFonts w:ascii="Times New Roman" w:hAnsi="Times New Roman" w:cs="Times New Roman"/>
          <w:lang w:val="en-US"/>
        </w:rPr>
        <w:t xml:space="preserve">may </w:t>
      </w:r>
      <w:r w:rsidRPr="0049266A">
        <w:rPr>
          <w:rFonts w:ascii="Times New Roman" w:hAnsi="Times New Roman" w:cs="Times New Roman"/>
          <w:lang w:val="en-US"/>
        </w:rPr>
        <w:t xml:space="preserve">give </w:t>
      </w:r>
      <w:r w:rsidR="00C145BA">
        <w:rPr>
          <w:rFonts w:ascii="Times New Roman" w:hAnsi="Times New Roman" w:cs="Times New Roman"/>
          <w:lang w:val="en-US"/>
        </w:rPr>
        <w:t>FT-IR</w:t>
      </w:r>
      <w:r w:rsidRPr="0049266A">
        <w:rPr>
          <w:rFonts w:ascii="Times New Roman" w:hAnsi="Times New Roman" w:cs="Times New Roman"/>
          <w:lang w:val="en-US"/>
        </w:rPr>
        <w:t xml:space="preserve"> signal. </w:t>
      </w:r>
    </w:p>
    <w:p w14:paraId="4BAA2E12" w14:textId="33DDB371" w:rsidR="008D41C0" w:rsidRDefault="000910DE" w:rsidP="00D91308">
      <w:pPr>
        <w:spacing w:line="360" w:lineRule="auto"/>
        <w:ind w:firstLine="709"/>
        <w:jc w:val="both"/>
        <w:rPr>
          <w:rFonts w:ascii="Times New Roman" w:hAnsi="Times New Roman" w:cs="Times New Roman"/>
          <w:lang w:val="en-US"/>
        </w:rPr>
      </w:pPr>
      <w:r w:rsidRPr="0049266A">
        <w:rPr>
          <w:rFonts w:ascii="Times New Roman" w:hAnsi="Times New Roman" w:cs="Times New Roman"/>
          <w:lang w:val="en-US"/>
        </w:rPr>
        <w:t xml:space="preserve">Therefore, it is important to propose chemometric strategies to distinguish the contribution to the signal </w:t>
      </w:r>
      <w:r w:rsidR="00DF71FF">
        <w:rPr>
          <w:rFonts w:ascii="Times New Roman" w:hAnsi="Times New Roman" w:cs="Times New Roman"/>
          <w:lang w:val="en-US"/>
        </w:rPr>
        <w:t>of</w:t>
      </w:r>
      <w:r w:rsidRPr="0049266A">
        <w:rPr>
          <w:rFonts w:ascii="Times New Roman" w:hAnsi="Times New Roman" w:cs="Times New Roman"/>
          <w:lang w:val="en-US"/>
        </w:rPr>
        <w:t xml:space="preserve"> the embedding medi</w:t>
      </w:r>
      <w:r w:rsidR="00DF71FF">
        <w:rPr>
          <w:rFonts w:ascii="Times New Roman" w:hAnsi="Times New Roman" w:cs="Times New Roman"/>
          <w:lang w:val="en-US"/>
        </w:rPr>
        <w:t>um</w:t>
      </w:r>
      <w:r w:rsidRPr="0049266A">
        <w:rPr>
          <w:rFonts w:ascii="Times New Roman" w:hAnsi="Times New Roman" w:cs="Times New Roman"/>
          <w:lang w:val="en-US"/>
        </w:rPr>
        <w:t xml:space="preserve"> from the biological contributions. </w:t>
      </w:r>
      <w:r w:rsidR="00804565">
        <w:rPr>
          <w:rFonts w:ascii="Times New Roman" w:hAnsi="Times New Roman" w:cs="Times New Roman"/>
          <w:lang w:val="en-US"/>
        </w:rPr>
        <w:t>Figure </w:t>
      </w:r>
      <w:r w:rsidR="002739B6" w:rsidRPr="00B754F5">
        <w:rPr>
          <w:rFonts w:ascii="Times New Roman" w:hAnsi="Times New Roman" w:cs="Times New Roman"/>
          <w:lang w:val="en-US"/>
        </w:rPr>
        <w:t>7</w:t>
      </w:r>
      <w:r w:rsidR="00804565" w:rsidRPr="00B754F5">
        <w:rPr>
          <w:rFonts w:ascii="Times New Roman" w:hAnsi="Times New Roman" w:cs="Times New Roman"/>
          <w:lang w:val="en-US"/>
        </w:rPr>
        <w:t>A</w:t>
      </w:r>
      <w:r w:rsidR="008D41C0" w:rsidRPr="00B754F5">
        <w:rPr>
          <w:rFonts w:ascii="Times New Roman" w:hAnsi="Times New Roman" w:cs="Times New Roman"/>
          <w:lang w:val="en-US"/>
        </w:rPr>
        <w:t xml:space="preserve"> show the result of the </w:t>
      </w:r>
      <w:r w:rsidRPr="00B754F5">
        <w:rPr>
          <w:rFonts w:ascii="Times New Roman" w:hAnsi="Times New Roman" w:cs="Times New Roman"/>
          <w:lang w:val="en-US"/>
        </w:rPr>
        <w:t xml:space="preserve">individual </w:t>
      </w:r>
      <w:r w:rsidR="001729F6" w:rsidRPr="00B754F5">
        <w:rPr>
          <w:rFonts w:ascii="Times New Roman" w:hAnsi="Times New Roman" w:cs="Times New Roman"/>
          <w:lang w:val="en-US"/>
        </w:rPr>
        <w:t xml:space="preserve">resolution of </w:t>
      </w:r>
      <w:r w:rsidR="00C145BA" w:rsidRPr="00B754F5">
        <w:rPr>
          <w:rFonts w:ascii="Times New Roman" w:hAnsi="Times New Roman" w:cs="Times New Roman"/>
          <w:lang w:val="en-US"/>
        </w:rPr>
        <w:t>FT-IR</w:t>
      </w:r>
      <w:r w:rsidR="001729F6" w:rsidRPr="00B754F5">
        <w:rPr>
          <w:rFonts w:ascii="Times New Roman" w:hAnsi="Times New Roman" w:cs="Times New Roman"/>
          <w:lang w:val="en-US"/>
        </w:rPr>
        <w:t xml:space="preserve"> image</w:t>
      </w:r>
      <w:r w:rsidR="008D41C0" w:rsidRPr="00B754F5">
        <w:rPr>
          <w:rFonts w:ascii="Times New Roman" w:hAnsi="Times New Roman" w:cs="Times New Roman"/>
          <w:lang w:val="en-US"/>
        </w:rPr>
        <w:t xml:space="preserve"> </w:t>
      </w:r>
      <w:r w:rsidR="00DF71FF" w:rsidRPr="00B754F5">
        <w:rPr>
          <w:rFonts w:ascii="Times New Roman" w:hAnsi="Times New Roman" w:cs="Times New Roman"/>
          <w:lang w:val="en-US"/>
        </w:rPr>
        <w:t>one</w:t>
      </w:r>
      <w:r w:rsidR="008D41C0" w:rsidRPr="00B754F5">
        <w:rPr>
          <w:rFonts w:ascii="Times New Roman" w:hAnsi="Times New Roman" w:cs="Times New Roman"/>
          <w:lang w:val="en-US"/>
        </w:rPr>
        <w:t>, where one of the resolved contributions (mainly in the outer part of the image)</w:t>
      </w:r>
      <w:r w:rsidR="001729F6" w:rsidRPr="00B754F5">
        <w:rPr>
          <w:rFonts w:ascii="Times New Roman" w:hAnsi="Times New Roman" w:cs="Times New Roman"/>
          <w:lang w:val="en-US"/>
        </w:rPr>
        <w:t xml:space="preserve"> </w:t>
      </w:r>
      <w:r w:rsidR="008D41C0" w:rsidRPr="00B754F5">
        <w:rPr>
          <w:rFonts w:ascii="Times New Roman" w:hAnsi="Times New Roman" w:cs="Times New Roman"/>
          <w:lang w:val="en-US"/>
        </w:rPr>
        <w:t xml:space="preserve">can be clearly associated with </w:t>
      </w:r>
      <w:r w:rsidR="001729F6" w:rsidRPr="00B754F5">
        <w:rPr>
          <w:rFonts w:ascii="Times New Roman" w:hAnsi="Times New Roman" w:cs="Times New Roman"/>
          <w:lang w:val="en-US"/>
        </w:rPr>
        <w:t xml:space="preserve">the presence of </w:t>
      </w:r>
      <w:r w:rsidR="002E37FE" w:rsidRPr="00B754F5">
        <w:rPr>
          <w:rFonts w:ascii="Times New Roman" w:hAnsi="Times New Roman" w:cs="Times New Roman"/>
          <w:lang w:val="en-US"/>
        </w:rPr>
        <w:t>OCT compound, used as</w:t>
      </w:r>
      <w:r w:rsidR="006E690E" w:rsidRPr="00B754F5">
        <w:rPr>
          <w:rFonts w:ascii="Times New Roman" w:hAnsi="Times New Roman" w:cs="Times New Roman"/>
          <w:lang w:val="en-US"/>
        </w:rPr>
        <w:t xml:space="preserve"> an</w:t>
      </w:r>
      <w:r w:rsidR="002E37FE" w:rsidRPr="00B754F5">
        <w:rPr>
          <w:rFonts w:ascii="Times New Roman" w:hAnsi="Times New Roman" w:cs="Times New Roman"/>
          <w:lang w:val="en-US"/>
        </w:rPr>
        <w:t xml:space="preserve"> embedding medium for </w:t>
      </w:r>
      <w:proofErr w:type="spellStart"/>
      <w:r w:rsidR="002E37FE" w:rsidRPr="00B754F5">
        <w:rPr>
          <w:rFonts w:ascii="Times New Roman" w:hAnsi="Times New Roman" w:cs="Times New Roman"/>
          <w:lang w:val="en-US"/>
        </w:rPr>
        <w:t>cryosectioning</w:t>
      </w:r>
      <w:proofErr w:type="spellEnd"/>
      <w:r w:rsidR="002E37FE" w:rsidRPr="00B754F5">
        <w:rPr>
          <w:rFonts w:ascii="Times New Roman" w:hAnsi="Times New Roman" w:cs="Times New Roman"/>
          <w:lang w:val="en-US"/>
        </w:rPr>
        <w:t xml:space="preserve"> (see section 2.2)</w:t>
      </w:r>
      <w:r w:rsidR="00625CF0" w:rsidRPr="00B754F5">
        <w:rPr>
          <w:rFonts w:ascii="Times New Roman" w:hAnsi="Times New Roman" w:cs="Times New Roman"/>
          <w:lang w:val="en-US"/>
        </w:rPr>
        <w:t xml:space="preserve">. In the distribution maps of the biological contributions, the mixed contribution of OCT can still be seen, which distorts both the distribution maps and, as a consequence, the spectral signatures recovered </w:t>
      </w:r>
      <w:r w:rsidR="003D52BE" w:rsidRPr="00B754F5">
        <w:rPr>
          <w:rFonts w:ascii="Times New Roman" w:hAnsi="Times New Roman" w:cs="Times New Roman"/>
          <w:lang w:val="en-US"/>
        </w:rPr>
        <w:t xml:space="preserve">for </w:t>
      </w:r>
      <w:r w:rsidR="002E37FE" w:rsidRPr="00B754F5">
        <w:rPr>
          <w:rFonts w:ascii="Times New Roman" w:hAnsi="Times New Roman" w:cs="Times New Roman"/>
          <w:lang w:val="en-US"/>
        </w:rPr>
        <w:t>contributions related to the zebrafish sample.</w:t>
      </w:r>
      <w:r w:rsidR="002E37FE" w:rsidRPr="0049266A">
        <w:rPr>
          <w:rFonts w:ascii="Times New Roman" w:hAnsi="Times New Roman" w:cs="Times New Roman"/>
          <w:lang w:val="en-US"/>
        </w:rPr>
        <w:t xml:space="preserve"> </w:t>
      </w:r>
    </w:p>
    <w:p w14:paraId="3921CD91" w14:textId="0CA0E76F" w:rsidR="00CC1B27" w:rsidRDefault="00CC1B27" w:rsidP="00CC1B27">
      <w:pPr>
        <w:spacing w:line="360" w:lineRule="auto"/>
        <w:ind w:hanging="426"/>
        <w:jc w:val="both"/>
        <w:rPr>
          <w:rFonts w:ascii="Times New Roman" w:hAnsi="Times New Roman" w:cs="Times New Roman"/>
          <w:lang w:val="en-US"/>
        </w:rPr>
      </w:pPr>
      <w:r>
        <w:rPr>
          <w:noProof/>
          <w:lang w:val="ca-ES" w:eastAsia="ca-ES"/>
        </w:rPr>
        <w:lastRenderedPageBreak/>
        <w:drawing>
          <wp:inline distT="0" distB="0" distL="0" distR="0" wp14:anchorId="13DB46E0" wp14:editId="1DF7A1D9">
            <wp:extent cx="5951427" cy="3187065"/>
            <wp:effectExtent l="0" t="0" r="0" b="0"/>
            <wp:docPr id="1"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tge 5"/>
                    <pic:cNvPicPr>
                      <a:picLocks noChangeAspect="1"/>
                    </pic:cNvPicPr>
                  </pic:nvPicPr>
                  <pic:blipFill>
                    <a:blip r:embed="rId14"/>
                    <a:stretch>
                      <a:fillRect/>
                    </a:stretch>
                  </pic:blipFill>
                  <pic:spPr>
                    <a:xfrm>
                      <a:off x="0" y="0"/>
                      <a:ext cx="5953986" cy="3188435"/>
                    </a:xfrm>
                    <a:prstGeom prst="rect">
                      <a:avLst/>
                    </a:prstGeom>
                  </pic:spPr>
                </pic:pic>
              </a:graphicData>
            </a:graphic>
          </wp:inline>
        </w:drawing>
      </w:r>
    </w:p>
    <w:p w14:paraId="18E8E18E" w14:textId="7994EB06" w:rsidR="00CC1B27" w:rsidRDefault="00CC1B27" w:rsidP="00CC1B27">
      <w:pPr>
        <w:spacing w:line="360" w:lineRule="auto"/>
        <w:jc w:val="both"/>
        <w:rPr>
          <w:rFonts w:ascii="Times New Roman" w:eastAsiaTheme="minorEastAsia" w:hAnsi="Times New Roman" w:cs="Times New Roman"/>
          <w:lang w:val="en-US"/>
        </w:rPr>
      </w:pPr>
      <w:r w:rsidRPr="00CC1B27">
        <w:rPr>
          <w:rFonts w:ascii="Times New Roman" w:eastAsiaTheme="minorEastAsia" w:hAnsi="Times New Roman" w:cs="Times New Roman"/>
          <w:b/>
          <w:lang w:val="en-US"/>
        </w:rPr>
        <w:t>Figure 7:</w:t>
      </w:r>
      <w:r w:rsidRPr="009122DD">
        <w:rPr>
          <w:rFonts w:ascii="Times New Roman" w:eastAsiaTheme="minorEastAsia" w:hAnsi="Times New Roman" w:cs="Times New Roman"/>
          <w:lang w:val="en-US"/>
        </w:rPr>
        <w:t xml:space="preserve"> Strategy used for the modeling of embedding OCT compound in FT-IR image one. </w:t>
      </w:r>
      <w:r>
        <w:rPr>
          <w:rFonts w:ascii="Times New Roman" w:eastAsiaTheme="minorEastAsia" w:hAnsi="Times New Roman" w:cs="Times New Roman"/>
          <w:lang w:val="en-US"/>
        </w:rPr>
        <w:t>(</w:t>
      </w:r>
      <w:r w:rsidRPr="009122DD">
        <w:rPr>
          <w:rFonts w:ascii="Times New Roman" w:eastAsiaTheme="minorEastAsia" w:hAnsi="Times New Roman" w:cs="Times New Roman"/>
          <w:lang w:val="en-US"/>
        </w:rPr>
        <w:t xml:space="preserve">A) MCR-ALS resolution of </w:t>
      </w:r>
      <w:r>
        <w:rPr>
          <w:rFonts w:ascii="Times New Roman" w:eastAsiaTheme="minorEastAsia" w:hAnsi="Times New Roman" w:cs="Times New Roman"/>
          <w:lang w:val="en-US"/>
        </w:rPr>
        <w:t xml:space="preserve">FT-IR </w:t>
      </w:r>
      <w:r w:rsidRPr="009122DD">
        <w:rPr>
          <w:rFonts w:ascii="Times New Roman" w:eastAsiaTheme="minorEastAsia" w:hAnsi="Times New Roman" w:cs="Times New Roman"/>
          <w:lang w:val="en-US"/>
        </w:rPr>
        <w:t xml:space="preserve">image one. </w:t>
      </w:r>
      <w:r>
        <w:rPr>
          <w:rFonts w:ascii="Times New Roman" w:eastAsiaTheme="minorEastAsia" w:hAnsi="Times New Roman" w:cs="Times New Roman"/>
          <w:lang w:val="en-US"/>
        </w:rPr>
        <w:t>(</w:t>
      </w:r>
      <w:r w:rsidRPr="009122DD">
        <w:rPr>
          <w:rFonts w:ascii="Times New Roman" w:eastAsiaTheme="minorEastAsia" w:hAnsi="Times New Roman" w:cs="Times New Roman"/>
          <w:lang w:val="en-US"/>
        </w:rPr>
        <w:t>B) MCR-ALS resolution of the same image by appending and using actively specific OCT information in the data analysis.</w:t>
      </w:r>
    </w:p>
    <w:p w14:paraId="1C15E942" w14:textId="77777777" w:rsidR="00CC1B27" w:rsidRPr="009122DD" w:rsidRDefault="00CC1B27" w:rsidP="00CC1B27">
      <w:pPr>
        <w:spacing w:line="360" w:lineRule="auto"/>
        <w:jc w:val="both"/>
        <w:rPr>
          <w:rFonts w:ascii="Times New Roman" w:eastAsiaTheme="minorEastAsia" w:hAnsi="Times New Roman" w:cs="Times New Roman"/>
          <w:lang w:val="en-US"/>
        </w:rPr>
      </w:pPr>
    </w:p>
    <w:p w14:paraId="1B6E2850" w14:textId="5B39BDD5" w:rsidR="00152D91" w:rsidRPr="00B754F5" w:rsidRDefault="002E37FE" w:rsidP="00D91308">
      <w:pPr>
        <w:spacing w:line="360" w:lineRule="auto"/>
        <w:ind w:firstLine="709"/>
        <w:jc w:val="both"/>
        <w:rPr>
          <w:rFonts w:ascii="Times New Roman" w:hAnsi="Times New Roman" w:cs="Times New Roman"/>
          <w:lang w:val="en-US"/>
        </w:rPr>
      </w:pPr>
      <w:r w:rsidRPr="00B754F5">
        <w:rPr>
          <w:rFonts w:ascii="Times New Roman" w:hAnsi="Times New Roman" w:cs="Times New Roman"/>
          <w:lang w:val="en-US"/>
        </w:rPr>
        <w:t xml:space="preserve">In order to </w:t>
      </w:r>
      <w:r w:rsidR="009305ED" w:rsidRPr="00B754F5">
        <w:rPr>
          <w:rFonts w:ascii="Times New Roman" w:hAnsi="Times New Roman" w:cs="Times New Roman"/>
          <w:lang w:val="en-US"/>
        </w:rPr>
        <w:t>improve the differentiation</w:t>
      </w:r>
      <w:r w:rsidRPr="00B754F5">
        <w:rPr>
          <w:rFonts w:ascii="Times New Roman" w:hAnsi="Times New Roman" w:cs="Times New Roman"/>
          <w:lang w:val="en-US"/>
        </w:rPr>
        <w:t xml:space="preserve"> </w:t>
      </w:r>
      <w:r w:rsidR="009305ED" w:rsidRPr="00B754F5">
        <w:rPr>
          <w:rFonts w:ascii="Times New Roman" w:hAnsi="Times New Roman" w:cs="Times New Roman"/>
          <w:lang w:val="en-US"/>
        </w:rPr>
        <w:t xml:space="preserve">of </w:t>
      </w:r>
      <w:r w:rsidR="00D124B3" w:rsidRPr="00B754F5">
        <w:rPr>
          <w:rFonts w:ascii="Times New Roman" w:hAnsi="Times New Roman" w:cs="Times New Roman"/>
          <w:lang w:val="en-US"/>
        </w:rPr>
        <w:t>this</w:t>
      </w:r>
      <w:r w:rsidRPr="00B754F5">
        <w:rPr>
          <w:rFonts w:ascii="Times New Roman" w:hAnsi="Times New Roman" w:cs="Times New Roman"/>
          <w:lang w:val="en-US"/>
        </w:rPr>
        <w:t xml:space="preserve"> </w:t>
      </w:r>
      <w:r w:rsidR="00625CF0" w:rsidRPr="00B754F5">
        <w:rPr>
          <w:rFonts w:ascii="Times New Roman" w:hAnsi="Times New Roman" w:cs="Times New Roman"/>
          <w:lang w:val="en-US"/>
        </w:rPr>
        <w:t xml:space="preserve">OCT </w:t>
      </w:r>
      <w:r w:rsidRPr="00B754F5">
        <w:rPr>
          <w:rFonts w:ascii="Times New Roman" w:hAnsi="Times New Roman" w:cs="Times New Roman"/>
          <w:lang w:val="en-US"/>
        </w:rPr>
        <w:t>contribution</w:t>
      </w:r>
      <w:r w:rsidR="009305ED" w:rsidRPr="00B754F5">
        <w:rPr>
          <w:rFonts w:ascii="Times New Roman" w:hAnsi="Times New Roman" w:cs="Times New Roman"/>
          <w:lang w:val="en-US"/>
        </w:rPr>
        <w:t xml:space="preserve"> from</w:t>
      </w:r>
      <w:r w:rsidR="00D124B3" w:rsidRPr="00B754F5">
        <w:rPr>
          <w:rFonts w:ascii="Times New Roman" w:hAnsi="Times New Roman" w:cs="Times New Roman"/>
          <w:lang w:val="en-US"/>
        </w:rPr>
        <w:t xml:space="preserve"> the</w:t>
      </w:r>
      <w:r w:rsidR="009305ED" w:rsidRPr="00B754F5">
        <w:rPr>
          <w:rFonts w:ascii="Times New Roman" w:hAnsi="Times New Roman" w:cs="Times New Roman"/>
          <w:lang w:val="en-US"/>
        </w:rPr>
        <w:t xml:space="preserve"> </w:t>
      </w:r>
      <w:r w:rsidR="00625CF0" w:rsidRPr="00B754F5">
        <w:rPr>
          <w:rFonts w:ascii="Times New Roman" w:hAnsi="Times New Roman" w:cs="Times New Roman"/>
          <w:lang w:val="en-US"/>
        </w:rPr>
        <w:t>relevant biological contributions</w:t>
      </w:r>
      <w:r w:rsidR="006E690E" w:rsidRPr="00B754F5">
        <w:rPr>
          <w:rFonts w:ascii="Times New Roman" w:hAnsi="Times New Roman" w:cs="Times New Roman"/>
          <w:lang w:val="en-US"/>
        </w:rPr>
        <w:t>,</w:t>
      </w:r>
      <w:r w:rsidR="009305ED" w:rsidRPr="00B754F5">
        <w:rPr>
          <w:rFonts w:ascii="Times New Roman" w:hAnsi="Times New Roman" w:cs="Times New Roman"/>
          <w:lang w:val="en-US"/>
        </w:rPr>
        <w:t xml:space="preserve"> </w:t>
      </w:r>
      <w:r w:rsidR="00F05C92" w:rsidRPr="00B754F5">
        <w:rPr>
          <w:rFonts w:ascii="Times New Roman" w:hAnsi="Times New Roman" w:cs="Times New Roman"/>
          <w:lang w:val="en-US"/>
        </w:rPr>
        <w:t xml:space="preserve">spectra </w:t>
      </w:r>
      <w:r w:rsidR="009404D9" w:rsidRPr="00B754F5">
        <w:rPr>
          <w:rFonts w:ascii="Times New Roman" w:hAnsi="Times New Roman" w:cs="Times New Roman"/>
          <w:lang w:val="en-US"/>
        </w:rPr>
        <w:t>where</w:t>
      </w:r>
      <w:r w:rsidR="00F05C92" w:rsidRPr="00B754F5">
        <w:rPr>
          <w:rFonts w:ascii="Times New Roman" w:hAnsi="Times New Roman" w:cs="Times New Roman"/>
          <w:lang w:val="en-US"/>
        </w:rPr>
        <w:t xml:space="preserve"> only </w:t>
      </w:r>
      <w:r w:rsidR="00625CF0" w:rsidRPr="00B754F5">
        <w:rPr>
          <w:rFonts w:ascii="Times New Roman" w:hAnsi="Times New Roman" w:cs="Times New Roman"/>
          <w:lang w:val="en-US"/>
        </w:rPr>
        <w:t>the embedding material</w:t>
      </w:r>
      <w:r w:rsidR="009404D9" w:rsidRPr="00B754F5">
        <w:rPr>
          <w:rFonts w:ascii="Times New Roman" w:hAnsi="Times New Roman" w:cs="Times New Roman"/>
          <w:lang w:val="en-US"/>
        </w:rPr>
        <w:t xml:space="preserve"> is present </w:t>
      </w:r>
      <w:r w:rsidR="00F05C92" w:rsidRPr="00B754F5">
        <w:rPr>
          <w:rFonts w:ascii="Times New Roman" w:hAnsi="Times New Roman" w:cs="Times New Roman"/>
          <w:lang w:val="en-US"/>
        </w:rPr>
        <w:t>need</w:t>
      </w:r>
      <w:r w:rsidR="00625CF0" w:rsidRPr="00B754F5">
        <w:rPr>
          <w:rFonts w:ascii="Times New Roman" w:hAnsi="Times New Roman" w:cs="Times New Roman"/>
          <w:lang w:val="en-US"/>
        </w:rPr>
        <w:t xml:space="preserve"> to be added to the data set analyzed</w:t>
      </w:r>
      <w:r w:rsidR="000A2D94" w:rsidRPr="00B754F5">
        <w:rPr>
          <w:rFonts w:ascii="Times New Roman" w:hAnsi="Times New Roman" w:cs="Times New Roman"/>
          <w:lang w:val="en-US"/>
        </w:rPr>
        <w:t>. The procedure</w:t>
      </w:r>
      <w:r w:rsidR="00151760" w:rsidRPr="00B754F5">
        <w:rPr>
          <w:rFonts w:ascii="Times New Roman" w:hAnsi="Times New Roman" w:cs="Times New Roman"/>
          <w:lang w:val="en-US"/>
        </w:rPr>
        <w:t xml:space="preserve"> </w:t>
      </w:r>
      <w:r w:rsidR="00625CF0" w:rsidRPr="00B754F5">
        <w:rPr>
          <w:rFonts w:ascii="Times New Roman" w:hAnsi="Times New Roman" w:cs="Times New Roman"/>
          <w:lang w:val="en-US"/>
        </w:rPr>
        <w:t xml:space="preserve">consists </w:t>
      </w:r>
      <w:r w:rsidR="00151760" w:rsidRPr="00B754F5">
        <w:rPr>
          <w:rFonts w:ascii="Times New Roman" w:hAnsi="Times New Roman" w:cs="Times New Roman"/>
          <w:lang w:val="en-US"/>
        </w:rPr>
        <w:t>of adding a second matrix that contains several spectra of th</w:t>
      </w:r>
      <w:r w:rsidR="00625CF0" w:rsidRPr="00B754F5">
        <w:rPr>
          <w:rFonts w:ascii="Times New Roman" w:hAnsi="Times New Roman" w:cs="Times New Roman"/>
          <w:lang w:val="en-US"/>
        </w:rPr>
        <w:t>e embedding medi</w:t>
      </w:r>
      <w:r w:rsidR="00DF71FF" w:rsidRPr="00B754F5">
        <w:rPr>
          <w:rFonts w:ascii="Times New Roman" w:hAnsi="Times New Roman" w:cs="Times New Roman"/>
          <w:lang w:val="en-US"/>
        </w:rPr>
        <w:t>um</w:t>
      </w:r>
      <w:r w:rsidR="00151760" w:rsidRPr="00B754F5">
        <w:rPr>
          <w:rFonts w:ascii="Times New Roman" w:hAnsi="Times New Roman" w:cs="Times New Roman"/>
          <w:lang w:val="en-US"/>
        </w:rPr>
        <w:t xml:space="preserve"> </w:t>
      </w:r>
      <w:r w:rsidR="00625CF0" w:rsidRPr="00B754F5">
        <w:rPr>
          <w:rFonts w:ascii="Times New Roman" w:hAnsi="Times New Roman" w:cs="Times New Roman"/>
          <w:lang w:val="en-US"/>
        </w:rPr>
        <w:t xml:space="preserve">to </w:t>
      </w:r>
      <w:r w:rsidR="00151760" w:rsidRPr="00B754F5">
        <w:rPr>
          <w:rFonts w:ascii="Times New Roman" w:hAnsi="Times New Roman" w:cs="Times New Roman"/>
          <w:lang w:val="en-US"/>
        </w:rPr>
        <w:t>creat</w:t>
      </w:r>
      <w:r w:rsidR="00625CF0" w:rsidRPr="00B754F5">
        <w:rPr>
          <w:rFonts w:ascii="Times New Roman" w:hAnsi="Times New Roman" w:cs="Times New Roman"/>
          <w:lang w:val="en-US"/>
        </w:rPr>
        <w:t xml:space="preserve">e </w:t>
      </w:r>
      <w:r w:rsidR="00151760" w:rsidRPr="00B754F5">
        <w:rPr>
          <w:rFonts w:ascii="Times New Roman" w:hAnsi="Times New Roman" w:cs="Times New Roman"/>
          <w:lang w:val="en-US"/>
        </w:rPr>
        <w:t xml:space="preserve">a multiset structure </w:t>
      </w:r>
      <w:r w:rsidR="004D6072" w:rsidRPr="00B754F5">
        <w:rPr>
          <w:rFonts w:ascii="Times New Roman" w:hAnsi="Times New Roman" w:cs="Times New Roman"/>
          <w:lang w:val="en-US"/>
        </w:rPr>
        <w:t>(see F</w:t>
      </w:r>
      <w:r w:rsidR="00625CF0" w:rsidRPr="00B754F5">
        <w:rPr>
          <w:rFonts w:ascii="Times New Roman" w:hAnsi="Times New Roman" w:cs="Times New Roman"/>
          <w:lang w:val="en-US"/>
        </w:rPr>
        <w:t xml:space="preserve">igure </w:t>
      </w:r>
      <w:r w:rsidR="002739B6" w:rsidRPr="00B754F5">
        <w:rPr>
          <w:rFonts w:ascii="Times New Roman" w:hAnsi="Times New Roman" w:cs="Times New Roman"/>
          <w:lang w:val="en-US"/>
        </w:rPr>
        <w:t>7</w:t>
      </w:r>
      <w:r w:rsidR="00804565" w:rsidRPr="00B754F5">
        <w:rPr>
          <w:rFonts w:ascii="Times New Roman" w:hAnsi="Times New Roman" w:cs="Times New Roman"/>
          <w:lang w:val="en-US"/>
        </w:rPr>
        <w:t>B</w:t>
      </w:r>
      <w:r w:rsidR="00625CF0" w:rsidRPr="00B754F5">
        <w:rPr>
          <w:rFonts w:ascii="Times New Roman" w:hAnsi="Times New Roman" w:cs="Times New Roman"/>
          <w:lang w:val="en-US"/>
        </w:rPr>
        <w:t>)</w:t>
      </w:r>
      <w:r w:rsidR="00151760" w:rsidRPr="00B754F5">
        <w:rPr>
          <w:rFonts w:ascii="Times New Roman" w:hAnsi="Times New Roman" w:cs="Times New Roman"/>
          <w:lang w:val="en-US"/>
        </w:rPr>
        <w:t>. The</w:t>
      </w:r>
      <w:r w:rsidR="00151760" w:rsidRPr="0049266A">
        <w:rPr>
          <w:rFonts w:ascii="Times New Roman" w:hAnsi="Times New Roman" w:cs="Times New Roman"/>
          <w:lang w:val="en-US"/>
        </w:rPr>
        <w:t xml:space="preserve"> MCR-ALS resolution of this multiset </w:t>
      </w:r>
      <w:r w:rsidR="00625CF0" w:rsidRPr="0049266A">
        <w:rPr>
          <w:rFonts w:ascii="Times New Roman" w:hAnsi="Times New Roman" w:cs="Times New Roman"/>
          <w:lang w:val="en-US"/>
        </w:rPr>
        <w:t>is</w:t>
      </w:r>
      <w:r w:rsidR="00151760" w:rsidRPr="0049266A">
        <w:rPr>
          <w:rFonts w:ascii="Times New Roman" w:hAnsi="Times New Roman" w:cs="Times New Roman"/>
          <w:lang w:val="en-US"/>
        </w:rPr>
        <w:t xml:space="preserve"> performed </w:t>
      </w:r>
      <w:r w:rsidR="004D6072">
        <w:rPr>
          <w:rFonts w:ascii="Times New Roman" w:hAnsi="Times New Roman" w:cs="Times New Roman"/>
          <w:lang w:val="en-US"/>
        </w:rPr>
        <w:t>using the</w:t>
      </w:r>
      <w:r w:rsidR="00151760" w:rsidRPr="0049266A">
        <w:rPr>
          <w:rFonts w:ascii="Times New Roman" w:hAnsi="Times New Roman" w:cs="Times New Roman"/>
          <w:lang w:val="en-US"/>
        </w:rPr>
        <w:t xml:space="preserve"> correspondence among species constraint to indicate that </w:t>
      </w:r>
      <w:r w:rsidR="00D61416" w:rsidRPr="00B754F5">
        <w:rPr>
          <w:rFonts w:ascii="Times New Roman" w:hAnsi="Times New Roman" w:cs="Times New Roman"/>
          <w:lang w:val="en-US"/>
        </w:rPr>
        <w:t>the</w:t>
      </w:r>
      <w:r w:rsidR="00151760" w:rsidRPr="00B754F5">
        <w:rPr>
          <w:rFonts w:ascii="Times New Roman" w:hAnsi="Times New Roman" w:cs="Times New Roman"/>
          <w:lang w:val="en-US"/>
        </w:rPr>
        <w:t xml:space="preserve"> 2</w:t>
      </w:r>
      <w:r w:rsidR="00151760" w:rsidRPr="00B754F5">
        <w:rPr>
          <w:rFonts w:ascii="Times New Roman" w:hAnsi="Times New Roman" w:cs="Times New Roman"/>
          <w:vertAlign w:val="superscript"/>
          <w:lang w:val="en-US"/>
        </w:rPr>
        <w:t>nd</w:t>
      </w:r>
      <w:r w:rsidR="00151760" w:rsidRPr="00B754F5">
        <w:rPr>
          <w:rFonts w:ascii="Times New Roman" w:hAnsi="Times New Roman" w:cs="Times New Roman"/>
          <w:lang w:val="en-US"/>
        </w:rPr>
        <w:t xml:space="preserve"> matrix</w:t>
      </w:r>
      <w:r w:rsidR="00D61416" w:rsidRPr="00B754F5">
        <w:rPr>
          <w:rFonts w:ascii="Times New Roman" w:hAnsi="Times New Roman" w:cs="Times New Roman"/>
          <w:lang w:val="en-US"/>
        </w:rPr>
        <w:t xml:space="preserve"> added</w:t>
      </w:r>
      <w:r w:rsidR="00151760" w:rsidRPr="00B754F5">
        <w:rPr>
          <w:rFonts w:ascii="Times New Roman" w:hAnsi="Times New Roman" w:cs="Times New Roman"/>
          <w:lang w:val="en-US"/>
        </w:rPr>
        <w:t xml:space="preserve"> </w:t>
      </w:r>
      <w:r w:rsidR="00625CF0" w:rsidRPr="00B754F5">
        <w:rPr>
          <w:rFonts w:ascii="Times New Roman" w:hAnsi="Times New Roman" w:cs="Times New Roman"/>
          <w:lang w:val="en-US"/>
        </w:rPr>
        <w:t>has</w:t>
      </w:r>
      <w:r w:rsidR="004D6072" w:rsidRPr="00B754F5">
        <w:rPr>
          <w:rFonts w:ascii="Times New Roman" w:hAnsi="Times New Roman" w:cs="Times New Roman"/>
          <w:lang w:val="en-US"/>
        </w:rPr>
        <w:t xml:space="preserve"> only one contribution</w:t>
      </w:r>
      <w:r w:rsidR="00DF71FF" w:rsidRPr="00B754F5">
        <w:rPr>
          <w:rFonts w:ascii="Times New Roman" w:hAnsi="Times New Roman" w:cs="Times New Roman"/>
          <w:lang w:val="en-US"/>
        </w:rPr>
        <w:t>,</w:t>
      </w:r>
      <w:r w:rsidR="00151760" w:rsidRPr="00B754F5">
        <w:rPr>
          <w:rFonts w:ascii="Times New Roman" w:hAnsi="Times New Roman" w:cs="Times New Roman"/>
          <w:lang w:val="en-US"/>
        </w:rPr>
        <w:t xml:space="preserve"> related to the OCT compound. </w:t>
      </w:r>
    </w:p>
    <w:p w14:paraId="6C0D3C6F" w14:textId="51346EAB" w:rsidR="00761ED6" w:rsidRDefault="00804565" w:rsidP="00761ED6">
      <w:pPr>
        <w:spacing w:line="360" w:lineRule="auto"/>
        <w:ind w:firstLine="709"/>
        <w:jc w:val="both"/>
        <w:rPr>
          <w:rFonts w:ascii="Times New Roman" w:hAnsi="Times New Roman" w:cs="Times New Roman"/>
          <w:lang w:val="en-US"/>
        </w:rPr>
      </w:pPr>
      <w:r w:rsidRPr="00B754F5">
        <w:rPr>
          <w:rFonts w:ascii="Times New Roman" w:hAnsi="Times New Roman" w:cs="Times New Roman"/>
          <w:lang w:val="en-US"/>
        </w:rPr>
        <w:t xml:space="preserve">Figure </w:t>
      </w:r>
      <w:r w:rsidR="002739B6" w:rsidRPr="00B754F5">
        <w:rPr>
          <w:rFonts w:ascii="Times New Roman" w:hAnsi="Times New Roman" w:cs="Times New Roman"/>
          <w:lang w:val="en-US"/>
        </w:rPr>
        <w:t>7</w:t>
      </w:r>
      <w:r w:rsidRPr="00B754F5">
        <w:rPr>
          <w:rFonts w:ascii="Times New Roman" w:hAnsi="Times New Roman" w:cs="Times New Roman"/>
          <w:lang w:val="en-US"/>
        </w:rPr>
        <w:t>B</w:t>
      </w:r>
      <w:r w:rsidR="00416B68" w:rsidRPr="00B754F5">
        <w:rPr>
          <w:rFonts w:ascii="Times New Roman" w:hAnsi="Times New Roman" w:cs="Times New Roman"/>
          <w:lang w:val="en-US"/>
        </w:rPr>
        <w:t xml:space="preserve"> </w:t>
      </w:r>
      <w:r w:rsidR="00761ED6" w:rsidRPr="00B754F5">
        <w:rPr>
          <w:rFonts w:ascii="Times New Roman" w:hAnsi="Times New Roman" w:cs="Times New Roman"/>
          <w:lang w:val="en-US"/>
        </w:rPr>
        <w:t>show</w:t>
      </w:r>
      <w:r w:rsidRPr="00B754F5">
        <w:rPr>
          <w:rFonts w:ascii="Times New Roman" w:hAnsi="Times New Roman" w:cs="Times New Roman"/>
          <w:lang w:val="en-US"/>
        </w:rPr>
        <w:t>s</w:t>
      </w:r>
      <w:r w:rsidR="00416B68" w:rsidRPr="00B754F5">
        <w:rPr>
          <w:rFonts w:ascii="Times New Roman" w:hAnsi="Times New Roman" w:cs="Times New Roman"/>
          <w:lang w:val="en-US"/>
        </w:rPr>
        <w:t xml:space="preserve"> the effect of applying th</w:t>
      </w:r>
      <w:r w:rsidR="00761ED6" w:rsidRPr="00B754F5">
        <w:rPr>
          <w:rFonts w:ascii="Times New Roman" w:hAnsi="Times New Roman" w:cs="Times New Roman"/>
          <w:lang w:val="en-US"/>
        </w:rPr>
        <w:t>is</w:t>
      </w:r>
      <w:r w:rsidR="00416B68" w:rsidRPr="00B754F5">
        <w:rPr>
          <w:rFonts w:ascii="Times New Roman" w:hAnsi="Times New Roman" w:cs="Times New Roman"/>
          <w:lang w:val="en-US"/>
        </w:rPr>
        <w:t xml:space="preserve"> procedure to remove </w:t>
      </w:r>
      <w:r w:rsidR="00761ED6" w:rsidRPr="00B754F5">
        <w:rPr>
          <w:rFonts w:ascii="Times New Roman" w:hAnsi="Times New Roman" w:cs="Times New Roman"/>
          <w:lang w:val="en-US"/>
        </w:rPr>
        <w:t>the non-biological</w:t>
      </w:r>
      <w:r w:rsidR="00416B68" w:rsidRPr="00B754F5">
        <w:rPr>
          <w:rFonts w:ascii="Times New Roman" w:hAnsi="Times New Roman" w:cs="Times New Roman"/>
          <w:lang w:val="en-US"/>
        </w:rPr>
        <w:t xml:space="preserve"> contribution</w:t>
      </w:r>
      <w:r w:rsidR="00761ED6" w:rsidRPr="00B754F5">
        <w:rPr>
          <w:rFonts w:ascii="Times New Roman" w:hAnsi="Times New Roman" w:cs="Times New Roman"/>
          <w:lang w:val="en-US"/>
        </w:rPr>
        <w:t xml:space="preserve"> of the OCT embedding material</w:t>
      </w:r>
      <w:r w:rsidR="00416B68" w:rsidRPr="00B754F5">
        <w:rPr>
          <w:rFonts w:ascii="Times New Roman" w:hAnsi="Times New Roman" w:cs="Times New Roman"/>
          <w:lang w:val="en-US"/>
        </w:rPr>
        <w:t xml:space="preserve">. </w:t>
      </w:r>
      <w:r w:rsidR="00761ED6" w:rsidRPr="00B754F5">
        <w:rPr>
          <w:rFonts w:ascii="Times New Roman" w:hAnsi="Times New Roman" w:cs="Times New Roman"/>
          <w:lang w:val="en-US"/>
        </w:rPr>
        <w:t>As</w:t>
      </w:r>
      <w:r w:rsidR="004D6072" w:rsidRPr="00B754F5">
        <w:rPr>
          <w:rFonts w:ascii="Times New Roman" w:hAnsi="Times New Roman" w:cs="Times New Roman"/>
          <w:lang w:val="en-US"/>
        </w:rPr>
        <w:t xml:space="preserve"> it</w:t>
      </w:r>
      <w:r w:rsidR="00761ED6" w:rsidRPr="00B754F5">
        <w:rPr>
          <w:rFonts w:ascii="Times New Roman" w:hAnsi="Times New Roman" w:cs="Times New Roman"/>
          <w:lang w:val="en-US"/>
        </w:rPr>
        <w:t xml:space="preserve"> can be </w:t>
      </w:r>
      <w:r w:rsidR="006208B5" w:rsidRPr="00B754F5">
        <w:rPr>
          <w:rFonts w:ascii="Times New Roman" w:hAnsi="Times New Roman" w:cs="Times New Roman"/>
          <w:lang w:val="en-US"/>
        </w:rPr>
        <w:t>seen</w:t>
      </w:r>
      <w:r w:rsidR="00761ED6" w:rsidRPr="00B754F5">
        <w:rPr>
          <w:rFonts w:ascii="Times New Roman" w:hAnsi="Times New Roman" w:cs="Times New Roman"/>
          <w:lang w:val="en-US"/>
        </w:rPr>
        <w:t>,</w:t>
      </w:r>
      <w:r w:rsidR="00221A92" w:rsidRPr="00B754F5">
        <w:rPr>
          <w:rFonts w:ascii="Times New Roman" w:hAnsi="Times New Roman" w:cs="Times New Roman"/>
          <w:lang w:val="en-US"/>
        </w:rPr>
        <w:t xml:space="preserve"> the distribution maps of the </w:t>
      </w:r>
      <w:r w:rsidR="00761ED6" w:rsidRPr="00B754F5">
        <w:rPr>
          <w:rFonts w:ascii="Times New Roman" w:hAnsi="Times New Roman" w:cs="Times New Roman"/>
          <w:lang w:val="en-US"/>
        </w:rPr>
        <w:t xml:space="preserve">biological </w:t>
      </w:r>
      <w:r w:rsidR="00221A92" w:rsidRPr="00B754F5">
        <w:rPr>
          <w:rFonts w:ascii="Times New Roman" w:hAnsi="Times New Roman" w:cs="Times New Roman"/>
          <w:lang w:val="en-US"/>
        </w:rPr>
        <w:t>co</w:t>
      </w:r>
      <w:r w:rsidR="00761ED6" w:rsidRPr="00B754F5">
        <w:rPr>
          <w:rFonts w:ascii="Times New Roman" w:hAnsi="Times New Roman" w:cs="Times New Roman"/>
          <w:lang w:val="en-US"/>
        </w:rPr>
        <w:t>ntributions</w:t>
      </w:r>
      <w:r w:rsidR="00221A92" w:rsidRPr="00B754F5">
        <w:rPr>
          <w:rFonts w:ascii="Times New Roman" w:hAnsi="Times New Roman" w:cs="Times New Roman"/>
          <w:lang w:val="en-US"/>
        </w:rPr>
        <w:t xml:space="preserve"> related to zebrafish are better defined</w:t>
      </w:r>
      <w:r w:rsidR="00D61416" w:rsidRPr="00B754F5">
        <w:rPr>
          <w:rFonts w:ascii="Times New Roman" w:hAnsi="Times New Roman" w:cs="Times New Roman"/>
          <w:lang w:val="en-US"/>
        </w:rPr>
        <w:t>.</w:t>
      </w:r>
      <w:r w:rsidR="00221A92" w:rsidRPr="00B754F5">
        <w:rPr>
          <w:rFonts w:ascii="Times New Roman" w:hAnsi="Times New Roman" w:cs="Times New Roman"/>
          <w:lang w:val="en-US"/>
        </w:rPr>
        <w:t xml:space="preserve"> </w:t>
      </w:r>
      <w:r w:rsidR="00C306F2" w:rsidRPr="00B754F5">
        <w:rPr>
          <w:rFonts w:ascii="Times New Roman" w:hAnsi="Times New Roman" w:cs="Times New Roman"/>
          <w:lang w:val="en-US"/>
        </w:rPr>
        <w:t xml:space="preserve">In </w:t>
      </w:r>
      <w:r w:rsidRPr="00B754F5">
        <w:rPr>
          <w:rFonts w:ascii="Times New Roman" w:hAnsi="Times New Roman" w:cs="Times New Roman"/>
          <w:lang w:val="en-US"/>
        </w:rPr>
        <w:t>T</w:t>
      </w:r>
      <w:r w:rsidR="00C306F2" w:rsidRPr="00B754F5">
        <w:rPr>
          <w:rFonts w:ascii="Times New Roman" w:hAnsi="Times New Roman" w:cs="Times New Roman"/>
          <w:lang w:val="en-US"/>
        </w:rPr>
        <w:t>able 2 the number of components</w:t>
      </w:r>
      <w:r w:rsidR="007C6153" w:rsidRPr="00B754F5">
        <w:rPr>
          <w:rFonts w:ascii="Times New Roman" w:hAnsi="Times New Roman" w:cs="Times New Roman"/>
          <w:lang w:val="en-US"/>
        </w:rPr>
        <w:t>,</w:t>
      </w:r>
      <w:r w:rsidR="00C306F2" w:rsidRPr="00B754F5">
        <w:rPr>
          <w:rFonts w:ascii="Times New Roman" w:hAnsi="Times New Roman" w:cs="Times New Roman"/>
          <w:lang w:val="en-US"/>
        </w:rPr>
        <w:t xml:space="preserve"> the lack </w:t>
      </w:r>
      <w:r w:rsidRPr="00B754F5">
        <w:rPr>
          <w:rFonts w:ascii="Times New Roman" w:hAnsi="Times New Roman" w:cs="Times New Roman"/>
          <w:lang w:val="en-US"/>
        </w:rPr>
        <w:t>o</w:t>
      </w:r>
      <w:r w:rsidR="00C306F2" w:rsidRPr="00B754F5">
        <w:rPr>
          <w:rFonts w:ascii="Times New Roman" w:hAnsi="Times New Roman" w:cs="Times New Roman"/>
          <w:lang w:val="en-US"/>
        </w:rPr>
        <w:t>f fit</w:t>
      </w:r>
      <w:r w:rsidR="007C6153" w:rsidRPr="00B754F5">
        <w:rPr>
          <w:rFonts w:ascii="Times New Roman" w:hAnsi="Times New Roman" w:cs="Times New Roman"/>
          <w:lang w:val="en-US"/>
        </w:rPr>
        <w:t xml:space="preserve"> and the </w:t>
      </w:r>
      <w:r w:rsidR="003D52BE" w:rsidRPr="00B754F5">
        <w:rPr>
          <w:rFonts w:ascii="Times New Roman" w:hAnsi="Times New Roman" w:cs="Times New Roman"/>
          <w:lang w:val="en-US"/>
        </w:rPr>
        <w:t>variance explained</w:t>
      </w:r>
      <w:r w:rsidR="00C306F2" w:rsidRPr="00B754F5">
        <w:rPr>
          <w:rFonts w:ascii="Times New Roman" w:hAnsi="Times New Roman" w:cs="Times New Roman"/>
          <w:lang w:val="en-US"/>
        </w:rPr>
        <w:t xml:space="preserve"> in the individual analysis of the images is shown</w:t>
      </w:r>
      <w:r w:rsidR="003D52BE" w:rsidRPr="00B754F5">
        <w:rPr>
          <w:rFonts w:ascii="Times New Roman" w:hAnsi="Times New Roman" w:cs="Times New Roman"/>
          <w:lang w:val="en-US"/>
        </w:rPr>
        <w:t>.</w:t>
      </w:r>
      <w:r w:rsidR="00761ED6" w:rsidRPr="00B754F5">
        <w:rPr>
          <w:rFonts w:ascii="Times New Roman" w:hAnsi="Times New Roman" w:cs="Times New Roman"/>
          <w:lang w:val="en-US"/>
        </w:rPr>
        <w:t xml:space="preserve"> </w:t>
      </w:r>
      <w:r w:rsidR="003D52BE" w:rsidRPr="00B754F5">
        <w:rPr>
          <w:rFonts w:ascii="Times New Roman" w:hAnsi="Times New Roman" w:cs="Times New Roman"/>
          <w:lang w:val="en-US"/>
        </w:rPr>
        <w:t>The distribution maps related to biological contributions n</w:t>
      </w:r>
      <w:r w:rsidR="00DF71FF" w:rsidRPr="00B754F5">
        <w:rPr>
          <w:rFonts w:ascii="Times New Roman" w:hAnsi="Times New Roman" w:cs="Times New Roman"/>
          <w:lang w:val="en-US"/>
        </w:rPr>
        <w:t>either</w:t>
      </w:r>
      <w:r w:rsidR="003D52BE" w:rsidRPr="00B754F5">
        <w:rPr>
          <w:rFonts w:ascii="Times New Roman" w:hAnsi="Times New Roman" w:cs="Times New Roman"/>
          <w:lang w:val="en-US"/>
        </w:rPr>
        <w:t xml:space="preserve"> show</w:t>
      </w:r>
      <w:r w:rsidR="00761ED6" w:rsidRPr="00B754F5">
        <w:rPr>
          <w:rFonts w:ascii="Times New Roman" w:hAnsi="Times New Roman" w:cs="Times New Roman"/>
          <w:lang w:val="en-US"/>
        </w:rPr>
        <w:t xml:space="preserve"> the shades in zones where only OCT </w:t>
      </w:r>
      <w:r w:rsidR="004D6072" w:rsidRPr="00B754F5">
        <w:rPr>
          <w:rFonts w:ascii="Times New Roman" w:hAnsi="Times New Roman" w:cs="Times New Roman"/>
          <w:lang w:val="en-US"/>
        </w:rPr>
        <w:t>was present</w:t>
      </w:r>
      <w:r w:rsidR="003D52BE" w:rsidRPr="00B754F5">
        <w:rPr>
          <w:rFonts w:ascii="Times New Roman" w:hAnsi="Times New Roman" w:cs="Times New Roman"/>
          <w:lang w:val="en-US"/>
        </w:rPr>
        <w:t xml:space="preserve"> nor the</w:t>
      </w:r>
      <w:r w:rsidR="004D6072" w:rsidRPr="00B754F5">
        <w:rPr>
          <w:rFonts w:ascii="Times New Roman" w:hAnsi="Times New Roman" w:cs="Times New Roman"/>
          <w:lang w:val="en-US"/>
        </w:rPr>
        <w:t xml:space="preserve"> spectr</w:t>
      </w:r>
      <w:r w:rsidR="00761ED6" w:rsidRPr="00B754F5">
        <w:rPr>
          <w:rFonts w:ascii="Times New Roman" w:hAnsi="Times New Roman" w:cs="Times New Roman"/>
          <w:lang w:val="en-US"/>
        </w:rPr>
        <w:t>al features clearly associated with the embedding compound</w:t>
      </w:r>
      <w:r w:rsidR="003D52BE" w:rsidRPr="00B754F5">
        <w:rPr>
          <w:rFonts w:ascii="Times New Roman" w:hAnsi="Times New Roman" w:cs="Times New Roman"/>
          <w:lang w:val="en-US"/>
        </w:rPr>
        <w:t xml:space="preserve"> appear on the related spectral signatures resolved</w:t>
      </w:r>
      <w:r w:rsidR="00C306F2" w:rsidRPr="00B754F5">
        <w:rPr>
          <w:rFonts w:ascii="Times New Roman" w:hAnsi="Times New Roman" w:cs="Times New Roman"/>
          <w:lang w:val="en-US"/>
        </w:rPr>
        <w:t>.</w:t>
      </w:r>
      <w:r w:rsidR="00703AB5" w:rsidRPr="0049266A">
        <w:rPr>
          <w:rFonts w:ascii="Times New Roman" w:hAnsi="Times New Roman" w:cs="Times New Roman"/>
          <w:lang w:val="en-US"/>
        </w:rPr>
        <w:t xml:space="preserve"> </w:t>
      </w:r>
    </w:p>
    <w:p w14:paraId="137B9A9C" w14:textId="77777777" w:rsidR="00CC1B27" w:rsidRDefault="00CC1B27" w:rsidP="00CC1B27">
      <w:pPr>
        <w:spacing w:line="360" w:lineRule="auto"/>
        <w:rPr>
          <w:rFonts w:ascii="Times New Roman" w:eastAsiaTheme="minorEastAsia" w:hAnsi="Times New Roman" w:cs="Times New Roman"/>
          <w:b/>
          <w:lang w:val="en-US"/>
        </w:rPr>
      </w:pPr>
    </w:p>
    <w:p w14:paraId="07E6FF2F" w14:textId="77777777" w:rsidR="00CC1B27" w:rsidRDefault="00CC1B27" w:rsidP="00CC1B27">
      <w:pPr>
        <w:spacing w:line="360" w:lineRule="auto"/>
        <w:rPr>
          <w:rFonts w:ascii="Times New Roman" w:eastAsiaTheme="minorEastAsia" w:hAnsi="Times New Roman" w:cs="Times New Roman"/>
          <w:b/>
          <w:lang w:val="en-US"/>
        </w:rPr>
      </w:pPr>
    </w:p>
    <w:p w14:paraId="52D45114" w14:textId="094ABE85" w:rsidR="00804565" w:rsidRDefault="00804565" w:rsidP="00CC1B27">
      <w:pPr>
        <w:spacing w:line="360" w:lineRule="auto"/>
        <w:rPr>
          <w:rFonts w:ascii="Times New Roman" w:eastAsiaTheme="minorEastAsia" w:hAnsi="Times New Roman" w:cs="Times New Roman"/>
          <w:lang w:val="en-US"/>
        </w:rPr>
      </w:pPr>
      <w:r>
        <w:rPr>
          <w:rFonts w:ascii="Times New Roman" w:eastAsiaTheme="minorEastAsia" w:hAnsi="Times New Roman" w:cs="Times New Roman"/>
          <w:b/>
          <w:lang w:val="en-US"/>
        </w:rPr>
        <w:lastRenderedPageBreak/>
        <w:t>Table 2</w:t>
      </w:r>
      <w:r w:rsidR="00CC1B27">
        <w:rPr>
          <w:rFonts w:ascii="Times New Roman" w:eastAsiaTheme="minorEastAsia" w:hAnsi="Times New Roman" w:cs="Times New Roman"/>
          <w:b/>
          <w:lang w:val="en-US"/>
        </w:rPr>
        <w:t xml:space="preserve">: </w:t>
      </w:r>
      <w:r w:rsidR="00CC1B27" w:rsidRPr="00690AAF">
        <w:rPr>
          <w:rFonts w:ascii="Times New Roman" w:eastAsiaTheme="minorEastAsia" w:hAnsi="Times New Roman" w:cs="Times New Roman"/>
          <w:lang w:val="en-US"/>
        </w:rPr>
        <w:t>Information and quality parameters of the MCR-ALS individual resolutions performed with FT-IR hyperspectral</w:t>
      </w:r>
      <w:r w:rsidR="00CC1B27" w:rsidRPr="0049266A">
        <w:rPr>
          <w:rFonts w:ascii="Times New Roman" w:eastAsiaTheme="minorEastAsia" w:hAnsi="Times New Roman" w:cs="Times New Roman"/>
          <w:lang w:val="en-US"/>
        </w:rPr>
        <w:t xml:space="preserve"> images.</w:t>
      </w:r>
    </w:p>
    <w:tbl>
      <w:tblPr>
        <w:tblStyle w:val="Tauladequadrcula41"/>
        <w:tblW w:w="8956" w:type="dxa"/>
        <w:tblLook w:val="04A0" w:firstRow="1" w:lastRow="0" w:firstColumn="1" w:lastColumn="0" w:noHBand="0" w:noVBand="1"/>
      </w:tblPr>
      <w:tblGrid>
        <w:gridCol w:w="1722"/>
        <w:gridCol w:w="2007"/>
        <w:gridCol w:w="2049"/>
        <w:gridCol w:w="1671"/>
        <w:gridCol w:w="1507"/>
      </w:tblGrid>
      <w:tr w:rsidR="00CC1B27" w:rsidRPr="0049266A" w14:paraId="51052ED1" w14:textId="77777777" w:rsidTr="00AC058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22" w:type="dxa"/>
            <w:vAlign w:val="center"/>
          </w:tcPr>
          <w:p w14:paraId="6DB8731A" w14:textId="77777777" w:rsidR="00CC1B27" w:rsidRPr="0049266A" w:rsidRDefault="00CC1B27" w:rsidP="00AC0587">
            <w:pPr>
              <w:spacing w:line="360" w:lineRule="auto"/>
              <w:jc w:val="center"/>
              <w:rPr>
                <w:rFonts w:ascii="Times New Roman" w:hAnsi="Times New Roman" w:cs="Times New Roman"/>
                <w:lang w:val="en-US"/>
              </w:rPr>
            </w:pPr>
            <w:r>
              <w:rPr>
                <w:rFonts w:ascii="Times New Roman" w:hAnsi="Times New Roman" w:cs="Times New Roman"/>
                <w:lang w:val="en-US"/>
              </w:rPr>
              <w:t>Dataset</w:t>
            </w:r>
          </w:p>
        </w:tc>
        <w:tc>
          <w:tcPr>
            <w:tcW w:w="2007" w:type="dxa"/>
            <w:vAlign w:val="bottom"/>
          </w:tcPr>
          <w:p w14:paraId="58249B43" w14:textId="77777777" w:rsidR="00CC1B27" w:rsidRPr="0049266A" w:rsidRDefault="00CC1B27" w:rsidP="00AC058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Fingerprint and Complete Spectra</w:t>
            </w:r>
          </w:p>
        </w:tc>
        <w:tc>
          <w:tcPr>
            <w:tcW w:w="2049" w:type="dxa"/>
            <w:vAlign w:val="bottom"/>
          </w:tcPr>
          <w:p w14:paraId="0F654C0F" w14:textId="77777777" w:rsidR="00CC1B27" w:rsidRPr="0049266A" w:rsidRDefault="00CC1B27" w:rsidP="00AC058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Number of Components</w:t>
            </w:r>
          </w:p>
        </w:tc>
        <w:tc>
          <w:tcPr>
            <w:tcW w:w="1671" w:type="dxa"/>
            <w:vAlign w:val="center"/>
          </w:tcPr>
          <w:p w14:paraId="3C239272" w14:textId="77777777" w:rsidR="00CC1B27" w:rsidRPr="0049266A" w:rsidRDefault="00CC1B27" w:rsidP="00AC058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Lack of fit (%)</w:t>
            </w:r>
          </w:p>
        </w:tc>
        <w:tc>
          <w:tcPr>
            <w:tcW w:w="1507" w:type="dxa"/>
            <w:vAlign w:val="center"/>
          </w:tcPr>
          <w:p w14:paraId="3BB605B1" w14:textId="77777777" w:rsidR="00CC1B27" w:rsidRPr="0049266A" w:rsidRDefault="00CC1B27" w:rsidP="00AC058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R</w:t>
            </w:r>
            <w:r w:rsidRPr="00E42DB5">
              <w:rPr>
                <w:rFonts w:ascii="Times New Roman" w:hAnsi="Times New Roman" w:cs="Times New Roman"/>
                <w:vertAlign w:val="superscript"/>
                <w:lang w:val="en-US"/>
              </w:rPr>
              <w:t>2</w:t>
            </w:r>
            <w:r>
              <w:rPr>
                <w:rFonts w:ascii="Times New Roman" w:hAnsi="Times New Roman" w:cs="Times New Roman"/>
                <w:vertAlign w:val="superscript"/>
                <w:lang w:val="en-US"/>
              </w:rPr>
              <w:t xml:space="preserve"> </w:t>
            </w:r>
            <w:r w:rsidRPr="00C11386">
              <w:rPr>
                <w:rFonts w:ascii="Times New Roman" w:hAnsi="Times New Roman" w:cs="Times New Roman"/>
                <w:lang w:val="en-US"/>
              </w:rPr>
              <w:t>(</w:t>
            </w:r>
            <w:r>
              <w:rPr>
                <w:rFonts w:ascii="Times New Roman" w:hAnsi="Times New Roman" w:cs="Times New Roman"/>
                <w:lang w:val="en-US"/>
              </w:rPr>
              <w:t>%)</w:t>
            </w:r>
          </w:p>
        </w:tc>
      </w:tr>
      <w:tr w:rsidR="00CC1B27" w:rsidRPr="0049266A" w14:paraId="1D72CFFA" w14:textId="77777777" w:rsidTr="00AC058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22" w:type="dxa"/>
            <w:vAlign w:val="bottom"/>
          </w:tcPr>
          <w:p w14:paraId="4EE1E7C2" w14:textId="77777777" w:rsidR="00CC1B27" w:rsidRPr="0049266A" w:rsidRDefault="00CC1B27" w:rsidP="00AC0587">
            <w:pPr>
              <w:spacing w:line="360" w:lineRule="auto"/>
              <w:jc w:val="center"/>
              <w:rPr>
                <w:rFonts w:ascii="Times New Roman" w:hAnsi="Times New Roman" w:cs="Times New Roman"/>
                <w:lang w:val="en-US"/>
              </w:rPr>
            </w:pPr>
            <w:r w:rsidRPr="0049266A">
              <w:rPr>
                <w:rFonts w:ascii="Times New Roman" w:hAnsi="Times New Roman" w:cs="Times New Roman"/>
                <w:lang w:val="en-US"/>
              </w:rPr>
              <w:t>Image 1</w:t>
            </w:r>
          </w:p>
        </w:tc>
        <w:tc>
          <w:tcPr>
            <w:tcW w:w="2007" w:type="dxa"/>
            <w:vAlign w:val="bottom"/>
          </w:tcPr>
          <w:p w14:paraId="4B84E387" w14:textId="77777777" w:rsidR="00CC1B27" w:rsidRPr="0049266A" w:rsidRDefault="00CC1B27"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Fingerprint</w:t>
            </w:r>
          </w:p>
        </w:tc>
        <w:tc>
          <w:tcPr>
            <w:tcW w:w="2049" w:type="dxa"/>
            <w:vAlign w:val="bottom"/>
          </w:tcPr>
          <w:p w14:paraId="44199B05" w14:textId="77777777" w:rsidR="00CC1B27" w:rsidRPr="0049266A" w:rsidRDefault="00CC1B27"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4</w:t>
            </w:r>
          </w:p>
        </w:tc>
        <w:tc>
          <w:tcPr>
            <w:tcW w:w="1671" w:type="dxa"/>
            <w:vAlign w:val="bottom"/>
          </w:tcPr>
          <w:p w14:paraId="255CD4A7" w14:textId="77777777" w:rsidR="00CC1B27" w:rsidRPr="0049266A" w:rsidRDefault="00CC1B27"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8.99</w:t>
            </w:r>
          </w:p>
        </w:tc>
        <w:tc>
          <w:tcPr>
            <w:tcW w:w="1507" w:type="dxa"/>
            <w:vAlign w:val="bottom"/>
          </w:tcPr>
          <w:p w14:paraId="7556C93B" w14:textId="77777777" w:rsidR="00CC1B27" w:rsidRPr="0049266A" w:rsidRDefault="00CC1B27"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99.19</w:t>
            </w:r>
          </w:p>
        </w:tc>
      </w:tr>
      <w:tr w:rsidR="00CC1B27" w:rsidRPr="0049266A" w14:paraId="3417AFE0" w14:textId="77777777" w:rsidTr="00AC0587">
        <w:trPr>
          <w:trHeight w:val="510"/>
        </w:trPr>
        <w:tc>
          <w:tcPr>
            <w:cnfStyle w:val="001000000000" w:firstRow="0" w:lastRow="0" w:firstColumn="1" w:lastColumn="0" w:oddVBand="0" w:evenVBand="0" w:oddHBand="0" w:evenHBand="0" w:firstRowFirstColumn="0" w:firstRowLastColumn="0" w:lastRowFirstColumn="0" w:lastRowLastColumn="0"/>
            <w:tcW w:w="1722" w:type="dxa"/>
            <w:vAlign w:val="bottom"/>
          </w:tcPr>
          <w:p w14:paraId="58A160E4" w14:textId="77777777" w:rsidR="00CC1B27" w:rsidRPr="0049266A" w:rsidRDefault="00CC1B27" w:rsidP="00AC0587">
            <w:pPr>
              <w:spacing w:line="360" w:lineRule="auto"/>
              <w:jc w:val="center"/>
              <w:rPr>
                <w:rFonts w:ascii="Times New Roman" w:hAnsi="Times New Roman" w:cs="Times New Roman"/>
                <w:lang w:val="en-US"/>
              </w:rPr>
            </w:pPr>
            <w:r w:rsidRPr="0049266A">
              <w:rPr>
                <w:rFonts w:ascii="Times New Roman" w:hAnsi="Times New Roman" w:cs="Times New Roman"/>
                <w:lang w:val="en-US"/>
              </w:rPr>
              <w:t>Image 2</w:t>
            </w:r>
          </w:p>
        </w:tc>
        <w:tc>
          <w:tcPr>
            <w:tcW w:w="2007" w:type="dxa"/>
            <w:vAlign w:val="bottom"/>
          </w:tcPr>
          <w:p w14:paraId="420EF813" w14:textId="77777777" w:rsidR="00CC1B27" w:rsidRPr="0049266A" w:rsidRDefault="00CC1B27"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Fingerprint</w:t>
            </w:r>
          </w:p>
        </w:tc>
        <w:tc>
          <w:tcPr>
            <w:tcW w:w="2049" w:type="dxa"/>
            <w:vAlign w:val="bottom"/>
          </w:tcPr>
          <w:p w14:paraId="534FC44C" w14:textId="77777777" w:rsidR="00CC1B27" w:rsidRPr="0049266A" w:rsidRDefault="00CC1B27"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4</w:t>
            </w:r>
          </w:p>
        </w:tc>
        <w:tc>
          <w:tcPr>
            <w:tcW w:w="1671" w:type="dxa"/>
            <w:vAlign w:val="bottom"/>
          </w:tcPr>
          <w:p w14:paraId="362A77D1" w14:textId="77777777" w:rsidR="00CC1B27" w:rsidRPr="0049266A" w:rsidRDefault="00CC1B27"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10.55</w:t>
            </w:r>
          </w:p>
        </w:tc>
        <w:tc>
          <w:tcPr>
            <w:tcW w:w="1507" w:type="dxa"/>
            <w:vAlign w:val="bottom"/>
          </w:tcPr>
          <w:p w14:paraId="16436F76" w14:textId="77777777" w:rsidR="00CC1B27" w:rsidRPr="0049266A" w:rsidRDefault="00CC1B27"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98.89</w:t>
            </w:r>
          </w:p>
        </w:tc>
      </w:tr>
      <w:tr w:rsidR="00CC1B27" w:rsidRPr="0049266A" w14:paraId="43487290" w14:textId="77777777" w:rsidTr="00AC058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22" w:type="dxa"/>
            <w:vAlign w:val="bottom"/>
          </w:tcPr>
          <w:p w14:paraId="0BC2EC16" w14:textId="77777777" w:rsidR="00CC1B27" w:rsidRPr="0049266A" w:rsidRDefault="00CC1B27" w:rsidP="00AC0587">
            <w:pPr>
              <w:spacing w:line="360" w:lineRule="auto"/>
              <w:jc w:val="center"/>
              <w:rPr>
                <w:rFonts w:ascii="Times New Roman" w:hAnsi="Times New Roman" w:cs="Times New Roman"/>
                <w:lang w:val="en-US"/>
              </w:rPr>
            </w:pPr>
            <w:r w:rsidRPr="0049266A">
              <w:rPr>
                <w:rFonts w:ascii="Times New Roman" w:hAnsi="Times New Roman" w:cs="Times New Roman"/>
                <w:lang w:val="en-US"/>
              </w:rPr>
              <w:t>Image 1</w:t>
            </w:r>
          </w:p>
        </w:tc>
        <w:tc>
          <w:tcPr>
            <w:tcW w:w="2007" w:type="dxa"/>
            <w:vAlign w:val="bottom"/>
          </w:tcPr>
          <w:p w14:paraId="4FE7B4F3" w14:textId="77777777" w:rsidR="00CC1B27" w:rsidRPr="0049266A" w:rsidRDefault="00CC1B27"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Complete spectra</w:t>
            </w:r>
          </w:p>
        </w:tc>
        <w:tc>
          <w:tcPr>
            <w:tcW w:w="2049" w:type="dxa"/>
            <w:vAlign w:val="bottom"/>
          </w:tcPr>
          <w:p w14:paraId="0715A785" w14:textId="77777777" w:rsidR="00CC1B27" w:rsidRPr="0049266A" w:rsidRDefault="00CC1B27"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4</w:t>
            </w:r>
          </w:p>
        </w:tc>
        <w:tc>
          <w:tcPr>
            <w:tcW w:w="1671" w:type="dxa"/>
            <w:vAlign w:val="bottom"/>
          </w:tcPr>
          <w:p w14:paraId="64C8599A" w14:textId="77777777" w:rsidR="00CC1B27" w:rsidRPr="0049266A" w:rsidRDefault="00CC1B27"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8.79</w:t>
            </w:r>
          </w:p>
        </w:tc>
        <w:tc>
          <w:tcPr>
            <w:tcW w:w="1507" w:type="dxa"/>
            <w:vAlign w:val="bottom"/>
          </w:tcPr>
          <w:p w14:paraId="7522634D" w14:textId="77777777" w:rsidR="00CC1B27" w:rsidRPr="0049266A" w:rsidRDefault="00CC1B27"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99.23</w:t>
            </w:r>
          </w:p>
        </w:tc>
      </w:tr>
      <w:tr w:rsidR="00CC1B27" w:rsidRPr="0049266A" w14:paraId="4CB54169" w14:textId="77777777" w:rsidTr="00AC0587">
        <w:trPr>
          <w:trHeight w:val="510"/>
        </w:trPr>
        <w:tc>
          <w:tcPr>
            <w:cnfStyle w:val="001000000000" w:firstRow="0" w:lastRow="0" w:firstColumn="1" w:lastColumn="0" w:oddVBand="0" w:evenVBand="0" w:oddHBand="0" w:evenHBand="0" w:firstRowFirstColumn="0" w:firstRowLastColumn="0" w:lastRowFirstColumn="0" w:lastRowLastColumn="0"/>
            <w:tcW w:w="1722" w:type="dxa"/>
            <w:vAlign w:val="bottom"/>
          </w:tcPr>
          <w:p w14:paraId="4D5FE63D" w14:textId="77777777" w:rsidR="00CC1B27" w:rsidRPr="0049266A" w:rsidRDefault="00CC1B27" w:rsidP="00AC0587">
            <w:pPr>
              <w:spacing w:line="360" w:lineRule="auto"/>
              <w:jc w:val="center"/>
              <w:rPr>
                <w:rFonts w:ascii="Times New Roman" w:hAnsi="Times New Roman" w:cs="Times New Roman"/>
                <w:lang w:val="en-US"/>
              </w:rPr>
            </w:pPr>
            <w:r w:rsidRPr="0049266A">
              <w:rPr>
                <w:rFonts w:ascii="Times New Roman" w:hAnsi="Times New Roman" w:cs="Times New Roman"/>
                <w:lang w:val="en-US"/>
              </w:rPr>
              <w:t>Image 2</w:t>
            </w:r>
          </w:p>
        </w:tc>
        <w:tc>
          <w:tcPr>
            <w:tcW w:w="2007" w:type="dxa"/>
            <w:vAlign w:val="bottom"/>
          </w:tcPr>
          <w:p w14:paraId="73108986" w14:textId="77777777" w:rsidR="00CC1B27" w:rsidRPr="0049266A" w:rsidRDefault="00CC1B27"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Complete spectra</w:t>
            </w:r>
          </w:p>
        </w:tc>
        <w:tc>
          <w:tcPr>
            <w:tcW w:w="2049" w:type="dxa"/>
            <w:vAlign w:val="bottom"/>
          </w:tcPr>
          <w:p w14:paraId="5C78D1F0" w14:textId="77777777" w:rsidR="00CC1B27" w:rsidRPr="0049266A" w:rsidRDefault="00CC1B27"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9266A">
              <w:rPr>
                <w:rFonts w:ascii="Times New Roman" w:hAnsi="Times New Roman" w:cs="Times New Roman"/>
                <w:lang w:val="en-US"/>
              </w:rPr>
              <w:t>4</w:t>
            </w:r>
          </w:p>
        </w:tc>
        <w:tc>
          <w:tcPr>
            <w:tcW w:w="1671" w:type="dxa"/>
            <w:vAlign w:val="bottom"/>
          </w:tcPr>
          <w:p w14:paraId="221AD28F" w14:textId="77777777" w:rsidR="00CC1B27" w:rsidRPr="00E666CC" w:rsidRDefault="00CC1B27"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666CC">
              <w:rPr>
                <w:rFonts w:ascii="Times New Roman" w:hAnsi="Times New Roman" w:cs="Times New Roman"/>
                <w:lang w:val="en-US"/>
              </w:rPr>
              <w:t>16.24</w:t>
            </w:r>
          </w:p>
        </w:tc>
        <w:tc>
          <w:tcPr>
            <w:tcW w:w="1507" w:type="dxa"/>
            <w:vAlign w:val="bottom"/>
          </w:tcPr>
          <w:p w14:paraId="7A0C80C7" w14:textId="77777777" w:rsidR="00CC1B27" w:rsidRPr="00E666CC" w:rsidRDefault="00CC1B27"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666CC">
              <w:rPr>
                <w:rFonts w:ascii="Times New Roman" w:hAnsi="Times New Roman" w:cs="Times New Roman"/>
                <w:lang w:val="en-US"/>
              </w:rPr>
              <w:t>97.36</w:t>
            </w:r>
          </w:p>
        </w:tc>
      </w:tr>
      <w:tr w:rsidR="00CC1B27" w:rsidRPr="0049266A" w14:paraId="36756657" w14:textId="77777777" w:rsidTr="00AC058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22" w:type="dxa"/>
            <w:vAlign w:val="bottom"/>
          </w:tcPr>
          <w:p w14:paraId="609B415E" w14:textId="77777777" w:rsidR="00CC1B27" w:rsidRPr="0049266A" w:rsidRDefault="00CC1B27" w:rsidP="00AC0587">
            <w:pPr>
              <w:spacing w:line="360" w:lineRule="auto"/>
              <w:jc w:val="center"/>
              <w:rPr>
                <w:rFonts w:ascii="Times New Roman" w:hAnsi="Times New Roman" w:cs="Times New Roman"/>
                <w:lang w:val="en-US"/>
              </w:rPr>
            </w:pPr>
            <w:r>
              <w:rPr>
                <w:rFonts w:ascii="Times New Roman" w:hAnsi="Times New Roman" w:cs="Times New Roman"/>
                <w:lang w:val="en-US"/>
              </w:rPr>
              <w:t>Multiset</w:t>
            </w:r>
          </w:p>
        </w:tc>
        <w:tc>
          <w:tcPr>
            <w:tcW w:w="2007" w:type="dxa"/>
            <w:vAlign w:val="bottom"/>
          </w:tcPr>
          <w:p w14:paraId="3F27A663" w14:textId="77777777" w:rsidR="00CC1B27" w:rsidRPr="0049266A" w:rsidRDefault="00CC1B27"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Fingerprint</w:t>
            </w:r>
          </w:p>
        </w:tc>
        <w:tc>
          <w:tcPr>
            <w:tcW w:w="2049" w:type="dxa"/>
            <w:vAlign w:val="bottom"/>
          </w:tcPr>
          <w:p w14:paraId="6F270BBD" w14:textId="77777777" w:rsidR="00CC1B27" w:rsidRPr="0049266A" w:rsidRDefault="00CC1B27"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w:t>
            </w:r>
          </w:p>
        </w:tc>
        <w:tc>
          <w:tcPr>
            <w:tcW w:w="1671" w:type="dxa"/>
            <w:vAlign w:val="bottom"/>
          </w:tcPr>
          <w:p w14:paraId="47FA4174" w14:textId="77777777" w:rsidR="00CC1B27" w:rsidRPr="006C0E5C" w:rsidRDefault="00CC1B27"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12.87</w:t>
            </w:r>
          </w:p>
        </w:tc>
        <w:tc>
          <w:tcPr>
            <w:tcW w:w="1507" w:type="dxa"/>
            <w:vAlign w:val="bottom"/>
          </w:tcPr>
          <w:p w14:paraId="66ADD947" w14:textId="77777777" w:rsidR="00CC1B27" w:rsidRPr="006C0E5C" w:rsidRDefault="00CC1B27" w:rsidP="00AC0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98.34</w:t>
            </w:r>
          </w:p>
        </w:tc>
      </w:tr>
      <w:tr w:rsidR="00CC1B27" w:rsidRPr="0049266A" w14:paraId="48E722C3" w14:textId="77777777" w:rsidTr="00AC0587">
        <w:trPr>
          <w:trHeight w:val="510"/>
        </w:trPr>
        <w:tc>
          <w:tcPr>
            <w:cnfStyle w:val="001000000000" w:firstRow="0" w:lastRow="0" w:firstColumn="1" w:lastColumn="0" w:oddVBand="0" w:evenVBand="0" w:oddHBand="0" w:evenHBand="0" w:firstRowFirstColumn="0" w:firstRowLastColumn="0" w:lastRowFirstColumn="0" w:lastRowLastColumn="0"/>
            <w:tcW w:w="1722" w:type="dxa"/>
            <w:vAlign w:val="bottom"/>
          </w:tcPr>
          <w:p w14:paraId="50E3E083" w14:textId="77777777" w:rsidR="00CC1B27" w:rsidRPr="0049266A" w:rsidRDefault="00CC1B27" w:rsidP="00AC0587">
            <w:pPr>
              <w:spacing w:line="360" w:lineRule="auto"/>
              <w:jc w:val="center"/>
              <w:rPr>
                <w:rFonts w:ascii="Times New Roman" w:hAnsi="Times New Roman" w:cs="Times New Roman"/>
                <w:lang w:val="en-US"/>
              </w:rPr>
            </w:pPr>
            <w:r>
              <w:rPr>
                <w:rFonts w:ascii="Times New Roman" w:hAnsi="Times New Roman" w:cs="Times New Roman"/>
                <w:lang w:val="en-US"/>
              </w:rPr>
              <w:t>Multiset</w:t>
            </w:r>
          </w:p>
        </w:tc>
        <w:tc>
          <w:tcPr>
            <w:tcW w:w="2007" w:type="dxa"/>
            <w:vAlign w:val="bottom"/>
          </w:tcPr>
          <w:p w14:paraId="5128D150" w14:textId="77777777" w:rsidR="00CC1B27" w:rsidRPr="0049266A" w:rsidRDefault="00CC1B27"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Complete spectra</w:t>
            </w:r>
          </w:p>
        </w:tc>
        <w:tc>
          <w:tcPr>
            <w:tcW w:w="2049" w:type="dxa"/>
            <w:vAlign w:val="bottom"/>
          </w:tcPr>
          <w:p w14:paraId="25F2CE18" w14:textId="77777777" w:rsidR="00CC1B27" w:rsidRPr="0049266A" w:rsidRDefault="00CC1B27"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w:t>
            </w:r>
          </w:p>
        </w:tc>
        <w:tc>
          <w:tcPr>
            <w:tcW w:w="1671" w:type="dxa"/>
            <w:vAlign w:val="bottom"/>
          </w:tcPr>
          <w:p w14:paraId="6ED93500" w14:textId="77777777" w:rsidR="00CC1B27" w:rsidRPr="006C0E5C" w:rsidRDefault="00CC1B27"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C0E5C">
              <w:rPr>
                <w:rFonts w:ascii="Times New Roman" w:hAnsi="Times New Roman" w:cs="Times New Roman"/>
                <w:lang w:val="en-US"/>
              </w:rPr>
              <w:t>11.60</w:t>
            </w:r>
          </w:p>
        </w:tc>
        <w:tc>
          <w:tcPr>
            <w:tcW w:w="1507" w:type="dxa"/>
            <w:vAlign w:val="bottom"/>
          </w:tcPr>
          <w:p w14:paraId="1DD32961" w14:textId="77777777" w:rsidR="00CC1B27" w:rsidRPr="006C0E5C" w:rsidRDefault="00CC1B27" w:rsidP="00AC0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C0E5C">
              <w:rPr>
                <w:rFonts w:ascii="Times New Roman" w:hAnsi="Times New Roman" w:cs="Times New Roman"/>
                <w:lang w:val="en-US"/>
              </w:rPr>
              <w:t>98.66</w:t>
            </w:r>
          </w:p>
        </w:tc>
      </w:tr>
    </w:tbl>
    <w:p w14:paraId="1D269F42" w14:textId="77777777" w:rsidR="00CC1B27" w:rsidRPr="00804565" w:rsidRDefault="00CC1B27" w:rsidP="00CC1B27">
      <w:pPr>
        <w:spacing w:line="360" w:lineRule="auto"/>
        <w:rPr>
          <w:rFonts w:ascii="Times New Roman" w:eastAsiaTheme="minorEastAsia" w:hAnsi="Times New Roman" w:cs="Times New Roman"/>
          <w:b/>
          <w:lang w:val="en-US"/>
        </w:rPr>
      </w:pPr>
    </w:p>
    <w:p w14:paraId="363755B1" w14:textId="77777777" w:rsidR="00761ED6" w:rsidRPr="0049266A" w:rsidRDefault="00761ED6" w:rsidP="00761ED6">
      <w:pPr>
        <w:spacing w:line="360" w:lineRule="auto"/>
        <w:ind w:firstLine="709"/>
        <w:jc w:val="both"/>
        <w:rPr>
          <w:rFonts w:ascii="Times New Roman" w:hAnsi="Times New Roman" w:cs="Times New Roman"/>
          <w:lang w:val="en-US"/>
        </w:rPr>
      </w:pPr>
      <w:r w:rsidRPr="0049266A">
        <w:rPr>
          <w:rFonts w:ascii="Times New Roman" w:hAnsi="Times New Roman" w:cs="Times New Roman"/>
          <w:lang w:val="en-US"/>
        </w:rPr>
        <w:t>This strategy can be used, in general, when contributions related to non-biological material (reagents or sample supports) provide a significant signal in the images scanned. In these cases, obtaining pure spectra of these well identified contributions is easy and adding them into a multiset analysis improves the model</w:t>
      </w:r>
      <w:r w:rsidR="00B2226E">
        <w:rPr>
          <w:rFonts w:ascii="Times New Roman" w:hAnsi="Times New Roman" w:cs="Times New Roman"/>
          <w:lang w:val="en-US"/>
        </w:rPr>
        <w:t>l</w:t>
      </w:r>
      <w:r w:rsidRPr="0049266A">
        <w:rPr>
          <w:rFonts w:ascii="Times New Roman" w:hAnsi="Times New Roman" w:cs="Times New Roman"/>
          <w:lang w:val="en-US"/>
        </w:rPr>
        <w:t>ing of the biological contributions of interest.</w:t>
      </w:r>
    </w:p>
    <w:p w14:paraId="03DF3096" w14:textId="77777777" w:rsidR="00761ED6" w:rsidRPr="00BB2F7C" w:rsidRDefault="00761ED6" w:rsidP="00BB2F7C">
      <w:pPr>
        <w:pStyle w:val="Prrafodelista"/>
        <w:numPr>
          <w:ilvl w:val="0"/>
          <w:numId w:val="10"/>
        </w:numPr>
        <w:spacing w:line="360" w:lineRule="auto"/>
        <w:ind w:left="426" w:firstLine="0"/>
        <w:rPr>
          <w:rFonts w:ascii="Times New Roman" w:hAnsi="Times New Roman" w:cs="Times New Roman"/>
          <w:i/>
          <w:lang w:val="en-US"/>
        </w:rPr>
      </w:pPr>
      <w:r w:rsidRPr="00BB2F7C">
        <w:rPr>
          <w:rFonts w:ascii="Times New Roman" w:hAnsi="Times New Roman" w:cs="Times New Roman"/>
          <w:i/>
          <w:lang w:val="en-US"/>
        </w:rPr>
        <w:t xml:space="preserve">Use of </w:t>
      </w:r>
      <w:r w:rsidR="00994992" w:rsidRPr="00BB2F7C">
        <w:rPr>
          <w:rFonts w:ascii="Times New Roman" w:hAnsi="Times New Roman" w:cs="Times New Roman"/>
          <w:i/>
          <w:lang w:val="en-US"/>
        </w:rPr>
        <w:t xml:space="preserve">extended </w:t>
      </w:r>
      <w:r w:rsidRPr="00BB2F7C">
        <w:rPr>
          <w:rFonts w:ascii="Times New Roman" w:hAnsi="Times New Roman" w:cs="Times New Roman"/>
          <w:i/>
          <w:lang w:val="en-US"/>
        </w:rPr>
        <w:t>spectral region (</w:t>
      </w:r>
      <w:r w:rsidR="00AA4DE7" w:rsidRPr="00BB2F7C">
        <w:rPr>
          <w:rFonts w:ascii="Times New Roman" w:hAnsi="Times New Roman" w:cs="Times New Roman"/>
          <w:i/>
          <w:lang w:val="en-US"/>
        </w:rPr>
        <w:t>916</w:t>
      </w:r>
      <w:r w:rsidRPr="00BB2F7C">
        <w:rPr>
          <w:rFonts w:ascii="Times New Roman" w:hAnsi="Times New Roman" w:cs="Times New Roman"/>
          <w:i/>
          <w:lang w:val="en-US"/>
        </w:rPr>
        <w:t xml:space="preserve"> to </w:t>
      </w:r>
      <w:r w:rsidR="00AA4DE7" w:rsidRPr="00BB2F7C">
        <w:rPr>
          <w:rFonts w:ascii="Times New Roman" w:hAnsi="Times New Roman" w:cs="Times New Roman"/>
          <w:i/>
          <w:lang w:val="en-US"/>
        </w:rPr>
        <w:t>3715 cm</w:t>
      </w:r>
      <w:r w:rsidR="00AA4DE7" w:rsidRPr="007C6153">
        <w:rPr>
          <w:rFonts w:ascii="Times New Roman" w:hAnsi="Times New Roman" w:cs="Times New Roman"/>
          <w:i/>
          <w:vertAlign w:val="superscript"/>
          <w:lang w:val="en-US"/>
        </w:rPr>
        <w:t>-1</w:t>
      </w:r>
      <w:r w:rsidRPr="00BB2F7C">
        <w:rPr>
          <w:rFonts w:ascii="Times New Roman" w:hAnsi="Times New Roman" w:cs="Times New Roman"/>
          <w:i/>
          <w:lang w:val="en-US"/>
        </w:rPr>
        <w:t>) vs. using fingerprint region (</w:t>
      </w:r>
      <w:r w:rsidR="00AA4DE7" w:rsidRPr="00BB2F7C">
        <w:rPr>
          <w:rFonts w:ascii="Times New Roman" w:hAnsi="Times New Roman" w:cs="Times New Roman"/>
          <w:i/>
          <w:lang w:val="en-US"/>
        </w:rPr>
        <w:t>916</w:t>
      </w:r>
      <w:r w:rsidRPr="00BB2F7C">
        <w:rPr>
          <w:rFonts w:ascii="Times New Roman" w:hAnsi="Times New Roman" w:cs="Times New Roman"/>
          <w:i/>
          <w:lang w:val="en-US"/>
        </w:rPr>
        <w:t xml:space="preserve"> to </w:t>
      </w:r>
      <w:r w:rsidR="00AA4DE7" w:rsidRPr="00BB2F7C">
        <w:rPr>
          <w:rFonts w:ascii="Times New Roman" w:hAnsi="Times New Roman" w:cs="Times New Roman"/>
          <w:i/>
          <w:lang w:val="en-US"/>
        </w:rPr>
        <w:t>1800 cm</w:t>
      </w:r>
      <w:r w:rsidR="00AA4DE7" w:rsidRPr="007C6153">
        <w:rPr>
          <w:rFonts w:ascii="Times New Roman" w:hAnsi="Times New Roman" w:cs="Times New Roman"/>
          <w:i/>
          <w:vertAlign w:val="superscript"/>
          <w:lang w:val="en-US"/>
        </w:rPr>
        <w:t>-1</w:t>
      </w:r>
      <w:r w:rsidRPr="00BB2F7C">
        <w:rPr>
          <w:rFonts w:ascii="Times New Roman" w:hAnsi="Times New Roman" w:cs="Times New Roman"/>
          <w:i/>
          <w:lang w:val="en-US"/>
        </w:rPr>
        <w:t>).</w:t>
      </w:r>
    </w:p>
    <w:p w14:paraId="24579055" w14:textId="15B0D53B" w:rsidR="00994992" w:rsidRPr="0049266A" w:rsidRDefault="00761ED6" w:rsidP="000A2D94">
      <w:pPr>
        <w:spacing w:line="360" w:lineRule="auto"/>
        <w:ind w:firstLine="709"/>
        <w:jc w:val="both"/>
        <w:rPr>
          <w:rFonts w:ascii="Times New Roman" w:hAnsi="Times New Roman" w:cs="Times New Roman"/>
          <w:lang w:val="en-US"/>
        </w:rPr>
      </w:pPr>
      <w:r w:rsidRPr="0049266A">
        <w:rPr>
          <w:rFonts w:ascii="Times New Roman" w:hAnsi="Times New Roman" w:cs="Times New Roman"/>
          <w:lang w:val="en-US"/>
        </w:rPr>
        <w:t xml:space="preserve">In most </w:t>
      </w:r>
      <w:r w:rsidR="00C145BA">
        <w:rPr>
          <w:rFonts w:ascii="Times New Roman" w:hAnsi="Times New Roman" w:cs="Times New Roman"/>
          <w:lang w:val="en-US"/>
        </w:rPr>
        <w:t>FT-IR</w:t>
      </w:r>
      <w:r w:rsidRPr="0049266A">
        <w:rPr>
          <w:rFonts w:ascii="Times New Roman" w:hAnsi="Times New Roman" w:cs="Times New Roman"/>
          <w:lang w:val="en-US"/>
        </w:rPr>
        <w:t xml:space="preserve"> images of biological materials, the attention is focused on the fingerprint region because this spectral range provides better features for biological interpretation. However, the inclusion of a wider spectral range may improve the capability of differentiation a</w:t>
      </w:r>
      <w:r w:rsidR="000A2D94">
        <w:rPr>
          <w:rFonts w:ascii="Times New Roman" w:hAnsi="Times New Roman" w:cs="Times New Roman"/>
          <w:lang w:val="en-US"/>
        </w:rPr>
        <w:t xml:space="preserve">mong biological contributions. </w:t>
      </w:r>
      <w:r w:rsidRPr="0049266A">
        <w:rPr>
          <w:rFonts w:ascii="Times New Roman" w:hAnsi="Times New Roman" w:cs="Times New Roman"/>
          <w:lang w:val="en-US"/>
        </w:rPr>
        <w:t xml:space="preserve">To </w:t>
      </w:r>
      <w:r w:rsidR="00994992" w:rsidRPr="0049266A">
        <w:rPr>
          <w:rFonts w:ascii="Times New Roman" w:hAnsi="Times New Roman" w:cs="Times New Roman"/>
          <w:lang w:val="en-US"/>
        </w:rPr>
        <w:t>check</w:t>
      </w:r>
      <w:r w:rsidRPr="0049266A">
        <w:rPr>
          <w:rFonts w:ascii="Times New Roman" w:hAnsi="Times New Roman" w:cs="Times New Roman"/>
          <w:lang w:val="en-US"/>
        </w:rPr>
        <w:t xml:space="preserve"> this fact, a</w:t>
      </w:r>
      <w:r w:rsidR="00994992" w:rsidRPr="0049266A">
        <w:rPr>
          <w:rFonts w:ascii="Times New Roman" w:hAnsi="Times New Roman" w:cs="Times New Roman"/>
          <w:lang w:val="en-US"/>
        </w:rPr>
        <w:t xml:space="preserve"> </w:t>
      </w:r>
      <w:r w:rsidRPr="0049266A">
        <w:rPr>
          <w:rFonts w:ascii="Times New Roman" w:hAnsi="Times New Roman" w:cs="Times New Roman"/>
          <w:lang w:val="en-US"/>
        </w:rPr>
        <w:t xml:space="preserve">multiset analysis was performed including the </w:t>
      </w:r>
      <w:r w:rsidR="00994992" w:rsidRPr="0049266A">
        <w:rPr>
          <w:rFonts w:ascii="Times New Roman" w:hAnsi="Times New Roman" w:cs="Times New Roman"/>
          <w:lang w:val="en-US"/>
        </w:rPr>
        <w:t xml:space="preserve">two </w:t>
      </w:r>
      <w:r w:rsidR="00C145BA">
        <w:rPr>
          <w:rFonts w:ascii="Times New Roman" w:hAnsi="Times New Roman" w:cs="Times New Roman"/>
          <w:lang w:val="en-US"/>
        </w:rPr>
        <w:t>FT-IR</w:t>
      </w:r>
      <w:r w:rsidR="00994992" w:rsidRPr="0049266A">
        <w:rPr>
          <w:rFonts w:ascii="Times New Roman" w:hAnsi="Times New Roman" w:cs="Times New Roman"/>
          <w:lang w:val="en-US"/>
        </w:rPr>
        <w:t xml:space="preserve"> images in </w:t>
      </w:r>
      <w:r w:rsidR="00994992" w:rsidRPr="00B754F5">
        <w:rPr>
          <w:rFonts w:ascii="Times New Roman" w:hAnsi="Times New Roman" w:cs="Times New Roman"/>
          <w:lang w:val="en-US"/>
        </w:rPr>
        <w:t xml:space="preserve">Figure </w:t>
      </w:r>
      <w:r w:rsidR="002739B6" w:rsidRPr="00B754F5">
        <w:rPr>
          <w:rFonts w:ascii="Times New Roman" w:hAnsi="Times New Roman" w:cs="Times New Roman"/>
          <w:lang w:val="en-US"/>
        </w:rPr>
        <w:t>6</w:t>
      </w:r>
      <w:r w:rsidR="00994992" w:rsidRPr="0049266A">
        <w:rPr>
          <w:rFonts w:ascii="Times New Roman" w:hAnsi="Times New Roman" w:cs="Times New Roman"/>
          <w:lang w:val="en-US"/>
        </w:rPr>
        <w:t xml:space="preserve"> using only the fingerprint region and the extended spectral range.</w:t>
      </w:r>
      <w:r w:rsidRPr="0049266A">
        <w:rPr>
          <w:rFonts w:ascii="Times New Roman" w:hAnsi="Times New Roman" w:cs="Times New Roman"/>
          <w:lang w:val="en-US"/>
        </w:rPr>
        <w:t xml:space="preserve"> </w:t>
      </w:r>
    </w:p>
    <w:p w14:paraId="4E48DC4D" w14:textId="54BB4314" w:rsidR="00D91308" w:rsidRPr="00B2226E" w:rsidRDefault="00994992" w:rsidP="00487061">
      <w:pPr>
        <w:spacing w:line="360" w:lineRule="auto"/>
        <w:ind w:firstLine="709"/>
        <w:jc w:val="both"/>
        <w:rPr>
          <w:rFonts w:ascii="Times New Roman" w:eastAsiaTheme="minorEastAsia" w:hAnsi="Times New Roman" w:cs="Times New Roman"/>
          <w:lang w:val="en-US"/>
        </w:rPr>
      </w:pPr>
      <w:r w:rsidRPr="0049266A">
        <w:rPr>
          <w:rFonts w:ascii="Times New Roman" w:hAnsi="Times New Roman" w:cs="Times New Roman"/>
          <w:lang w:val="en-US"/>
        </w:rPr>
        <w:t>T</w:t>
      </w:r>
      <w:r w:rsidR="00703AB5" w:rsidRPr="0049266A">
        <w:rPr>
          <w:rFonts w:ascii="Times New Roman" w:hAnsi="Times New Roman" w:cs="Times New Roman"/>
          <w:lang w:val="en-US"/>
        </w:rPr>
        <w:t>he individual resolution</w:t>
      </w:r>
      <w:r w:rsidRPr="0049266A">
        <w:rPr>
          <w:rFonts w:ascii="Times New Roman" w:hAnsi="Times New Roman" w:cs="Times New Roman"/>
          <w:lang w:val="en-US"/>
        </w:rPr>
        <w:t xml:space="preserve"> of each of the images </w:t>
      </w:r>
      <w:r w:rsidR="007A649F">
        <w:rPr>
          <w:rFonts w:ascii="Times New Roman" w:hAnsi="Times New Roman" w:cs="Times New Roman"/>
          <w:lang w:val="en-US"/>
        </w:rPr>
        <w:t>needed</w:t>
      </w:r>
      <w:r w:rsidR="003F78FE">
        <w:rPr>
          <w:rFonts w:ascii="Times New Roman" w:hAnsi="Times New Roman" w:cs="Times New Roman"/>
          <w:lang w:val="en-US"/>
        </w:rPr>
        <w:t xml:space="preserve"> four </w:t>
      </w:r>
      <w:r w:rsidRPr="0049266A">
        <w:rPr>
          <w:rFonts w:ascii="Times New Roman" w:hAnsi="Times New Roman" w:cs="Times New Roman"/>
          <w:lang w:val="en-US"/>
        </w:rPr>
        <w:t xml:space="preserve">contributions in the two images, one of them from the OCT compound and the other three from </w:t>
      </w:r>
      <w:r w:rsidR="007A649F">
        <w:rPr>
          <w:rFonts w:ascii="Times New Roman" w:hAnsi="Times New Roman" w:cs="Times New Roman"/>
          <w:lang w:val="en-US"/>
        </w:rPr>
        <w:t xml:space="preserve">common </w:t>
      </w:r>
      <w:r w:rsidRPr="0049266A">
        <w:rPr>
          <w:rFonts w:ascii="Times New Roman" w:hAnsi="Times New Roman" w:cs="Times New Roman"/>
          <w:lang w:val="en-US"/>
        </w:rPr>
        <w:t xml:space="preserve">biological contributions </w:t>
      </w:r>
      <w:r w:rsidR="00A17CEF" w:rsidRPr="0049266A">
        <w:rPr>
          <w:rFonts w:ascii="Times New Roman" w:hAnsi="Times New Roman" w:cs="Times New Roman"/>
          <w:lang w:val="en-US"/>
        </w:rPr>
        <w:t>(independently</w:t>
      </w:r>
      <w:r w:rsidR="00703AB5" w:rsidRPr="0049266A">
        <w:rPr>
          <w:rFonts w:ascii="Times New Roman" w:hAnsi="Times New Roman" w:cs="Times New Roman"/>
          <w:lang w:val="en-US"/>
        </w:rPr>
        <w:t xml:space="preserve"> of the spectral range analyzed).</w:t>
      </w:r>
      <w:r w:rsidR="002E52FB" w:rsidRPr="0049266A">
        <w:rPr>
          <w:rFonts w:ascii="Times New Roman" w:eastAsiaTheme="minorEastAsia" w:hAnsi="Times New Roman" w:cs="Times New Roman"/>
          <w:lang w:val="en-US"/>
        </w:rPr>
        <w:t xml:space="preserve"> </w:t>
      </w:r>
      <w:r w:rsidRPr="0049266A">
        <w:rPr>
          <w:rFonts w:ascii="Times New Roman" w:eastAsiaTheme="minorEastAsia" w:hAnsi="Times New Roman" w:cs="Times New Roman"/>
          <w:lang w:val="en-US"/>
        </w:rPr>
        <w:t>From these results, two multisets have been built that contain the two biological images and a third matrix containing the pure OCT spectra, as explain</w:t>
      </w:r>
      <w:r w:rsidR="00AA4DE7">
        <w:rPr>
          <w:rFonts w:ascii="Times New Roman" w:eastAsiaTheme="minorEastAsia" w:hAnsi="Times New Roman" w:cs="Times New Roman"/>
          <w:lang w:val="en-US"/>
        </w:rPr>
        <w:t>ed above</w:t>
      </w:r>
      <w:r w:rsidR="00BF7FC3">
        <w:rPr>
          <w:rFonts w:ascii="Times New Roman" w:eastAsiaTheme="minorEastAsia" w:hAnsi="Times New Roman" w:cs="Times New Roman"/>
          <w:lang w:val="en-US"/>
        </w:rPr>
        <w:t>.</w:t>
      </w:r>
      <w:r w:rsidR="00AA4DE7">
        <w:rPr>
          <w:rFonts w:ascii="Times New Roman" w:eastAsiaTheme="minorEastAsia" w:hAnsi="Times New Roman" w:cs="Times New Roman"/>
          <w:lang w:val="en-US"/>
        </w:rPr>
        <w:t xml:space="preserve"> </w:t>
      </w:r>
      <w:r w:rsidR="00BF7FC3">
        <w:rPr>
          <w:rFonts w:ascii="Times New Roman" w:eastAsiaTheme="minorEastAsia" w:hAnsi="Times New Roman" w:cs="Times New Roman"/>
          <w:lang w:val="en-US"/>
        </w:rPr>
        <w:t>O</w:t>
      </w:r>
      <w:r w:rsidR="00AA4DE7">
        <w:rPr>
          <w:rFonts w:ascii="Times New Roman" w:eastAsiaTheme="minorEastAsia" w:hAnsi="Times New Roman" w:cs="Times New Roman"/>
          <w:lang w:val="en-US"/>
        </w:rPr>
        <w:t xml:space="preserve">ne </w:t>
      </w:r>
      <w:r w:rsidR="00BF7FC3">
        <w:rPr>
          <w:rFonts w:ascii="Times New Roman" w:eastAsiaTheme="minorEastAsia" w:hAnsi="Times New Roman" w:cs="Times New Roman"/>
          <w:lang w:val="en-US"/>
        </w:rPr>
        <w:t xml:space="preserve">multiset </w:t>
      </w:r>
      <w:r w:rsidR="00AA4DE7">
        <w:rPr>
          <w:rFonts w:ascii="Times New Roman" w:eastAsiaTheme="minorEastAsia" w:hAnsi="Times New Roman" w:cs="Times New Roman"/>
          <w:lang w:val="en-US"/>
        </w:rPr>
        <w:t xml:space="preserve">covered </w:t>
      </w:r>
      <w:r w:rsidRPr="0049266A">
        <w:rPr>
          <w:rFonts w:ascii="Times New Roman" w:eastAsiaTheme="minorEastAsia" w:hAnsi="Times New Roman" w:cs="Times New Roman"/>
          <w:lang w:val="en-US"/>
        </w:rPr>
        <w:t xml:space="preserve">the extended spectral range and the </w:t>
      </w:r>
      <w:r w:rsidR="00487061">
        <w:rPr>
          <w:rFonts w:ascii="Times New Roman" w:eastAsiaTheme="minorEastAsia" w:hAnsi="Times New Roman" w:cs="Times New Roman"/>
          <w:lang w:val="en-US"/>
        </w:rPr>
        <w:t>other</w:t>
      </w:r>
      <w:r w:rsidRPr="0049266A">
        <w:rPr>
          <w:rFonts w:ascii="Times New Roman" w:eastAsiaTheme="minorEastAsia" w:hAnsi="Times New Roman" w:cs="Times New Roman"/>
          <w:lang w:val="en-US"/>
        </w:rPr>
        <w:t xml:space="preserve"> one only the fingerprint region.    </w:t>
      </w:r>
    </w:p>
    <w:p w14:paraId="5C38647E" w14:textId="63866B3D" w:rsidR="00607A59" w:rsidRDefault="00C306F2" w:rsidP="00B3131A">
      <w:pPr>
        <w:spacing w:line="360" w:lineRule="auto"/>
        <w:ind w:firstLine="709"/>
        <w:jc w:val="both"/>
        <w:rPr>
          <w:rFonts w:ascii="Times New Roman" w:eastAsiaTheme="minorEastAsia" w:hAnsi="Times New Roman" w:cs="Times New Roman"/>
          <w:lang w:val="en-US"/>
        </w:rPr>
      </w:pPr>
      <w:r w:rsidRPr="0049266A">
        <w:rPr>
          <w:rFonts w:ascii="Times New Roman" w:eastAsiaTheme="minorEastAsia" w:hAnsi="Times New Roman" w:cs="Times New Roman"/>
          <w:lang w:val="en-US"/>
        </w:rPr>
        <w:t>Multiset analysis</w:t>
      </w:r>
      <w:r w:rsidR="004225AD" w:rsidRPr="0049266A">
        <w:rPr>
          <w:rFonts w:ascii="Times New Roman" w:eastAsiaTheme="minorEastAsia" w:hAnsi="Times New Roman" w:cs="Times New Roman"/>
          <w:lang w:val="en-US"/>
        </w:rPr>
        <w:t xml:space="preserve"> </w:t>
      </w:r>
      <w:r w:rsidR="00994992" w:rsidRPr="0049266A">
        <w:rPr>
          <w:rFonts w:ascii="Times New Roman" w:eastAsiaTheme="minorEastAsia" w:hAnsi="Times New Roman" w:cs="Times New Roman"/>
          <w:lang w:val="en-US"/>
        </w:rPr>
        <w:t xml:space="preserve">has </w:t>
      </w:r>
      <w:r w:rsidR="004225AD" w:rsidRPr="0049266A">
        <w:rPr>
          <w:rFonts w:ascii="Times New Roman" w:eastAsiaTheme="minorEastAsia" w:hAnsi="Times New Roman" w:cs="Times New Roman"/>
          <w:lang w:val="en-US"/>
        </w:rPr>
        <w:t xml:space="preserve">been performed on the </w:t>
      </w:r>
      <w:r w:rsidR="00994992" w:rsidRPr="0049266A">
        <w:rPr>
          <w:rFonts w:ascii="Times New Roman" w:eastAsiaTheme="minorEastAsia" w:hAnsi="Times New Roman" w:cs="Times New Roman"/>
          <w:lang w:val="en-US"/>
        </w:rPr>
        <w:t xml:space="preserve">extended </w:t>
      </w:r>
      <w:r w:rsidR="004225AD" w:rsidRPr="0049266A">
        <w:rPr>
          <w:rFonts w:ascii="Times New Roman" w:eastAsiaTheme="minorEastAsia" w:hAnsi="Times New Roman" w:cs="Times New Roman"/>
          <w:lang w:val="en-US"/>
        </w:rPr>
        <w:t>spectra</w:t>
      </w:r>
      <w:r w:rsidR="00994992" w:rsidRPr="0049266A">
        <w:rPr>
          <w:rFonts w:ascii="Times New Roman" w:eastAsiaTheme="minorEastAsia" w:hAnsi="Times New Roman" w:cs="Times New Roman"/>
          <w:lang w:val="en-US"/>
        </w:rPr>
        <w:t>l range</w:t>
      </w:r>
      <w:r w:rsidR="004225AD" w:rsidRPr="0049266A">
        <w:rPr>
          <w:rFonts w:ascii="Times New Roman" w:eastAsiaTheme="minorEastAsia" w:hAnsi="Times New Roman" w:cs="Times New Roman"/>
          <w:lang w:val="en-US"/>
        </w:rPr>
        <w:t xml:space="preserve"> and th</w:t>
      </w:r>
      <w:r w:rsidR="00703AB5" w:rsidRPr="0049266A">
        <w:rPr>
          <w:rFonts w:ascii="Times New Roman" w:eastAsiaTheme="minorEastAsia" w:hAnsi="Times New Roman" w:cs="Times New Roman"/>
          <w:lang w:val="en-US"/>
        </w:rPr>
        <w:t xml:space="preserve">e fingerprint </w:t>
      </w:r>
      <w:r w:rsidR="00994992" w:rsidRPr="0049266A">
        <w:rPr>
          <w:rFonts w:ascii="Times New Roman" w:eastAsiaTheme="minorEastAsia" w:hAnsi="Times New Roman" w:cs="Times New Roman"/>
          <w:lang w:val="en-US"/>
        </w:rPr>
        <w:t>region</w:t>
      </w:r>
      <w:r w:rsidR="00703AB5" w:rsidRPr="0049266A">
        <w:rPr>
          <w:rFonts w:ascii="Times New Roman" w:eastAsiaTheme="minorEastAsia" w:hAnsi="Times New Roman" w:cs="Times New Roman"/>
          <w:lang w:val="en-US"/>
        </w:rPr>
        <w:t xml:space="preserve">. Correspondence among species constraint has been implemented to </w:t>
      </w:r>
      <w:r w:rsidR="00994992" w:rsidRPr="0049266A">
        <w:rPr>
          <w:rFonts w:ascii="Times New Roman" w:eastAsiaTheme="minorEastAsia" w:hAnsi="Times New Roman" w:cs="Times New Roman"/>
          <w:lang w:val="en-US"/>
        </w:rPr>
        <w:t xml:space="preserve">distinguish better </w:t>
      </w:r>
      <w:r w:rsidR="00703AB5" w:rsidRPr="0049266A">
        <w:rPr>
          <w:rFonts w:ascii="Times New Roman" w:eastAsiaTheme="minorEastAsia" w:hAnsi="Times New Roman" w:cs="Times New Roman"/>
          <w:lang w:val="en-US"/>
        </w:rPr>
        <w:t xml:space="preserve">the contribution related to the embedding compound </w:t>
      </w:r>
      <w:r w:rsidR="00994992" w:rsidRPr="0049266A">
        <w:rPr>
          <w:rFonts w:ascii="Times New Roman" w:eastAsiaTheme="minorEastAsia" w:hAnsi="Times New Roman" w:cs="Times New Roman"/>
          <w:lang w:val="en-US"/>
        </w:rPr>
        <w:t xml:space="preserve">from the </w:t>
      </w:r>
      <w:r w:rsidR="00994992" w:rsidRPr="00B754F5">
        <w:rPr>
          <w:rFonts w:ascii="Times New Roman" w:eastAsiaTheme="minorEastAsia" w:hAnsi="Times New Roman" w:cs="Times New Roman"/>
          <w:lang w:val="en-US"/>
        </w:rPr>
        <w:t>rest</w:t>
      </w:r>
      <w:r w:rsidR="00703AB5" w:rsidRPr="00B754F5">
        <w:rPr>
          <w:rFonts w:ascii="Times New Roman" w:eastAsiaTheme="minorEastAsia" w:hAnsi="Times New Roman" w:cs="Times New Roman"/>
          <w:lang w:val="en-US"/>
        </w:rPr>
        <w:t xml:space="preserve">. Figure </w:t>
      </w:r>
      <w:r w:rsidR="002739B6" w:rsidRPr="00B754F5">
        <w:rPr>
          <w:rFonts w:ascii="Times New Roman" w:eastAsiaTheme="minorEastAsia" w:hAnsi="Times New Roman" w:cs="Times New Roman"/>
          <w:lang w:val="en-US"/>
        </w:rPr>
        <w:t>8</w:t>
      </w:r>
      <w:r w:rsidR="00703AB5" w:rsidRPr="00B754F5">
        <w:rPr>
          <w:rFonts w:ascii="Times New Roman" w:eastAsiaTheme="minorEastAsia" w:hAnsi="Times New Roman" w:cs="Times New Roman"/>
          <w:lang w:val="en-US"/>
        </w:rPr>
        <w:t xml:space="preserve"> shows the final </w:t>
      </w:r>
      <w:r w:rsidR="00703AB5" w:rsidRPr="00B754F5">
        <w:rPr>
          <w:rFonts w:ascii="Times New Roman" w:eastAsiaTheme="minorEastAsia" w:hAnsi="Times New Roman" w:cs="Times New Roman"/>
          <w:lang w:val="en-US"/>
        </w:rPr>
        <w:lastRenderedPageBreak/>
        <w:t xml:space="preserve">results of the two multiset resolutions. </w:t>
      </w:r>
      <w:r w:rsidR="00461997" w:rsidRPr="00B754F5">
        <w:rPr>
          <w:rFonts w:ascii="Times New Roman" w:eastAsiaTheme="minorEastAsia" w:hAnsi="Times New Roman" w:cs="Times New Roman"/>
          <w:lang w:val="en-US"/>
        </w:rPr>
        <w:t xml:space="preserve">Lack of fit is </w:t>
      </w:r>
      <w:r w:rsidR="00BF7FC3" w:rsidRPr="00B754F5">
        <w:rPr>
          <w:rFonts w:ascii="Times New Roman" w:eastAsiaTheme="minorEastAsia" w:hAnsi="Times New Roman" w:cs="Times New Roman"/>
          <w:lang w:val="en-US"/>
        </w:rPr>
        <w:t>satisfactory</w:t>
      </w:r>
      <w:r w:rsidR="00461997" w:rsidRPr="00B754F5">
        <w:rPr>
          <w:rFonts w:ascii="Times New Roman" w:eastAsiaTheme="minorEastAsia" w:hAnsi="Times New Roman" w:cs="Times New Roman"/>
          <w:lang w:val="en-US"/>
        </w:rPr>
        <w:t xml:space="preserve"> for the multiset analysis</w:t>
      </w:r>
      <w:r w:rsidR="00461997" w:rsidRPr="0049266A">
        <w:rPr>
          <w:rFonts w:ascii="Times New Roman" w:eastAsiaTheme="minorEastAsia" w:hAnsi="Times New Roman" w:cs="Times New Roman"/>
          <w:lang w:val="en-US"/>
        </w:rPr>
        <w:t xml:space="preserve"> of </w:t>
      </w:r>
      <w:r w:rsidR="00C145BA">
        <w:rPr>
          <w:rFonts w:ascii="Times New Roman" w:eastAsiaTheme="minorEastAsia" w:hAnsi="Times New Roman" w:cs="Times New Roman"/>
          <w:lang w:val="en-US"/>
        </w:rPr>
        <w:t>FT-IR</w:t>
      </w:r>
      <w:r w:rsidR="00461997" w:rsidRPr="0049266A">
        <w:rPr>
          <w:rFonts w:ascii="Times New Roman" w:eastAsiaTheme="minorEastAsia" w:hAnsi="Times New Roman" w:cs="Times New Roman"/>
          <w:lang w:val="en-US"/>
        </w:rPr>
        <w:t xml:space="preserve"> spectra. A</w:t>
      </w:r>
      <w:r w:rsidR="00152D91" w:rsidRPr="0049266A">
        <w:rPr>
          <w:rFonts w:ascii="Times New Roman" w:eastAsiaTheme="minorEastAsia" w:hAnsi="Times New Roman" w:cs="Times New Roman"/>
          <w:lang w:val="en-US"/>
        </w:rPr>
        <w:t>ll the contributions</w:t>
      </w:r>
      <w:r w:rsidR="00D760D9" w:rsidRPr="0049266A">
        <w:rPr>
          <w:rFonts w:ascii="Times New Roman" w:eastAsiaTheme="minorEastAsia" w:hAnsi="Times New Roman" w:cs="Times New Roman"/>
          <w:lang w:val="en-US"/>
        </w:rPr>
        <w:t xml:space="preserve"> resolved </w:t>
      </w:r>
      <w:r w:rsidR="00B2486F" w:rsidRPr="0049266A">
        <w:rPr>
          <w:rFonts w:ascii="Times New Roman" w:eastAsiaTheme="minorEastAsia" w:hAnsi="Times New Roman" w:cs="Times New Roman"/>
          <w:lang w:val="en-US"/>
        </w:rPr>
        <w:t>are present in both multisets</w:t>
      </w:r>
      <w:r w:rsidR="00F7788A" w:rsidRPr="0049266A">
        <w:rPr>
          <w:rFonts w:ascii="Times New Roman" w:eastAsiaTheme="minorEastAsia" w:hAnsi="Times New Roman" w:cs="Times New Roman"/>
          <w:lang w:val="en-US"/>
        </w:rPr>
        <w:t xml:space="preserve">, but </w:t>
      </w:r>
      <w:r w:rsidR="00994992" w:rsidRPr="0049266A">
        <w:rPr>
          <w:rFonts w:ascii="Times New Roman" w:eastAsiaTheme="minorEastAsia" w:hAnsi="Times New Roman" w:cs="Times New Roman"/>
          <w:lang w:val="en-US"/>
        </w:rPr>
        <w:t>the resolution using the extended</w:t>
      </w:r>
      <w:r w:rsidR="00F7788A" w:rsidRPr="0049266A">
        <w:rPr>
          <w:rFonts w:ascii="Times New Roman" w:eastAsiaTheme="minorEastAsia" w:hAnsi="Times New Roman" w:cs="Times New Roman"/>
          <w:lang w:val="en-US"/>
        </w:rPr>
        <w:t xml:space="preserve"> spectra</w:t>
      </w:r>
      <w:r w:rsidR="00994992" w:rsidRPr="0049266A">
        <w:rPr>
          <w:rFonts w:ascii="Times New Roman" w:eastAsiaTheme="minorEastAsia" w:hAnsi="Times New Roman" w:cs="Times New Roman"/>
          <w:lang w:val="en-US"/>
        </w:rPr>
        <w:t>l range</w:t>
      </w:r>
      <w:r w:rsidR="00F7788A" w:rsidRPr="0049266A">
        <w:rPr>
          <w:rFonts w:ascii="Times New Roman" w:eastAsiaTheme="minorEastAsia" w:hAnsi="Times New Roman" w:cs="Times New Roman"/>
          <w:lang w:val="en-US"/>
        </w:rPr>
        <w:t xml:space="preserve"> </w:t>
      </w:r>
      <w:r w:rsidR="00994992" w:rsidRPr="0049266A">
        <w:rPr>
          <w:rFonts w:ascii="Times New Roman" w:eastAsiaTheme="minorEastAsia" w:hAnsi="Times New Roman" w:cs="Times New Roman"/>
          <w:lang w:val="en-US"/>
        </w:rPr>
        <w:t>p</w:t>
      </w:r>
      <w:r w:rsidR="00F7788A" w:rsidRPr="0049266A">
        <w:rPr>
          <w:rFonts w:ascii="Times New Roman" w:eastAsiaTheme="minorEastAsia" w:hAnsi="Times New Roman" w:cs="Times New Roman"/>
          <w:lang w:val="en-US"/>
        </w:rPr>
        <w:t>resent</w:t>
      </w:r>
      <w:r w:rsidR="00994992" w:rsidRPr="0049266A">
        <w:rPr>
          <w:rFonts w:ascii="Times New Roman" w:eastAsiaTheme="minorEastAsia" w:hAnsi="Times New Roman" w:cs="Times New Roman"/>
          <w:lang w:val="en-US"/>
        </w:rPr>
        <w:t>s</w:t>
      </w:r>
      <w:r w:rsidR="00F7788A" w:rsidRPr="0049266A">
        <w:rPr>
          <w:rFonts w:ascii="Times New Roman" w:eastAsiaTheme="minorEastAsia" w:hAnsi="Times New Roman" w:cs="Times New Roman"/>
          <w:lang w:val="en-US"/>
        </w:rPr>
        <w:t xml:space="preserve"> better discrimination among contributions. </w:t>
      </w:r>
      <w:r w:rsidR="00461997" w:rsidRPr="0049266A">
        <w:rPr>
          <w:rFonts w:ascii="Times New Roman" w:eastAsiaTheme="minorEastAsia" w:hAnsi="Times New Roman" w:cs="Times New Roman"/>
          <w:lang w:val="en-US"/>
        </w:rPr>
        <w:t>This can be seen in the best morphological definition of the third component (associated with the crystalline), which has less presence of surrounding tissues and on the distin</w:t>
      </w:r>
      <w:r w:rsidR="00CA7650">
        <w:rPr>
          <w:rFonts w:ascii="Times New Roman" w:eastAsiaTheme="minorEastAsia" w:hAnsi="Times New Roman" w:cs="Times New Roman"/>
          <w:lang w:val="en-US"/>
        </w:rPr>
        <w:t>c</w:t>
      </w:r>
      <w:r w:rsidR="00461997" w:rsidRPr="0049266A">
        <w:rPr>
          <w:rFonts w:ascii="Times New Roman" w:eastAsiaTheme="minorEastAsia" w:hAnsi="Times New Roman" w:cs="Times New Roman"/>
          <w:lang w:val="en-US"/>
        </w:rPr>
        <w:t xml:space="preserve">tion of spectral signatures, since the region between </w:t>
      </w:r>
      <w:r w:rsidR="003F489C">
        <w:rPr>
          <w:rFonts w:ascii="Times New Roman" w:eastAsiaTheme="minorEastAsia" w:hAnsi="Times New Roman" w:cs="Times New Roman"/>
          <w:lang w:val="en-US"/>
        </w:rPr>
        <w:t>2650</w:t>
      </w:r>
      <w:r w:rsidR="00461997" w:rsidRPr="0049266A">
        <w:rPr>
          <w:rFonts w:ascii="Times New Roman" w:eastAsiaTheme="minorEastAsia" w:hAnsi="Times New Roman" w:cs="Times New Roman"/>
          <w:lang w:val="en-US"/>
        </w:rPr>
        <w:t xml:space="preserve"> to </w:t>
      </w:r>
      <w:r w:rsidR="0089709B">
        <w:rPr>
          <w:rFonts w:ascii="Times New Roman" w:eastAsiaTheme="minorEastAsia" w:hAnsi="Times New Roman" w:cs="Times New Roman"/>
          <w:lang w:val="en-US"/>
        </w:rPr>
        <w:t>3715</w:t>
      </w:r>
      <w:r w:rsidR="005643D8">
        <w:rPr>
          <w:rFonts w:ascii="Times New Roman" w:eastAsiaTheme="minorEastAsia" w:hAnsi="Times New Roman" w:cs="Times New Roman"/>
          <w:lang w:val="en-US"/>
        </w:rPr>
        <w:t xml:space="preserve"> cm</w:t>
      </w:r>
      <w:r w:rsidR="005643D8" w:rsidRPr="0049266A">
        <w:rPr>
          <w:rFonts w:ascii="Times New Roman" w:eastAsiaTheme="minorEastAsia" w:hAnsi="Times New Roman" w:cs="Times New Roman"/>
          <w:vertAlign w:val="superscript"/>
          <w:lang w:val="en-US"/>
        </w:rPr>
        <w:t>-1</w:t>
      </w:r>
      <w:r w:rsidR="00461997" w:rsidRPr="0049266A">
        <w:rPr>
          <w:rFonts w:ascii="Times New Roman" w:eastAsiaTheme="minorEastAsia" w:hAnsi="Times New Roman" w:cs="Times New Roman"/>
          <w:lang w:val="en-US"/>
        </w:rPr>
        <w:t xml:space="preserve"> is clearly different among certain contr</w:t>
      </w:r>
      <w:r w:rsidR="00CA7650">
        <w:rPr>
          <w:rFonts w:ascii="Times New Roman" w:eastAsiaTheme="minorEastAsia" w:hAnsi="Times New Roman" w:cs="Times New Roman"/>
          <w:lang w:val="en-US"/>
        </w:rPr>
        <w:t>i</w:t>
      </w:r>
      <w:r w:rsidR="00461997" w:rsidRPr="0049266A">
        <w:rPr>
          <w:rFonts w:ascii="Times New Roman" w:eastAsiaTheme="minorEastAsia" w:hAnsi="Times New Roman" w:cs="Times New Roman"/>
          <w:lang w:val="en-US"/>
        </w:rPr>
        <w:t>butions (OCT and crystalline have a much dominant signal in the band located aro</w:t>
      </w:r>
      <w:r w:rsidR="00CA7650">
        <w:rPr>
          <w:rFonts w:ascii="Times New Roman" w:eastAsiaTheme="minorEastAsia" w:hAnsi="Times New Roman" w:cs="Times New Roman"/>
          <w:lang w:val="en-US"/>
        </w:rPr>
        <w:t>un</w:t>
      </w:r>
      <w:r w:rsidR="00461997" w:rsidRPr="0049266A">
        <w:rPr>
          <w:rFonts w:ascii="Times New Roman" w:eastAsiaTheme="minorEastAsia" w:hAnsi="Times New Roman" w:cs="Times New Roman"/>
          <w:lang w:val="en-US"/>
        </w:rPr>
        <w:t>d 3500 cm</w:t>
      </w:r>
      <w:r w:rsidR="00461997" w:rsidRPr="0049266A">
        <w:rPr>
          <w:rFonts w:ascii="Times New Roman" w:eastAsiaTheme="minorEastAsia" w:hAnsi="Times New Roman" w:cs="Times New Roman"/>
          <w:vertAlign w:val="superscript"/>
          <w:lang w:val="en-US"/>
        </w:rPr>
        <w:t>-1</w:t>
      </w:r>
      <w:r w:rsidR="00E909B5">
        <w:rPr>
          <w:rFonts w:ascii="Times New Roman" w:eastAsiaTheme="minorEastAsia" w:hAnsi="Times New Roman" w:cs="Times New Roman"/>
          <w:lang w:val="en-US"/>
        </w:rPr>
        <w:t>, as compared with the other biological contributions)</w:t>
      </w:r>
      <w:r w:rsidR="0089709B">
        <w:rPr>
          <w:rFonts w:ascii="Times New Roman" w:eastAsiaTheme="minorEastAsia" w:hAnsi="Times New Roman" w:cs="Times New Roman"/>
          <w:lang w:val="en-US"/>
        </w:rPr>
        <w:t>.</w:t>
      </w:r>
      <w:r w:rsidR="00BF7FC3">
        <w:rPr>
          <w:rFonts w:ascii="Times New Roman" w:eastAsiaTheme="minorEastAsia" w:hAnsi="Times New Roman" w:cs="Times New Roman"/>
          <w:lang w:val="en-US"/>
        </w:rPr>
        <w:t xml:space="preserve"> This is also seen in the map of the </w:t>
      </w:r>
      <w:r w:rsidR="002F3A47">
        <w:rPr>
          <w:rFonts w:ascii="Times New Roman" w:eastAsiaTheme="minorEastAsia" w:hAnsi="Times New Roman" w:cs="Times New Roman"/>
          <w:lang w:val="en-US"/>
        </w:rPr>
        <w:t>second</w:t>
      </w:r>
      <w:r w:rsidR="00BF7FC3">
        <w:rPr>
          <w:rFonts w:ascii="Times New Roman" w:eastAsiaTheme="minorEastAsia" w:hAnsi="Times New Roman" w:cs="Times New Roman"/>
          <w:lang w:val="en-US"/>
        </w:rPr>
        <w:t xml:space="preserve"> resolved component, which now does not show significant concentration in the crystalline area.</w:t>
      </w:r>
      <w:r w:rsidR="00461997" w:rsidRPr="0049266A">
        <w:rPr>
          <w:rFonts w:ascii="Times New Roman" w:eastAsiaTheme="minorEastAsia" w:hAnsi="Times New Roman" w:cs="Times New Roman"/>
          <w:lang w:val="en-US"/>
        </w:rPr>
        <w:t xml:space="preserve"> </w:t>
      </w:r>
      <w:r w:rsidR="00BF7FC3">
        <w:rPr>
          <w:rFonts w:ascii="Times New Roman" w:eastAsiaTheme="minorEastAsia" w:hAnsi="Times New Roman" w:cs="Times New Roman"/>
          <w:lang w:val="en-US"/>
        </w:rPr>
        <w:t>Therefore, it is important to note that w</w:t>
      </w:r>
      <w:r w:rsidR="00461997" w:rsidRPr="0049266A">
        <w:rPr>
          <w:rFonts w:ascii="Times New Roman" w:eastAsiaTheme="minorEastAsia" w:hAnsi="Times New Roman" w:cs="Times New Roman"/>
          <w:lang w:val="en-US"/>
        </w:rPr>
        <w:t>hereas the</w:t>
      </w:r>
      <w:r w:rsidR="00F7788A" w:rsidRPr="0049266A">
        <w:rPr>
          <w:rFonts w:ascii="Times New Roman" w:eastAsiaTheme="minorEastAsia" w:hAnsi="Times New Roman" w:cs="Times New Roman"/>
          <w:lang w:val="en-US"/>
        </w:rPr>
        <w:t xml:space="preserve"> fingerprint </w:t>
      </w:r>
      <w:r w:rsidR="00461997" w:rsidRPr="0049266A">
        <w:rPr>
          <w:rFonts w:ascii="Times New Roman" w:eastAsiaTheme="minorEastAsia" w:hAnsi="Times New Roman" w:cs="Times New Roman"/>
          <w:lang w:val="en-US"/>
        </w:rPr>
        <w:t>region may be</w:t>
      </w:r>
      <w:r w:rsidR="00760FAF" w:rsidRPr="0049266A">
        <w:rPr>
          <w:rFonts w:ascii="Times New Roman" w:eastAsiaTheme="minorEastAsia" w:hAnsi="Times New Roman" w:cs="Times New Roman"/>
          <w:lang w:val="en-US"/>
        </w:rPr>
        <w:t xml:space="preserve"> more informati</w:t>
      </w:r>
      <w:r w:rsidR="00461997" w:rsidRPr="0049266A">
        <w:rPr>
          <w:rFonts w:ascii="Times New Roman" w:eastAsiaTheme="minorEastAsia" w:hAnsi="Times New Roman" w:cs="Times New Roman"/>
          <w:lang w:val="en-US"/>
        </w:rPr>
        <w:t>ve</w:t>
      </w:r>
      <w:r w:rsidR="00760FAF" w:rsidRPr="0049266A">
        <w:rPr>
          <w:rFonts w:ascii="Times New Roman" w:eastAsiaTheme="minorEastAsia" w:hAnsi="Times New Roman" w:cs="Times New Roman"/>
          <w:lang w:val="en-US"/>
        </w:rPr>
        <w:t xml:space="preserve"> in order to identify biological structures, </w:t>
      </w:r>
      <w:r w:rsidR="00461997" w:rsidRPr="0049266A">
        <w:rPr>
          <w:rFonts w:ascii="Times New Roman" w:eastAsiaTheme="minorEastAsia" w:hAnsi="Times New Roman" w:cs="Times New Roman"/>
          <w:lang w:val="en-US"/>
        </w:rPr>
        <w:t>t</w:t>
      </w:r>
      <w:r w:rsidR="00760FAF" w:rsidRPr="0049266A">
        <w:rPr>
          <w:rFonts w:ascii="Times New Roman" w:eastAsiaTheme="minorEastAsia" w:hAnsi="Times New Roman" w:cs="Times New Roman"/>
          <w:lang w:val="en-US"/>
        </w:rPr>
        <w:t>he i</w:t>
      </w:r>
      <w:r w:rsidR="00461997" w:rsidRPr="0049266A">
        <w:rPr>
          <w:rFonts w:ascii="Times New Roman" w:eastAsiaTheme="minorEastAsia" w:hAnsi="Times New Roman" w:cs="Times New Roman"/>
          <w:lang w:val="en-US"/>
        </w:rPr>
        <w:t>mprovement</w:t>
      </w:r>
      <w:r w:rsidR="00760FAF" w:rsidRPr="0049266A">
        <w:rPr>
          <w:rFonts w:ascii="Times New Roman" w:eastAsiaTheme="minorEastAsia" w:hAnsi="Times New Roman" w:cs="Times New Roman"/>
          <w:lang w:val="en-US"/>
        </w:rPr>
        <w:t xml:space="preserve"> of the defini</w:t>
      </w:r>
      <w:r w:rsidR="001D40D3" w:rsidRPr="0049266A">
        <w:rPr>
          <w:rFonts w:ascii="Times New Roman" w:eastAsiaTheme="minorEastAsia" w:hAnsi="Times New Roman" w:cs="Times New Roman"/>
          <w:lang w:val="en-US"/>
        </w:rPr>
        <w:t xml:space="preserve">tion of the MCR contributions </w:t>
      </w:r>
      <w:r w:rsidR="00760FAF" w:rsidRPr="0049266A">
        <w:rPr>
          <w:rFonts w:ascii="Times New Roman" w:eastAsiaTheme="minorEastAsia" w:hAnsi="Times New Roman" w:cs="Times New Roman"/>
          <w:lang w:val="en-US"/>
        </w:rPr>
        <w:t xml:space="preserve">on the sample </w:t>
      </w:r>
      <w:r w:rsidR="001D40D3" w:rsidRPr="0049266A">
        <w:rPr>
          <w:rFonts w:ascii="Times New Roman" w:eastAsiaTheme="minorEastAsia" w:hAnsi="Times New Roman" w:cs="Times New Roman"/>
          <w:lang w:val="en-US"/>
        </w:rPr>
        <w:t xml:space="preserve">when the full spectra is used </w:t>
      </w:r>
      <w:r w:rsidR="00461997" w:rsidRPr="0049266A">
        <w:rPr>
          <w:rFonts w:ascii="Times New Roman" w:eastAsiaTheme="minorEastAsia" w:hAnsi="Times New Roman" w:cs="Times New Roman"/>
          <w:lang w:val="en-US"/>
        </w:rPr>
        <w:t>is clearly</w:t>
      </w:r>
      <w:r w:rsidR="00760FAF" w:rsidRPr="0049266A">
        <w:rPr>
          <w:rFonts w:ascii="Times New Roman" w:eastAsiaTheme="minorEastAsia" w:hAnsi="Times New Roman" w:cs="Times New Roman"/>
          <w:lang w:val="en-US"/>
        </w:rPr>
        <w:t xml:space="preserve"> valuable.</w:t>
      </w:r>
    </w:p>
    <w:p w14:paraId="6F17F7DA" w14:textId="4A63FB9B" w:rsidR="00CC1B27" w:rsidRPr="0049266A" w:rsidRDefault="00CC1B27" w:rsidP="00CC1B27">
      <w:pPr>
        <w:spacing w:line="360" w:lineRule="auto"/>
        <w:ind w:hanging="426"/>
        <w:jc w:val="both"/>
        <w:rPr>
          <w:rFonts w:ascii="Times New Roman" w:eastAsiaTheme="minorEastAsia" w:hAnsi="Times New Roman" w:cs="Times New Roman"/>
          <w:lang w:val="en-US"/>
        </w:rPr>
      </w:pPr>
      <w:r>
        <w:rPr>
          <w:noProof/>
          <w:lang w:val="ca-ES" w:eastAsia="ca-ES"/>
        </w:rPr>
        <w:drawing>
          <wp:inline distT="0" distB="0" distL="0" distR="0" wp14:anchorId="78B84F5C" wp14:editId="184BFA9B">
            <wp:extent cx="5953804" cy="3379470"/>
            <wp:effectExtent l="0" t="0" r="0" b="0"/>
            <wp:docPr id="7"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tge 6"/>
                    <pic:cNvPicPr>
                      <a:picLocks noChangeAspect="1"/>
                    </pic:cNvPicPr>
                  </pic:nvPicPr>
                  <pic:blipFill>
                    <a:blip r:embed="rId15"/>
                    <a:stretch>
                      <a:fillRect/>
                    </a:stretch>
                  </pic:blipFill>
                  <pic:spPr>
                    <a:xfrm>
                      <a:off x="0" y="0"/>
                      <a:ext cx="5955658" cy="3380522"/>
                    </a:xfrm>
                    <a:prstGeom prst="rect">
                      <a:avLst/>
                    </a:prstGeom>
                  </pic:spPr>
                </pic:pic>
              </a:graphicData>
            </a:graphic>
          </wp:inline>
        </w:drawing>
      </w:r>
    </w:p>
    <w:p w14:paraId="3AC33D6B" w14:textId="77777777" w:rsidR="00CC1B27" w:rsidRDefault="00CC1B27" w:rsidP="00CC1B27">
      <w:pPr>
        <w:spacing w:line="360" w:lineRule="auto"/>
        <w:jc w:val="both"/>
        <w:rPr>
          <w:rFonts w:ascii="Times New Roman" w:eastAsiaTheme="minorEastAsia" w:hAnsi="Times New Roman" w:cs="Times New Roman"/>
          <w:lang w:val="en-US"/>
        </w:rPr>
      </w:pPr>
      <w:r w:rsidRPr="00CC1B27">
        <w:rPr>
          <w:rFonts w:ascii="Times New Roman" w:eastAsiaTheme="minorEastAsia" w:hAnsi="Times New Roman" w:cs="Times New Roman"/>
          <w:b/>
          <w:lang w:val="en-US"/>
        </w:rPr>
        <w:t>Figure 8:</w:t>
      </w:r>
      <w:r w:rsidRPr="009122DD">
        <w:rPr>
          <w:rFonts w:ascii="Times New Roman" w:eastAsiaTheme="minorEastAsia" w:hAnsi="Times New Roman" w:cs="Times New Roman"/>
          <w:lang w:val="en-US"/>
        </w:rPr>
        <w:t xml:space="preserve"> MCR-ALS resolution results of multiset analysis of FT-IR images using only the fingerprint spectral range (</w:t>
      </w:r>
      <w:r>
        <w:rPr>
          <w:rFonts w:ascii="Times New Roman" w:eastAsiaTheme="minorEastAsia" w:hAnsi="Times New Roman" w:cs="Times New Roman"/>
          <w:lang w:val="en-US"/>
        </w:rPr>
        <w:t>A</w:t>
      </w:r>
      <w:r w:rsidRPr="009122DD">
        <w:rPr>
          <w:rFonts w:ascii="Times New Roman" w:eastAsiaTheme="minorEastAsia" w:hAnsi="Times New Roman" w:cs="Times New Roman"/>
          <w:lang w:val="en-US"/>
        </w:rPr>
        <w:t xml:space="preserve">) and the full spectral range from </w:t>
      </w:r>
      <w:r w:rsidRPr="009122DD">
        <w:rPr>
          <w:rFonts w:ascii="Times New Roman" w:hAnsi="Times New Roman" w:cs="Times New Roman"/>
          <w:lang w:val="en-US"/>
        </w:rPr>
        <w:t>916 to 3715 cm</w:t>
      </w:r>
      <w:r w:rsidRPr="009122DD">
        <w:rPr>
          <w:rFonts w:ascii="Times New Roman" w:hAnsi="Times New Roman" w:cs="Times New Roman"/>
          <w:vertAlign w:val="superscript"/>
          <w:lang w:val="en-US"/>
        </w:rPr>
        <w:t>-1</w:t>
      </w:r>
      <w:r w:rsidRPr="009122DD">
        <w:rPr>
          <w:rFonts w:ascii="Times New Roman" w:eastAsiaTheme="minorEastAsia" w:hAnsi="Times New Roman" w:cs="Times New Roman"/>
          <w:lang w:val="en-US"/>
        </w:rPr>
        <w:t xml:space="preserve"> (</w:t>
      </w:r>
      <w:r>
        <w:rPr>
          <w:rFonts w:ascii="Times New Roman" w:eastAsiaTheme="minorEastAsia" w:hAnsi="Times New Roman" w:cs="Times New Roman"/>
          <w:lang w:val="en-US"/>
        </w:rPr>
        <w:t>B</w:t>
      </w:r>
      <w:r w:rsidRPr="009122DD">
        <w:rPr>
          <w:rFonts w:ascii="Times New Roman" w:eastAsiaTheme="minorEastAsia" w:hAnsi="Times New Roman" w:cs="Times New Roman"/>
          <w:lang w:val="en-US"/>
        </w:rPr>
        <w:t>).</w:t>
      </w:r>
    </w:p>
    <w:p w14:paraId="7B42E5FF" w14:textId="77777777" w:rsidR="00CC1B27" w:rsidRPr="0049266A" w:rsidRDefault="00CC1B27" w:rsidP="00CC1B27">
      <w:pPr>
        <w:spacing w:line="360" w:lineRule="auto"/>
        <w:jc w:val="both"/>
        <w:rPr>
          <w:rFonts w:ascii="Times New Roman" w:eastAsiaTheme="minorEastAsia" w:hAnsi="Times New Roman" w:cs="Times New Roman"/>
          <w:lang w:val="en-US"/>
        </w:rPr>
      </w:pPr>
    </w:p>
    <w:p w14:paraId="0E05F34E" w14:textId="04A967CF" w:rsidR="003F78FE" w:rsidRDefault="006A4BA5" w:rsidP="00B63586">
      <w:pPr>
        <w:spacing w:line="360" w:lineRule="auto"/>
        <w:ind w:firstLine="709"/>
        <w:jc w:val="both"/>
        <w:rPr>
          <w:rFonts w:ascii="Times New Roman" w:eastAsiaTheme="minorEastAsia" w:hAnsi="Times New Roman" w:cs="Times New Roman"/>
          <w:lang w:val="en-US"/>
        </w:rPr>
      </w:pPr>
      <w:r w:rsidRPr="006A4BA5">
        <w:rPr>
          <w:rFonts w:ascii="Times New Roman" w:eastAsiaTheme="minorEastAsia" w:hAnsi="Times New Roman" w:cs="Times New Roman"/>
          <w:lang w:val="en-US"/>
        </w:rPr>
        <w:t xml:space="preserve">The identification of the resolved spectra </w:t>
      </w:r>
      <w:r>
        <w:rPr>
          <w:rFonts w:ascii="Times New Roman" w:eastAsiaTheme="minorEastAsia" w:hAnsi="Times New Roman" w:cs="Times New Roman"/>
          <w:lang w:val="en-US"/>
        </w:rPr>
        <w:t>acquired by FT-IR</w:t>
      </w:r>
      <w:r w:rsidR="0091635D">
        <w:rPr>
          <w:rFonts w:ascii="Times New Roman" w:eastAsiaTheme="minorEastAsia" w:hAnsi="Times New Roman" w:cs="Times New Roman"/>
          <w:lang w:val="en-US"/>
        </w:rPr>
        <w:t xml:space="preserve"> </w:t>
      </w:r>
      <w:r w:rsidR="003F0E11">
        <w:rPr>
          <w:rFonts w:ascii="Times New Roman" w:eastAsiaTheme="minorEastAsia" w:hAnsi="Times New Roman" w:cs="Times New Roman"/>
          <w:lang w:val="en-US"/>
        </w:rPr>
        <w:t xml:space="preserve">is more difficult than </w:t>
      </w:r>
      <w:r w:rsidR="005942D7">
        <w:rPr>
          <w:rFonts w:ascii="Times New Roman" w:eastAsiaTheme="minorEastAsia" w:hAnsi="Times New Roman" w:cs="Times New Roman"/>
          <w:lang w:val="en-US"/>
        </w:rPr>
        <w:t xml:space="preserve">in </w:t>
      </w:r>
      <w:r w:rsidR="003F0E11">
        <w:rPr>
          <w:rFonts w:ascii="Times New Roman" w:eastAsiaTheme="minorEastAsia" w:hAnsi="Times New Roman" w:cs="Times New Roman"/>
          <w:lang w:val="en-US"/>
        </w:rPr>
        <w:t>Raman without previous knowledge of the composition of the sample</w:t>
      </w:r>
      <w:r w:rsidR="005942D7">
        <w:rPr>
          <w:rFonts w:ascii="Times New Roman" w:eastAsiaTheme="minorEastAsia" w:hAnsi="Times New Roman" w:cs="Times New Roman"/>
          <w:lang w:val="en-US"/>
        </w:rPr>
        <w:t xml:space="preserve"> because the higher similarity among spectral signatures</w:t>
      </w:r>
      <w:r w:rsidR="003F0E11">
        <w:rPr>
          <w:rFonts w:ascii="Times New Roman" w:eastAsiaTheme="minorEastAsia" w:hAnsi="Times New Roman" w:cs="Times New Roman"/>
          <w:lang w:val="en-US"/>
        </w:rPr>
        <w:t xml:space="preserve">. </w:t>
      </w:r>
      <w:r w:rsidR="006C40D0">
        <w:rPr>
          <w:rFonts w:ascii="Times New Roman" w:eastAsiaTheme="minorEastAsia" w:hAnsi="Times New Roman" w:cs="Times New Roman"/>
          <w:lang w:val="en-US"/>
        </w:rPr>
        <w:t>The combination of the distribution maps and the fingerprint spectra can be used to suggest a biological tissue related to a resolved feature; e.g. the 3</w:t>
      </w:r>
      <w:r w:rsidR="006C40D0" w:rsidRPr="006C40D0">
        <w:rPr>
          <w:rFonts w:ascii="Times New Roman" w:eastAsiaTheme="minorEastAsia" w:hAnsi="Times New Roman" w:cs="Times New Roman"/>
          <w:vertAlign w:val="superscript"/>
          <w:lang w:val="en-US"/>
        </w:rPr>
        <w:t>rd</w:t>
      </w:r>
      <w:r w:rsidR="006C40D0">
        <w:rPr>
          <w:rFonts w:ascii="Times New Roman" w:eastAsiaTheme="minorEastAsia" w:hAnsi="Times New Roman" w:cs="Times New Roman"/>
          <w:lang w:val="en-US"/>
        </w:rPr>
        <w:t xml:space="preserve"> component resolved is mainly present in the crystalline lens of the eyes. In the case that a spectral library is available</w:t>
      </w:r>
      <w:r w:rsidR="005942D7">
        <w:rPr>
          <w:rFonts w:ascii="Times New Roman" w:eastAsiaTheme="minorEastAsia" w:hAnsi="Times New Roman" w:cs="Times New Roman"/>
          <w:lang w:val="en-US"/>
        </w:rPr>
        <w:t xml:space="preserve">, </w:t>
      </w:r>
      <w:r w:rsidR="006C40D0">
        <w:rPr>
          <w:rFonts w:ascii="Times New Roman" w:eastAsiaTheme="minorEastAsia" w:hAnsi="Times New Roman" w:cs="Times New Roman"/>
          <w:lang w:val="en-US"/>
        </w:rPr>
        <w:t xml:space="preserve">the same preprocessing </w:t>
      </w:r>
      <w:r w:rsidR="005942D7">
        <w:rPr>
          <w:rFonts w:ascii="Times New Roman" w:eastAsiaTheme="minorEastAsia" w:hAnsi="Times New Roman" w:cs="Times New Roman"/>
          <w:lang w:val="en-US"/>
        </w:rPr>
        <w:t xml:space="preserve">used to analyze the image, e.g., first </w:t>
      </w:r>
      <w:r w:rsidR="005942D7">
        <w:rPr>
          <w:rFonts w:ascii="Times New Roman" w:eastAsiaTheme="minorEastAsia" w:hAnsi="Times New Roman" w:cs="Times New Roman"/>
          <w:lang w:val="en-US"/>
        </w:rPr>
        <w:lastRenderedPageBreak/>
        <w:t xml:space="preserve">derivative in this case, can be applied </w:t>
      </w:r>
      <w:r w:rsidR="006C40D0">
        <w:rPr>
          <w:rFonts w:ascii="Times New Roman" w:eastAsiaTheme="minorEastAsia" w:hAnsi="Times New Roman" w:cs="Times New Roman"/>
          <w:lang w:val="en-US"/>
        </w:rPr>
        <w:t>to the reference spectra</w:t>
      </w:r>
      <w:r w:rsidR="006416BB">
        <w:rPr>
          <w:rFonts w:ascii="Times New Roman" w:eastAsiaTheme="minorEastAsia" w:hAnsi="Times New Roman" w:cs="Times New Roman"/>
          <w:lang w:val="en-US"/>
        </w:rPr>
        <w:t xml:space="preserve">, as explained by </w:t>
      </w:r>
      <w:proofErr w:type="spellStart"/>
      <w:r w:rsidR="006416BB">
        <w:rPr>
          <w:rFonts w:ascii="Times New Roman" w:eastAsiaTheme="minorEastAsia" w:hAnsi="Times New Roman" w:cs="Times New Roman"/>
          <w:lang w:val="en-US"/>
        </w:rPr>
        <w:t>Piqueras</w:t>
      </w:r>
      <w:proofErr w:type="spellEnd"/>
      <w:r w:rsidR="006416BB">
        <w:rPr>
          <w:rFonts w:ascii="Times New Roman" w:eastAsiaTheme="minorEastAsia" w:hAnsi="Times New Roman" w:cs="Times New Roman"/>
          <w:lang w:val="en-US"/>
        </w:rPr>
        <w:t xml:space="preserve"> et al.</w:t>
      </w:r>
      <w:r w:rsidR="006416BB">
        <w:rPr>
          <w:rFonts w:ascii="Times New Roman" w:eastAsiaTheme="minorEastAsia" w:hAnsi="Times New Roman" w:cs="Times New Roman"/>
          <w:lang w:val="en-US"/>
        </w:rPr>
        <w:fldChar w:fldCharType="begin" w:fldLock="1"/>
      </w:r>
      <w:r w:rsidR="004A1546">
        <w:rPr>
          <w:rFonts w:ascii="Times New Roman" w:eastAsiaTheme="minorEastAsia" w:hAnsi="Times New Roman" w:cs="Times New Roman"/>
          <w:lang w:val="en-US"/>
        </w:rPr>
        <w:instrText>ADDIN CSL_CITATION { "citationItems" : [ { "id" : "ITEM-1", "itemData" : { "DOI" : "10.1016/j.aca.2011.05.020", "ISBN" : "0003-2670", "ISSN" : "00032670", "PMID" : "21962361", "abstract" : "MCR-ALS is a resolution method that has been applied in many different fields, such as process analysis, environmental data and, recently, hyperspectral image analysis. In this context, the algorithm provides the distribution maps and the pure spectra of the image constituents from the sole information in the raw image measurement. Based on the distribution maps and spectra obtained, additional information can be easily derived, such as identification of constituents when libraries are available or quantitation within the image, expressed as constituent signal contribution. This work summarizes first the protocol followed for the resolution on two examples of kidney calculi, taken as representations of images with major and minor compounds, respectively.Image segmentation allows separating regions of images according to their pixel similarity and is also relevant in the biomedical field to differentiate healthy from non-healthy regions in tissues or to identify sample regions with distinct properties. Information on pixel similarity is enclosed not only in pixel spectra, but also in other smaller pixel representations, such as PCA scores. In this paper, we propose the use of MCR scores (concentration profiles) for segmentation purposes. K-means results obtained from different pixel representations of the data set are compared. The main advantages of the use of MCR scores are the interpretability of the class centroids and the compound-wise selection and preprocessing of the input information in the segmentation scheme. ?? 2011 Elsevier B.V.", "author" : [ { "dropping-particle" : "", "family" : "Piqueras", "given" : "S.", "non-dropping-particle" : "", "parse-names" : false, "suffix" : "" }, { "dropping-particle" : "", "family" : "Duponchel", "given" : "L.", "non-dropping-particle" : "", "parse-names" : false, "suffix" : "" }, { "dropping-particle" : "", "family" : "Tauler", "given" : "R.", "non-dropping-particle" : "", "parse-names" : false, "suffix" : "" }, { "dropping-particle" : "", "family" : "Juan", "given" : "A.", "non-dropping-particle" : "De", "parse-names" : false, "suffix" : "" } ], "container-title" : "Analytica Chimica Acta", "id" : "ITEM-1", "issue" : "1-2", "issued" : { "date-parts" : [ [ "2011" ] ] }, "page" : "182-192", "publisher" : "Elsevier B.V.", "title" : "Resolution and segmentation of hyperspectral biomedical images by Multivariate Curve Resolution-Alternating Least Squares", "type" : "article-journal", "volume" : "705" }, "uris" : [ "http://www.mendeley.com/documents/?uuid=896de704-9f80-4ee3-83e2-1847e6929a92" ] }, { "id" : "ITEM-2", "itemData" : { "author" : [ { "dropping-particle" : "", "family" : "Juan, Anna; Piqueras, Sara; Maeder, Marcel; Hancewicz; Duponchel, Ludovic; Tauler", "given" : "Rom\u00e0", "non-dropping-particle" : "de", "parse-names" : false, "suffix" : "" } ], "chapter-number" : "2", "container-title" : "Infrared and Raman Spectroscopic Imaging", "edition" : "Second, Co", "editor" : [ { "dropping-particle" : "", "family" : "Salzer, Reiner; Siesler", "given" : "Heinz", "non-dropping-particle" : "", "parse-names" : false, "suffix" : "" } ], "id" : "ITEM-2", "issued" : { "date-parts" : [ [ "2014" ] ] }, "page" : "57-106", "publisher" : "Wiley-VCH", "title" : "Chemometric Tools for Image Analysis", "type" : "chapter" }, "uris" : [ "http://www.mendeley.com/documents/?uuid=62f2bcc5-1fc0-4005-926e-9b3d28324c4b" ] } ], "mendeley" : { "formattedCitation" : "[48,49]", "plainTextFormattedCitation" : "[48,49]", "previouslyFormattedCitation" : "[48,49]" }, "properties" : { "noteIndex" : 0 }, "schema" : "https://github.com/citation-style-language/schema/raw/master/csl-citation.json" }</w:instrText>
      </w:r>
      <w:r w:rsidR="006416BB">
        <w:rPr>
          <w:rFonts w:ascii="Times New Roman" w:eastAsiaTheme="minorEastAsia" w:hAnsi="Times New Roman" w:cs="Times New Roman"/>
          <w:lang w:val="en-US"/>
        </w:rPr>
        <w:fldChar w:fldCharType="separate"/>
      </w:r>
      <w:r w:rsidR="004A1546" w:rsidRPr="004A1546">
        <w:rPr>
          <w:rFonts w:ascii="Times New Roman" w:eastAsiaTheme="minorEastAsia" w:hAnsi="Times New Roman" w:cs="Times New Roman"/>
          <w:noProof/>
          <w:lang w:val="en-US"/>
        </w:rPr>
        <w:t>[48,49]</w:t>
      </w:r>
      <w:r w:rsidR="006416BB">
        <w:rPr>
          <w:rFonts w:ascii="Times New Roman" w:eastAsiaTheme="minorEastAsia" w:hAnsi="Times New Roman" w:cs="Times New Roman"/>
          <w:lang w:val="en-US"/>
        </w:rPr>
        <w:fldChar w:fldCharType="end"/>
      </w:r>
      <w:r w:rsidR="006416BB">
        <w:rPr>
          <w:rFonts w:ascii="Times New Roman" w:eastAsiaTheme="minorEastAsia" w:hAnsi="Times New Roman" w:cs="Times New Roman"/>
          <w:lang w:val="en-US"/>
        </w:rPr>
        <w:t xml:space="preserve">, </w:t>
      </w:r>
      <w:r w:rsidR="005942D7">
        <w:rPr>
          <w:rFonts w:ascii="Times New Roman" w:eastAsiaTheme="minorEastAsia" w:hAnsi="Times New Roman" w:cs="Times New Roman"/>
          <w:lang w:val="en-US"/>
        </w:rPr>
        <w:t xml:space="preserve">and </w:t>
      </w:r>
      <w:r w:rsidR="006416BB">
        <w:rPr>
          <w:rFonts w:ascii="Times New Roman" w:eastAsiaTheme="minorEastAsia" w:hAnsi="Times New Roman" w:cs="Times New Roman"/>
          <w:lang w:val="en-US"/>
        </w:rPr>
        <w:t xml:space="preserve">each spectrum of the library can be projected into the </w:t>
      </w:r>
      <w:r w:rsidR="006416BB" w:rsidRPr="006416BB">
        <w:rPr>
          <w:rFonts w:ascii="Times New Roman" w:eastAsiaTheme="minorEastAsia" w:hAnsi="Times New Roman" w:cs="Times New Roman"/>
          <w:b/>
          <w:lang w:val="en-US"/>
        </w:rPr>
        <w:t>S</w:t>
      </w:r>
      <w:r w:rsidR="006416BB" w:rsidRPr="006416BB">
        <w:rPr>
          <w:rFonts w:ascii="Times New Roman" w:eastAsiaTheme="minorEastAsia" w:hAnsi="Times New Roman" w:cs="Times New Roman"/>
          <w:b/>
          <w:vertAlign w:val="superscript"/>
          <w:lang w:val="en-US"/>
        </w:rPr>
        <w:t>T</w:t>
      </w:r>
      <w:r w:rsidR="006416BB">
        <w:rPr>
          <w:rFonts w:ascii="Times New Roman" w:eastAsiaTheme="minorEastAsia" w:hAnsi="Times New Roman" w:cs="Times New Roman"/>
          <w:lang w:val="en-US"/>
        </w:rPr>
        <w:t xml:space="preserve"> matrix</w:t>
      </w:r>
      <w:r w:rsidR="006C40D0">
        <w:rPr>
          <w:rFonts w:ascii="Times New Roman" w:eastAsiaTheme="minorEastAsia" w:hAnsi="Times New Roman" w:cs="Times New Roman"/>
          <w:lang w:val="en-US"/>
        </w:rPr>
        <w:t xml:space="preserve"> </w:t>
      </w:r>
      <w:r w:rsidR="006416BB">
        <w:rPr>
          <w:rFonts w:ascii="Times New Roman" w:eastAsiaTheme="minorEastAsia" w:hAnsi="Times New Roman" w:cs="Times New Roman"/>
          <w:lang w:val="en-US"/>
        </w:rPr>
        <w:t>to identify the possible components of the resolved spectra.</w:t>
      </w:r>
      <w:r w:rsidR="00E666CC">
        <w:rPr>
          <w:rFonts w:ascii="Times New Roman" w:eastAsiaTheme="minorEastAsia" w:hAnsi="Times New Roman" w:cs="Times New Roman"/>
          <w:lang w:val="en-US"/>
        </w:rPr>
        <w:t xml:space="preserve"> </w:t>
      </w:r>
      <w:r w:rsidR="00B1466C">
        <w:rPr>
          <w:rFonts w:ascii="Times New Roman" w:eastAsiaTheme="minorEastAsia" w:hAnsi="Times New Roman" w:cs="Times New Roman"/>
          <w:lang w:val="en-US"/>
        </w:rPr>
        <w:t xml:space="preserve">Band interpretation is </w:t>
      </w:r>
      <w:r w:rsidR="005942D7">
        <w:rPr>
          <w:rFonts w:ascii="Times New Roman" w:eastAsiaTheme="minorEastAsia" w:hAnsi="Times New Roman" w:cs="Times New Roman"/>
          <w:lang w:val="en-US"/>
        </w:rPr>
        <w:t>often used in FT-IR</w:t>
      </w:r>
      <w:r w:rsidR="00873C0F">
        <w:rPr>
          <w:rFonts w:ascii="Times New Roman" w:eastAsiaTheme="minorEastAsia" w:hAnsi="Times New Roman" w:cs="Times New Roman"/>
          <w:lang w:val="en-US"/>
        </w:rPr>
        <w:t xml:space="preserve"> because</w:t>
      </w:r>
      <w:r w:rsidR="00B1466C">
        <w:rPr>
          <w:rFonts w:ascii="Times New Roman" w:eastAsiaTheme="minorEastAsia" w:hAnsi="Times New Roman" w:cs="Times New Roman"/>
          <w:lang w:val="en-US"/>
        </w:rPr>
        <w:t xml:space="preserve"> identification due to some bond vibrations can, sometimes, be related to a specific </w:t>
      </w:r>
      <w:r w:rsidR="005942D7">
        <w:rPr>
          <w:rFonts w:ascii="Times New Roman" w:eastAsiaTheme="minorEastAsia" w:hAnsi="Times New Roman" w:cs="Times New Roman"/>
          <w:lang w:val="en-US"/>
        </w:rPr>
        <w:t>family of biomolecules</w:t>
      </w:r>
      <w:r w:rsidR="00DE205C">
        <w:rPr>
          <w:rFonts w:ascii="Times New Roman" w:eastAsiaTheme="minorEastAsia" w:hAnsi="Times New Roman" w:cs="Times New Roman"/>
          <w:lang w:val="en-US"/>
        </w:rPr>
        <w:t>. Proteins (amide A,</w:t>
      </w:r>
      <w:r w:rsidR="008331EF">
        <w:rPr>
          <w:rFonts w:ascii="Times New Roman" w:eastAsiaTheme="minorEastAsia" w:hAnsi="Times New Roman" w:cs="Times New Roman"/>
          <w:lang w:val="en-US"/>
        </w:rPr>
        <w:t xml:space="preserve"> </w:t>
      </w:r>
      <w:r w:rsidR="00DE205C">
        <w:rPr>
          <w:rFonts w:ascii="Times New Roman" w:eastAsiaTheme="minorEastAsia" w:hAnsi="Times New Roman" w:cs="Times New Roman"/>
          <w:lang w:val="en-US"/>
        </w:rPr>
        <w:t>B,</w:t>
      </w:r>
      <w:r w:rsidR="008331EF">
        <w:rPr>
          <w:rFonts w:ascii="Times New Roman" w:eastAsiaTheme="minorEastAsia" w:hAnsi="Times New Roman" w:cs="Times New Roman"/>
          <w:lang w:val="en-US"/>
        </w:rPr>
        <w:t xml:space="preserve"> </w:t>
      </w:r>
      <w:r w:rsidR="00DE205C">
        <w:rPr>
          <w:rFonts w:ascii="Times New Roman" w:eastAsiaTheme="minorEastAsia" w:hAnsi="Times New Roman" w:cs="Times New Roman"/>
          <w:lang w:val="en-US"/>
        </w:rPr>
        <w:t>I-VII</w:t>
      </w:r>
      <w:r w:rsidR="005942D7">
        <w:rPr>
          <w:rFonts w:ascii="Times New Roman" w:eastAsiaTheme="minorEastAsia" w:hAnsi="Times New Roman" w:cs="Times New Roman"/>
          <w:lang w:val="en-US"/>
        </w:rPr>
        <w:t xml:space="preserve"> bands</w:t>
      </w:r>
      <w:r w:rsidR="00DE205C">
        <w:rPr>
          <w:rFonts w:ascii="Times New Roman" w:eastAsiaTheme="minorEastAsia" w:hAnsi="Times New Roman" w:cs="Times New Roman"/>
          <w:lang w:val="en-US"/>
        </w:rPr>
        <w:t xml:space="preserve">), lipids and nucleic acids are usually identified in the </w:t>
      </w:r>
      <w:r w:rsidR="004233FA">
        <w:rPr>
          <w:rFonts w:ascii="Times New Roman" w:eastAsiaTheme="minorEastAsia" w:hAnsi="Times New Roman" w:cs="Times New Roman"/>
          <w:lang w:val="en-US"/>
        </w:rPr>
        <w:t>literature</w:t>
      </w:r>
      <w:r w:rsidR="00DE205C">
        <w:rPr>
          <w:rFonts w:ascii="Times New Roman" w:eastAsiaTheme="minorEastAsia" w:hAnsi="Times New Roman" w:cs="Times New Roman"/>
          <w:lang w:val="en-US"/>
        </w:rPr>
        <w:fldChar w:fldCharType="begin" w:fldLock="1"/>
      </w:r>
      <w:r w:rsidR="004A1546">
        <w:rPr>
          <w:rFonts w:ascii="Times New Roman" w:eastAsiaTheme="minorEastAsia" w:hAnsi="Times New Roman" w:cs="Times New Roman"/>
          <w:lang w:val="en-US"/>
        </w:rPr>
        <w:instrText>ADDIN CSL_CITATION { "citationItems" : [ { "id" : "ITEM-1", "itemData" : { "DOI" : "10.1038/nprot.2014.110", "author" : [ { "dropping-particle" : "", "family" : "Baker", "given" : "Matthew J", "non-dropping-particle" : "", "parse-names" : false, "suffix" : "" }, { "dropping-particle" : "", "family" : "Trevisan", "given" : "J\u00falio", "non-dropping-particle" : "", "parse-names" : false, "suffix" : "" }, { "dropping-particle" : "", "family" : "Bassan", "given" : "Paul", "non-dropping-particle" : "", "parse-names" : false, "suffix" : "" }, { "dropping-particle" : "", "family" : "Bhargava", "given" : "Rohit", "non-dropping-particle" : "", "parse-names" : false, "suffix" : "" }, { "dropping-particle" : "", "family" : "Butler", "given" : "Holly J", "non-dropping-particle" : "", "parse-names" : false, "suffix" : "" }, { "dropping-particle" : "", "family" : "Konrad", "given" : "M", "non-dropping-particle" : "", "parse-names" : false, "suffix" : "" }, { "dropping-particle" : "", "family" : "Fielden", "given" : "Peter R", "non-dropping-particle" : "", "parse-names" : false, "suffix" : "" }, { "dropping-particle" : "", "family" : "Fogarty", "given" : "Simon W", "non-dropping-particle" : "", "parse-names" : false, "suffix" : "" }, { "dropping-particle" : "", "family" : "Fullwood", "given" : "Nigel J", "non-dropping-particle" : "", "parse-names" : false, "suffix" : "" }, { "dropping-particle" : "", "family" : "Heys", "given" : "Kelly A", "non-dropping-particle" : "", "parse-names" : false, "suffix" : "" }, { "dropping-particle" : "", "family" : "Hughes", "given" : "Caryn", "non-dropping-particle" : "", "parse-names" : false, "suffix" : "" }, { "dropping-particle" : "", "family" : "Lasch", "given" : "Peter", "non-dropping-particle" : "", "parse-names" : false, "suffix" : "" }, { "dropping-particle" : "", "family" : "Martin-hirsch", "given" : "Pierre L", "non-dropping-particle" : "", "parse-names" : false, "suffix" : "" }, { "dropping-particle" : "", "family" : "Obinaju", "given" : "Blessing", "non-dropping-particle" : "", "parse-names" : false, "suffix" : "" }, { "dropping-particle" : "", "family" : "Sockalingum", "given" : "Ganesh D", "non-dropping-particle" : "", "parse-names" : false, "suffix" : "" }, { "dropping-particle" : "", "family" : "Sul\u00e9-", "given" : "Josep", "non-dropping-particle" : "", "parse-names" : false, "suffix" : "" }, { "dropping-particle" : "", "family" : "Strong", "given" : "Rebecca J", "non-dropping-particle" : "", "parse-names" : false, "suffix" : "" }, { "dropping-particle" : "", "family" : "Walsh", "given" : "Michael J", "non-dropping-particle" : "", "parse-names" : false, "suffix" : "" }, { "dropping-particle" : "", "family" : "Wood", "given" : "Bayden R", "non-dropping-particle" : "", "parse-names" : false, "suffix" : "" }, { "dropping-particle" : "", "family" : "Gardner", "given" : "Peter", "non-dropping-particle" : "", "parse-names" : false, "suffix" : "" }, { "dropping-particle" : "", "family" : "Martin", "given" : "Francis L", "non-dropping-particle" : "", "parse-names" : false, "suffix" : "" } ], "id" : "ITEM-1", "issued" : { "date-parts" : [ [ "2014" ] ] }, "page" : "1-35", "title" : "Using Fourier transform IR spectroscopy to analyze biological materials", "type" : "article-journal" }, "uris" : [ "http://www.mendeley.com/documents/?uuid=18444c58-27e6-4b1b-aa78-9939f7e4a244" ] }, { "id" : "ITEM-2", "itemData" : { "ISBN" : "0587-4246", "abstract" : "Fourier transform infrared imaging instrumentation has come of age for the rapid acquisition of biosample IR images, and thus now allows developing analytical methods based upon the molecular information of samples contents. For the biomedicine field, Fourier transform infrared imaging should be able to play a role in the molecular characterization of cells and tissues where no other analytical method provides quantitative information. Now, a compromise may be obtained between an acceptable acquisition time of IR images, which should never exceed a few tens of minutes, and the necessary spatial resolution (down to the diffraction limit, although limited for biology), spectral resolution (2 to 8 cm(-1) for biosample analyses), and signal-to-noise ratio level, to provide a diagnostic answer to clinicians during the surgery time. Here, we will discuss the potential of Fourier transform infrared imaging in face to major pathologies (myopathies, brain tumors, metabolic diseases) for which current imaging methods remain unable to provide sufficient information for a precise diagnosis. Quantitative molecular information may be extracted from infrared images of samples as soon as samples volume/thickness is controlled as well as absorption and absorptivity of the molecules to analyze may be isolated from other absorbing compounds. In this context, metabolic parameters appear as the main targets for providing critical information about the physiological. status of a biosample due to their characteristic infrared spectra. As examples, it will be shown how to isolate and quantify glucose, lactic-acid, urea, etc. absorptions from complex biosample infrared images", "author" : [ { "dropping-particle" : "", "family" : "Petibois", "given" : "C", "non-dropping-particle" : "", "parse-names" : false, "suffix" : "" }, { "dropping-particle" : "", "family" : "Wehbe", "given" : "K", "non-dropping-particle" : "", "parse-names" : false, "suffix" : "" }, { "dropping-particle" : "", "family" : "Belbachir", "given" : "K", "non-dropping-particle" : "", "parse-names" : false, "suffix" : "" }, { "dropping-particle" : "", "family" : "Noreen", "given" : "R", "non-dropping-particle" : "", "parse-names" : false, "suffix" : "" }, { "dropping-particle" : "", "family" : "Deleris", "given" : "G.", "non-dropping-particle" : "", "parse-names" : false, "suffix" : "" } ], "container-title" : "Acta Physica Polonica A", "id" : "ITEM-2", "issue" : "2", "issued" : { "date-parts" : [ [ "2009" ] ] }, "page" : "507-512", "title" : "Current Trends in the Development of FTIR Imaging for the Quantitative Analysis of Biological Samples", "type" : "article-journal", "volume" : "115" }, "uris" : [ "http://www.mendeley.com/documents/?uuid=ee76867e-79cc-4293-90a5-5263f7c1ad58" ] }, { "id" : "ITEM-3", "itemData" : { "DOI" : "10.1186/1479-5876-10-117", "ISBN" : "1097-0282", "ISSN" : "1479-5876", "PMID" : "22676291", "abstract" : "Infrared spectroscopy is one of the oldest and well established experimental techniques for the analysis of secondary structure of polypeptides and proteins. It is convenient, non-destructive, requires less sample preparation, and can be used under a wide variety of conditions. This review introduces the recent developments in Fourier transform infrared (FTIR) spectroscopy technique and its applications to protein structural studies. The experimental skills, data analysis, and correlations between the FTIR spectroscopic bands and protein secondary structure components are discussed. The applications of FTIR to the secondary structure analysis, conformational changes, structural dynamics and stability studies of proteins are also discussed.", "author" : [ { "dropping-particle" : "", "family" : "Kong", "given" : "Jilie", "non-dropping-particle" : "", "parse-names" : false, "suffix" : "" }, { "dropping-particle" : "", "family" : "Yu", "given" : "Shaoning", "non-dropping-particle" : "", "parse-names" : false, "suffix" : "" } ], "container-title" : "Acta Biochimica et Biophysica Sinica", "id" : "ITEM-3", "issue" : "8", "issued" : { "date-parts" : [ [ "2007" ] ] }, "page" : "549-559", "title" : "Fourier Transform Infrared Spectroscopic Analysis of Protein Secondary Structures Protein FTIR Data Analysis and Band Assignment", "type" : "article-journal", "volume" : "39" }, "uris" : [ "http://www.mendeley.com/documents/?uuid=4ac3cbc3-3e9b-4069-851d-e4f065c8041e" ] }, { "id" : "ITEM-4", "itemData" : { "DOI" : "10.1021/pr101067u", "ISBN" : "1535-3893", "ISSN" : "15353893", "PMID" : "21210632", "abstract" : "Biospectroscopy is employed to derive absorbance spectra representative of biomolecules present in biological samples. The mid-infrared region (\u03bb = 2.5 \u03bcm-25 \u03bcm) is absorbed to give a biochemical-cell fingerprint (v = 1800-900 cm(-1)). Cellular material produces complex spectra due to the variety of chemical bonds present. The complexity and size of spectral data sets warrant multivariate analysis for data reduction, interpretation, and classification. Various multivariate analyses are available including principal component analysis (PCA), partial least-squares (PLS), linear discriminant analysis (LDA), and evolving fuzzy rule-based classifier (eClass). Interpretation of both visual and numerical results facilitates biomarker identification, cell-type discrimination, and predictive and mechanistic understanding of cellular behavior. Biospectroscopy is a high-throughput nondestructive technology. A comparison of biomarkers/mechanistic knowledge determined from conventional approaches to biospectroscopy coupled with multivariate analysis often provides complementary answers and a novel approach for diagnosis of disease and cell biology.", "author" : [ { "dropping-particle" : "", "family" : "Kelly", "given" : "Jemma G.", "non-dropping-particle" : "", "parse-names" : false, "suffix" : "" }, { "dropping-particle" : "", "family" : "Trevisan", "given" : "J??lio", "non-dropping-particle" : "", "parse-names" : false, "suffix" : "" }, { "dropping-particle" : "", "family" : "Scott", "given" : "Andrew D.", "non-dropping-particle" : "", "parse-names" : false, "suffix" : "" }, { "dropping-particle" : "", "family" : "Carmichael", "given" : "Paul L.", "non-dropping-particle" : "", "parse-names" : false, "suffix" : "" }, { "dropping-particle" : "", "family" : "Pollock", "given" : "Hubert M.", "non-dropping-particle" : "", "parse-names" : false, "suffix" : "" }, { "dropping-particle" : "", "family" : "Martin-Hirsch", "given" : "Pierre L.", "non-dropping-particle" : "", "parse-names" : false, "suffix" : "" }, { "dropping-particle" : "", "family" : "Martin", "given" : "Francis L.", "non-dropping-particle" : "", "parse-names" : false, "suffix" : "" } ], "container-title" : "Journal of Proteome Research", "id" : "ITEM-4", "issue" : "4", "issued" : { "date-parts" : [ [ "2011" ] ] }, "page" : "1437-1448", "title" : "Biospectroscopy to metabolically profile biomolecular structure: A multistage approach linking computational analysis with biomarkers", "type" : "article-journal", "volume" : "10" }, "uris" : [ "http://www.mendeley.com/documents/?uuid=40d9382b-4167-47be-90d5-be352f4bdcd6" ] } ], "mendeley" : { "formattedCitation" : "[5,50\u201352]", "plainTextFormattedCitation" : "[5,50\u201352]", "previouslyFormattedCitation" : "[5,50\u201352]" }, "properties" : { "noteIndex" : 0 }, "schema" : "https://github.com/citation-style-language/schema/raw/master/csl-citation.json" }</w:instrText>
      </w:r>
      <w:r w:rsidR="00DE205C">
        <w:rPr>
          <w:rFonts w:ascii="Times New Roman" w:eastAsiaTheme="minorEastAsia" w:hAnsi="Times New Roman" w:cs="Times New Roman"/>
          <w:lang w:val="en-US"/>
        </w:rPr>
        <w:fldChar w:fldCharType="separate"/>
      </w:r>
      <w:r w:rsidR="004A1546" w:rsidRPr="004A1546">
        <w:rPr>
          <w:rFonts w:ascii="Times New Roman" w:eastAsiaTheme="minorEastAsia" w:hAnsi="Times New Roman" w:cs="Times New Roman"/>
          <w:noProof/>
          <w:lang w:val="en-US"/>
        </w:rPr>
        <w:t>[5,50–52]</w:t>
      </w:r>
      <w:r w:rsidR="00DE205C">
        <w:rPr>
          <w:rFonts w:ascii="Times New Roman" w:eastAsiaTheme="minorEastAsia" w:hAnsi="Times New Roman" w:cs="Times New Roman"/>
          <w:lang w:val="en-US"/>
        </w:rPr>
        <w:fldChar w:fldCharType="end"/>
      </w:r>
      <w:r w:rsidR="004233FA">
        <w:rPr>
          <w:rFonts w:ascii="Times New Roman" w:eastAsiaTheme="minorEastAsia" w:hAnsi="Times New Roman" w:cs="Times New Roman"/>
          <w:lang w:val="en-US"/>
        </w:rPr>
        <w:t xml:space="preserve">. </w:t>
      </w:r>
      <w:r w:rsidR="008331EF">
        <w:rPr>
          <w:rFonts w:ascii="Times New Roman" w:eastAsiaTheme="minorEastAsia" w:hAnsi="Times New Roman" w:cs="Times New Roman"/>
          <w:lang w:val="en-US"/>
        </w:rPr>
        <w:t>In spite of the first derivative applied to the spectra some bands can be ass</w:t>
      </w:r>
      <w:r w:rsidR="00873C0F">
        <w:rPr>
          <w:rFonts w:ascii="Times New Roman" w:eastAsiaTheme="minorEastAsia" w:hAnsi="Times New Roman" w:cs="Times New Roman"/>
          <w:lang w:val="en-US"/>
        </w:rPr>
        <w:t xml:space="preserve">igned (component related to </w:t>
      </w:r>
      <w:r w:rsidR="008331EF">
        <w:rPr>
          <w:rFonts w:ascii="Times New Roman" w:eastAsiaTheme="minorEastAsia" w:hAnsi="Times New Roman" w:cs="Times New Roman"/>
          <w:lang w:val="en-US"/>
        </w:rPr>
        <w:t>embedding</w:t>
      </w:r>
      <w:r w:rsidR="00873C0F">
        <w:rPr>
          <w:rFonts w:ascii="Times New Roman" w:eastAsiaTheme="minorEastAsia" w:hAnsi="Times New Roman" w:cs="Times New Roman"/>
          <w:lang w:val="en-US"/>
        </w:rPr>
        <w:t xml:space="preserve"> OCT</w:t>
      </w:r>
      <w:r w:rsidR="008331EF">
        <w:rPr>
          <w:rFonts w:ascii="Times New Roman" w:eastAsiaTheme="minorEastAsia" w:hAnsi="Times New Roman" w:cs="Times New Roman"/>
          <w:lang w:val="en-US"/>
        </w:rPr>
        <w:t xml:space="preserve"> is avoided). All component present bands related to proteins in the amide I area (1600-1700 cm</w:t>
      </w:r>
      <w:r w:rsidR="008331EF" w:rsidRPr="008331EF">
        <w:rPr>
          <w:rFonts w:ascii="Times New Roman" w:eastAsiaTheme="minorEastAsia" w:hAnsi="Times New Roman" w:cs="Times New Roman"/>
          <w:vertAlign w:val="superscript"/>
          <w:lang w:val="en-US"/>
        </w:rPr>
        <w:t>-1</w:t>
      </w:r>
      <w:r w:rsidR="008331EF">
        <w:rPr>
          <w:rFonts w:ascii="Times New Roman" w:eastAsiaTheme="minorEastAsia" w:hAnsi="Times New Roman" w:cs="Times New Roman"/>
          <w:lang w:val="en-US"/>
        </w:rPr>
        <w:t>)</w:t>
      </w:r>
      <w:r w:rsidR="005942D7">
        <w:rPr>
          <w:rFonts w:ascii="Times New Roman" w:eastAsiaTheme="minorEastAsia" w:hAnsi="Times New Roman" w:cs="Times New Roman"/>
          <w:lang w:val="en-US"/>
        </w:rPr>
        <w:t>, with a clear dominance in the crystalline compound</w:t>
      </w:r>
      <w:r w:rsidR="004D7A08">
        <w:rPr>
          <w:rFonts w:ascii="Times New Roman" w:eastAsiaTheme="minorEastAsia" w:hAnsi="Times New Roman" w:cs="Times New Roman"/>
          <w:lang w:val="en-US"/>
        </w:rPr>
        <w:t xml:space="preserve">. </w:t>
      </w:r>
      <w:r w:rsidR="009122DD">
        <w:rPr>
          <w:rFonts w:ascii="Times New Roman" w:eastAsiaTheme="minorEastAsia" w:hAnsi="Times New Roman" w:cs="Times New Roman"/>
          <w:lang w:val="en-US"/>
        </w:rPr>
        <w:t>T</w:t>
      </w:r>
      <w:r w:rsidR="004D7A08">
        <w:rPr>
          <w:rFonts w:ascii="Times New Roman" w:eastAsiaTheme="minorEastAsia" w:hAnsi="Times New Roman" w:cs="Times New Roman"/>
          <w:lang w:val="en-US"/>
        </w:rPr>
        <w:t xml:space="preserve">he component related to the eye crystalline </w:t>
      </w:r>
      <w:r w:rsidR="009122DD">
        <w:rPr>
          <w:rFonts w:ascii="Times New Roman" w:eastAsiaTheme="minorEastAsia" w:hAnsi="Times New Roman" w:cs="Times New Roman"/>
          <w:lang w:val="en-US"/>
        </w:rPr>
        <w:t xml:space="preserve">lens </w:t>
      </w:r>
      <w:r w:rsidR="004D7A08">
        <w:rPr>
          <w:rFonts w:ascii="Times New Roman" w:eastAsiaTheme="minorEastAsia" w:hAnsi="Times New Roman" w:cs="Times New Roman"/>
          <w:lang w:val="en-US"/>
        </w:rPr>
        <w:t>(the 3</w:t>
      </w:r>
      <w:r w:rsidR="004D7A08" w:rsidRPr="008374AC">
        <w:rPr>
          <w:rFonts w:ascii="Times New Roman" w:eastAsiaTheme="minorEastAsia" w:hAnsi="Times New Roman" w:cs="Times New Roman"/>
          <w:vertAlign w:val="superscript"/>
          <w:lang w:val="en-US"/>
        </w:rPr>
        <w:t>rd</w:t>
      </w:r>
      <w:r w:rsidR="004D7A08">
        <w:rPr>
          <w:rFonts w:ascii="Times New Roman" w:eastAsiaTheme="minorEastAsia" w:hAnsi="Times New Roman" w:cs="Times New Roman"/>
          <w:lang w:val="en-US"/>
        </w:rPr>
        <w:t xml:space="preserve"> one) has a wide band around 1260 cm</w:t>
      </w:r>
      <w:r w:rsidR="004D7A08" w:rsidRPr="008374AC">
        <w:rPr>
          <w:rFonts w:ascii="Times New Roman" w:eastAsiaTheme="minorEastAsia" w:hAnsi="Times New Roman" w:cs="Times New Roman"/>
          <w:vertAlign w:val="superscript"/>
          <w:lang w:val="en-US"/>
        </w:rPr>
        <w:t>-1</w:t>
      </w:r>
      <w:r w:rsidR="004D7A08">
        <w:rPr>
          <w:rFonts w:ascii="Times New Roman" w:eastAsiaTheme="minorEastAsia" w:hAnsi="Times New Roman" w:cs="Times New Roman"/>
          <w:lang w:val="en-US"/>
        </w:rPr>
        <w:t xml:space="preserve"> which may be responsibl</w:t>
      </w:r>
      <w:r w:rsidR="00873C0F">
        <w:rPr>
          <w:rFonts w:ascii="Times New Roman" w:eastAsiaTheme="minorEastAsia" w:hAnsi="Times New Roman" w:cs="Times New Roman"/>
          <w:lang w:val="en-US"/>
        </w:rPr>
        <w:t>e for the presence of amide III.</w:t>
      </w:r>
      <w:r w:rsidR="004D7A08">
        <w:rPr>
          <w:rFonts w:ascii="Times New Roman" w:eastAsiaTheme="minorEastAsia" w:hAnsi="Times New Roman" w:cs="Times New Roman"/>
          <w:lang w:val="en-US"/>
        </w:rPr>
        <w:t xml:space="preserve"> </w:t>
      </w:r>
      <w:r w:rsidR="00873C0F">
        <w:rPr>
          <w:rFonts w:ascii="Times New Roman" w:eastAsiaTheme="minorEastAsia" w:hAnsi="Times New Roman" w:cs="Times New Roman"/>
          <w:lang w:val="en-US"/>
        </w:rPr>
        <w:t>C</w:t>
      </w:r>
      <w:r w:rsidR="008374AC">
        <w:rPr>
          <w:rFonts w:ascii="Times New Roman" w:eastAsiaTheme="minorEastAsia" w:hAnsi="Times New Roman" w:cs="Times New Roman"/>
          <w:lang w:val="en-US"/>
        </w:rPr>
        <w:t xml:space="preserve">omponent </w:t>
      </w:r>
      <w:r w:rsidR="009122DD">
        <w:rPr>
          <w:rFonts w:ascii="Times New Roman" w:eastAsiaTheme="minorEastAsia" w:hAnsi="Times New Roman" w:cs="Times New Roman"/>
          <w:lang w:val="en-US"/>
        </w:rPr>
        <w:t>two</w:t>
      </w:r>
      <w:r w:rsidR="008374AC">
        <w:rPr>
          <w:rFonts w:ascii="Times New Roman" w:eastAsiaTheme="minorEastAsia" w:hAnsi="Times New Roman" w:cs="Times New Roman"/>
          <w:lang w:val="en-US"/>
        </w:rPr>
        <w:t xml:space="preserve"> and </w:t>
      </w:r>
      <w:r w:rsidR="009122DD">
        <w:rPr>
          <w:rFonts w:ascii="Times New Roman" w:eastAsiaTheme="minorEastAsia" w:hAnsi="Times New Roman" w:cs="Times New Roman"/>
          <w:lang w:val="en-US"/>
        </w:rPr>
        <w:t>three</w:t>
      </w:r>
      <w:r w:rsidR="008374AC">
        <w:rPr>
          <w:rFonts w:ascii="Times New Roman" w:eastAsiaTheme="minorEastAsia" w:hAnsi="Times New Roman" w:cs="Times New Roman"/>
          <w:lang w:val="en-US"/>
        </w:rPr>
        <w:t xml:space="preserve"> show bands </w:t>
      </w:r>
      <w:r w:rsidR="004D7A08">
        <w:rPr>
          <w:rFonts w:ascii="Times New Roman" w:eastAsiaTheme="minorEastAsia" w:hAnsi="Times New Roman" w:cs="Times New Roman"/>
          <w:lang w:val="en-US"/>
        </w:rPr>
        <w:t>around 1100 and 1300</w:t>
      </w:r>
      <w:r w:rsidR="008374AC">
        <w:rPr>
          <w:rFonts w:ascii="Times New Roman" w:eastAsiaTheme="minorEastAsia" w:hAnsi="Times New Roman" w:cs="Times New Roman"/>
          <w:lang w:val="en-US"/>
        </w:rPr>
        <w:t xml:space="preserve"> cm</w:t>
      </w:r>
      <w:r w:rsidR="008374AC" w:rsidRPr="008374AC">
        <w:rPr>
          <w:rFonts w:ascii="Times New Roman" w:eastAsiaTheme="minorEastAsia" w:hAnsi="Times New Roman" w:cs="Times New Roman"/>
          <w:vertAlign w:val="superscript"/>
          <w:lang w:val="en-US"/>
        </w:rPr>
        <w:t>-1</w:t>
      </w:r>
      <w:r w:rsidR="004D7A08">
        <w:rPr>
          <w:rFonts w:ascii="Times New Roman" w:eastAsiaTheme="minorEastAsia" w:hAnsi="Times New Roman" w:cs="Times New Roman"/>
          <w:lang w:val="en-US"/>
        </w:rPr>
        <w:t>, related to DNA</w:t>
      </w:r>
      <w:r w:rsidR="008374AC">
        <w:rPr>
          <w:rFonts w:ascii="Times New Roman" w:eastAsiaTheme="minorEastAsia" w:hAnsi="Times New Roman" w:cs="Times New Roman"/>
          <w:lang w:val="en-US"/>
        </w:rPr>
        <w:t xml:space="preserve"> structur</w:t>
      </w:r>
      <w:r w:rsidR="00AE0B83">
        <w:rPr>
          <w:rFonts w:ascii="Times New Roman" w:eastAsiaTheme="minorEastAsia" w:hAnsi="Times New Roman" w:cs="Times New Roman"/>
          <w:lang w:val="en-US"/>
        </w:rPr>
        <w:t>es</w:t>
      </w:r>
      <w:r w:rsidR="008374AC">
        <w:rPr>
          <w:rFonts w:ascii="Times New Roman" w:eastAsiaTheme="minorEastAsia" w:hAnsi="Times New Roman" w:cs="Times New Roman"/>
          <w:lang w:val="en-US"/>
        </w:rPr>
        <w:t xml:space="preserve">; </w:t>
      </w:r>
      <w:r w:rsidR="004D7A08">
        <w:rPr>
          <w:rFonts w:ascii="Times New Roman" w:eastAsiaTheme="minorEastAsia" w:hAnsi="Times New Roman" w:cs="Times New Roman"/>
          <w:lang w:val="en-US"/>
        </w:rPr>
        <w:t xml:space="preserve">other minor </w:t>
      </w:r>
      <w:r w:rsidR="008374AC">
        <w:rPr>
          <w:rFonts w:ascii="Times New Roman" w:eastAsiaTheme="minorEastAsia" w:hAnsi="Times New Roman" w:cs="Times New Roman"/>
          <w:lang w:val="en-US"/>
        </w:rPr>
        <w:t>bands near 1</w:t>
      </w:r>
      <w:r w:rsidR="004D7A08">
        <w:rPr>
          <w:rFonts w:ascii="Times New Roman" w:eastAsiaTheme="minorEastAsia" w:hAnsi="Times New Roman" w:cs="Times New Roman"/>
          <w:lang w:val="en-US"/>
        </w:rPr>
        <w:t>000</w:t>
      </w:r>
      <w:r w:rsidR="008374AC">
        <w:rPr>
          <w:rFonts w:ascii="Times New Roman" w:eastAsiaTheme="minorEastAsia" w:hAnsi="Times New Roman" w:cs="Times New Roman"/>
          <w:lang w:val="en-US"/>
        </w:rPr>
        <w:t xml:space="preserve"> cm</w:t>
      </w:r>
      <w:r w:rsidR="008374AC" w:rsidRPr="008374AC">
        <w:rPr>
          <w:rFonts w:ascii="Times New Roman" w:eastAsiaTheme="minorEastAsia" w:hAnsi="Times New Roman" w:cs="Times New Roman"/>
          <w:vertAlign w:val="superscript"/>
          <w:lang w:val="en-US"/>
        </w:rPr>
        <w:t>-1</w:t>
      </w:r>
      <w:r w:rsidR="008374AC">
        <w:rPr>
          <w:rFonts w:ascii="Times New Roman" w:eastAsiaTheme="minorEastAsia" w:hAnsi="Times New Roman" w:cs="Times New Roman"/>
          <w:lang w:val="en-US"/>
        </w:rPr>
        <w:t xml:space="preserve"> </w:t>
      </w:r>
      <w:r w:rsidR="004D7A08">
        <w:rPr>
          <w:rFonts w:ascii="Times New Roman" w:eastAsiaTheme="minorEastAsia" w:hAnsi="Times New Roman" w:cs="Times New Roman"/>
          <w:lang w:val="en-US"/>
        </w:rPr>
        <w:t>in</w:t>
      </w:r>
      <w:r w:rsidR="008374AC">
        <w:rPr>
          <w:rFonts w:ascii="Times New Roman" w:eastAsiaTheme="minorEastAsia" w:hAnsi="Times New Roman" w:cs="Times New Roman"/>
          <w:lang w:val="en-US"/>
        </w:rPr>
        <w:t xml:space="preserve"> </w:t>
      </w:r>
      <w:r w:rsidR="00AE0B83">
        <w:rPr>
          <w:rFonts w:ascii="Times New Roman" w:eastAsiaTheme="minorEastAsia" w:hAnsi="Times New Roman" w:cs="Times New Roman"/>
          <w:lang w:val="en-US"/>
        </w:rPr>
        <w:t>the 2</w:t>
      </w:r>
      <w:r w:rsidR="00AE0B83" w:rsidRPr="00AE0B83">
        <w:rPr>
          <w:rFonts w:ascii="Times New Roman" w:eastAsiaTheme="minorEastAsia" w:hAnsi="Times New Roman" w:cs="Times New Roman"/>
          <w:vertAlign w:val="superscript"/>
          <w:lang w:val="en-US"/>
        </w:rPr>
        <w:t>nd</w:t>
      </w:r>
      <w:r w:rsidR="00AE0B83">
        <w:rPr>
          <w:rFonts w:ascii="Times New Roman" w:eastAsiaTheme="minorEastAsia" w:hAnsi="Times New Roman" w:cs="Times New Roman"/>
          <w:lang w:val="en-US"/>
        </w:rPr>
        <w:t xml:space="preserve"> and </w:t>
      </w:r>
      <w:r w:rsidR="008374AC">
        <w:rPr>
          <w:rFonts w:ascii="Times New Roman" w:eastAsiaTheme="minorEastAsia" w:hAnsi="Times New Roman" w:cs="Times New Roman"/>
          <w:lang w:val="en-US"/>
        </w:rPr>
        <w:t>3</w:t>
      </w:r>
      <w:r w:rsidR="00AE0B83" w:rsidRPr="00AE0B83">
        <w:rPr>
          <w:rFonts w:ascii="Times New Roman" w:eastAsiaTheme="minorEastAsia" w:hAnsi="Times New Roman" w:cs="Times New Roman"/>
          <w:vertAlign w:val="superscript"/>
          <w:lang w:val="en-US"/>
        </w:rPr>
        <w:t>rd</w:t>
      </w:r>
      <w:r w:rsidR="00AE0B83">
        <w:rPr>
          <w:rFonts w:ascii="Times New Roman" w:eastAsiaTheme="minorEastAsia" w:hAnsi="Times New Roman" w:cs="Times New Roman"/>
          <w:lang w:val="en-US"/>
        </w:rPr>
        <w:t xml:space="preserve"> </w:t>
      </w:r>
      <w:r w:rsidR="00873C0F">
        <w:rPr>
          <w:rFonts w:ascii="Times New Roman" w:eastAsiaTheme="minorEastAsia" w:hAnsi="Times New Roman" w:cs="Times New Roman"/>
          <w:lang w:val="en-US"/>
        </w:rPr>
        <w:t xml:space="preserve">components </w:t>
      </w:r>
      <w:r w:rsidR="008374AC">
        <w:rPr>
          <w:rFonts w:ascii="Times New Roman" w:eastAsiaTheme="minorEastAsia" w:hAnsi="Times New Roman" w:cs="Times New Roman"/>
          <w:lang w:val="en-US"/>
        </w:rPr>
        <w:t>may be due to the presence of carbohydrates</w:t>
      </w:r>
      <w:r w:rsidR="00BD53AB">
        <w:rPr>
          <w:rFonts w:ascii="Times New Roman" w:eastAsiaTheme="minorEastAsia" w:hAnsi="Times New Roman" w:cs="Times New Roman"/>
          <w:lang w:val="en-US"/>
        </w:rPr>
        <w:t xml:space="preserve">. </w:t>
      </w:r>
      <w:r w:rsidR="00CC0B54">
        <w:rPr>
          <w:rFonts w:ascii="Times New Roman" w:eastAsiaTheme="minorEastAsia" w:hAnsi="Times New Roman" w:cs="Times New Roman"/>
          <w:lang w:val="en-US"/>
        </w:rPr>
        <w:t>Components 2 and 4 have a very similar distribution pattern, consistent with the distribution of cartilage from the tectum, trabecula and quadrate</w:t>
      </w:r>
      <w:r w:rsidR="00873C0F">
        <w:rPr>
          <w:rFonts w:ascii="Times New Roman" w:eastAsiaTheme="minorEastAsia" w:hAnsi="Times New Roman" w:cs="Times New Roman"/>
          <w:lang w:val="en-US"/>
        </w:rPr>
        <w:t xml:space="preserve"> in zebra fish</w:t>
      </w:r>
      <w:r w:rsidR="00CC0B54">
        <w:rPr>
          <w:rFonts w:ascii="Times New Roman" w:eastAsiaTheme="minorEastAsia" w:hAnsi="Times New Roman" w:cs="Times New Roman"/>
          <w:lang w:val="en-US"/>
        </w:rPr>
        <w:t xml:space="preserve">. The </w:t>
      </w:r>
      <w:r w:rsidR="00577D2E">
        <w:rPr>
          <w:rFonts w:ascii="Times New Roman" w:eastAsiaTheme="minorEastAsia" w:hAnsi="Times New Roman" w:cs="Times New Roman"/>
          <w:lang w:val="en-US"/>
        </w:rPr>
        <w:t>separation of signals from these structures into two components may be related to the binary composition of cartilage, formed by a mixture of collagen and peptidoglycan</w:t>
      </w:r>
      <w:r w:rsidR="00DF6635">
        <w:rPr>
          <w:rFonts w:ascii="Times New Roman" w:eastAsiaTheme="minorEastAsia" w:hAnsi="Times New Roman" w:cs="Times New Roman"/>
          <w:lang w:val="en-US"/>
        </w:rPr>
        <w:t>, which may not be homogeneous throughout this kind of tissue</w:t>
      </w:r>
      <w:r w:rsidR="00577D2E">
        <w:rPr>
          <w:rFonts w:ascii="Times New Roman" w:eastAsiaTheme="minorEastAsia" w:hAnsi="Times New Roman" w:cs="Times New Roman"/>
          <w:lang w:val="en-US"/>
        </w:rPr>
        <w:t xml:space="preserve">. This hypothesis is consistent with the protein signals present in both components and with the sugar signals present in component 4. </w:t>
      </w:r>
    </w:p>
    <w:p w14:paraId="507E5841" w14:textId="77777777" w:rsidR="00CC1B27" w:rsidRDefault="00CC1B27" w:rsidP="00B63586">
      <w:pPr>
        <w:spacing w:line="360" w:lineRule="auto"/>
        <w:ind w:firstLine="709"/>
        <w:jc w:val="both"/>
        <w:rPr>
          <w:rFonts w:ascii="Times New Roman" w:eastAsiaTheme="minorEastAsia" w:hAnsi="Times New Roman" w:cs="Times New Roman"/>
          <w:lang w:val="en-US"/>
        </w:rPr>
      </w:pPr>
    </w:p>
    <w:p w14:paraId="3857C2B4" w14:textId="77777777" w:rsidR="00607A59" w:rsidRPr="006A4BA5" w:rsidRDefault="00607A59" w:rsidP="0091635D">
      <w:pPr>
        <w:spacing w:line="360" w:lineRule="auto"/>
        <w:ind w:firstLine="709"/>
        <w:jc w:val="both"/>
        <w:rPr>
          <w:rFonts w:ascii="Times New Roman" w:eastAsiaTheme="minorEastAsia" w:hAnsi="Times New Roman" w:cs="Times New Roman"/>
          <w:b/>
          <w:lang w:val="en-US"/>
        </w:rPr>
      </w:pPr>
      <w:r w:rsidRPr="00BF764B">
        <w:rPr>
          <w:rFonts w:ascii="Times New Roman" w:hAnsi="Times New Roman" w:cs="Times New Roman"/>
          <w:b/>
          <w:smallCaps/>
          <w:sz w:val="24"/>
          <w:szCs w:val="24"/>
          <w:u w:val="single"/>
          <w:lang w:val="en-US"/>
        </w:rPr>
        <w:t>5. CONCLUSIONS</w:t>
      </w:r>
    </w:p>
    <w:p w14:paraId="240124A3" w14:textId="36CCEA30" w:rsidR="00C7343A" w:rsidRDefault="002D5144" w:rsidP="00A87E2C">
      <w:pPr>
        <w:spacing w:line="360" w:lineRule="auto"/>
        <w:ind w:firstLine="709"/>
        <w:jc w:val="both"/>
        <w:rPr>
          <w:rFonts w:ascii="Times New Roman" w:eastAsiaTheme="minorEastAsia" w:hAnsi="Times New Roman" w:cs="Times New Roman"/>
          <w:lang w:val="en-US"/>
        </w:rPr>
      </w:pPr>
      <w:r>
        <w:rPr>
          <w:rFonts w:ascii="Times New Roman" w:eastAsiaTheme="minorEastAsia" w:hAnsi="Times New Roman" w:cs="Times New Roman"/>
          <w:lang w:val="en-US"/>
        </w:rPr>
        <w:t xml:space="preserve">The potential of Raman and IR hyperspectral images in biological and biomedical samples </w:t>
      </w:r>
      <w:r w:rsidR="00B3461D">
        <w:rPr>
          <w:rFonts w:ascii="Times New Roman" w:eastAsiaTheme="minorEastAsia" w:hAnsi="Times New Roman" w:cs="Times New Roman"/>
          <w:lang w:val="en-US"/>
        </w:rPr>
        <w:t>ha</w:t>
      </w:r>
      <w:r w:rsidR="009A2F82">
        <w:rPr>
          <w:rFonts w:ascii="Times New Roman" w:eastAsiaTheme="minorEastAsia" w:hAnsi="Times New Roman" w:cs="Times New Roman"/>
          <w:lang w:val="en-US"/>
        </w:rPr>
        <w:t xml:space="preserve">s </w:t>
      </w:r>
      <w:r w:rsidR="00B3461D">
        <w:rPr>
          <w:rFonts w:ascii="Times New Roman" w:eastAsiaTheme="minorEastAsia" w:hAnsi="Times New Roman" w:cs="Times New Roman"/>
          <w:lang w:val="en-US"/>
        </w:rPr>
        <w:t>been clearly</w:t>
      </w:r>
      <w:r w:rsidR="00A87E2C">
        <w:rPr>
          <w:rFonts w:ascii="Times New Roman" w:eastAsiaTheme="minorEastAsia" w:hAnsi="Times New Roman" w:cs="Times New Roman"/>
          <w:lang w:val="en-US"/>
        </w:rPr>
        <w:t xml:space="preserve"> prove</w:t>
      </w:r>
      <w:r w:rsidR="00B3461D">
        <w:rPr>
          <w:rFonts w:ascii="Times New Roman" w:eastAsiaTheme="minorEastAsia" w:hAnsi="Times New Roman" w:cs="Times New Roman"/>
          <w:lang w:val="en-US"/>
        </w:rPr>
        <w:t>n</w:t>
      </w:r>
      <w:r w:rsidR="00A87E2C">
        <w:rPr>
          <w:rFonts w:ascii="Times New Roman" w:eastAsiaTheme="minorEastAsia" w:hAnsi="Times New Roman" w:cs="Times New Roman"/>
          <w:lang w:val="en-US"/>
        </w:rPr>
        <w:t xml:space="preserve"> in </w:t>
      </w:r>
      <w:r w:rsidR="00B3461D">
        <w:rPr>
          <w:rFonts w:ascii="Times New Roman" w:eastAsiaTheme="minorEastAsia" w:hAnsi="Times New Roman" w:cs="Times New Roman"/>
          <w:lang w:val="en-US"/>
        </w:rPr>
        <w:t>recent research</w:t>
      </w:r>
      <w:r w:rsidR="00A87E2C">
        <w:rPr>
          <w:rFonts w:ascii="Times New Roman" w:eastAsiaTheme="minorEastAsia" w:hAnsi="Times New Roman" w:cs="Times New Roman"/>
          <w:lang w:val="en-US"/>
        </w:rPr>
        <w:t xml:space="preserve">. </w:t>
      </w:r>
      <w:r w:rsidR="00691660">
        <w:rPr>
          <w:rFonts w:ascii="Times New Roman" w:eastAsiaTheme="minorEastAsia" w:hAnsi="Times New Roman" w:cs="Times New Roman"/>
          <w:lang w:val="en-US"/>
        </w:rPr>
        <w:t xml:space="preserve"> </w:t>
      </w:r>
      <w:r w:rsidR="00A87E2C">
        <w:rPr>
          <w:rFonts w:ascii="Times New Roman" w:eastAsiaTheme="minorEastAsia" w:hAnsi="Times New Roman" w:cs="Times New Roman"/>
          <w:lang w:val="en-US"/>
        </w:rPr>
        <w:t xml:space="preserve">The protocols explained provide possible solutions to </w:t>
      </w:r>
      <w:r w:rsidR="00691660">
        <w:rPr>
          <w:rFonts w:ascii="Times New Roman" w:eastAsiaTheme="minorEastAsia" w:hAnsi="Times New Roman" w:cs="Times New Roman"/>
          <w:lang w:val="en-US"/>
        </w:rPr>
        <w:t>handl</w:t>
      </w:r>
      <w:r w:rsidR="00A87E2C">
        <w:rPr>
          <w:rFonts w:ascii="Times New Roman" w:eastAsiaTheme="minorEastAsia" w:hAnsi="Times New Roman" w:cs="Times New Roman"/>
          <w:lang w:val="en-US"/>
        </w:rPr>
        <w:t xml:space="preserve">e Raman and IR images and to solve problems </w:t>
      </w:r>
      <w:r w:rsidR="00FF737A">
        <w:rPr>
          <w:rFonts w:ascii="Times New Roman" w:eastAsiaTheme="minorEastAsia" w:hAnsi="Times New Roman" w:cs="Times New Roman"/>
          <w:lang w:val="en-US"/>
        </w:rPr>
        <w:t>linked</w:t>
      </w:r>
      <w:r w:rsidR="00A87E2C">
        <w:rPr>
          <w:rFonts w:ascii="Times New Roman" w:eastAsiaTheme="minorEastAsia" w:hAnsi="Times New Roman" w:cs="Times New Roman"/>
          <w:lang w:val="en-US"/>
        </w:rPr>
        <w:t xml:space="preserve"> to </w:t>
      </w:r>
      <w:r w:rsidR="00FF737A">
        <w:rPr>
          <w:rFonts w:ascii="Times New Roman" w:eastAsiaTheme="minorEastAsia" w:hAnsi="Times New Roman" w:cs="Times New Roman"/>
          <w:lang w:val="en-US"/>
        </w:rPr>
        <w:t>spectroscopic and biological</w:t>
      </w:r>
      <w:r>
        <w:rPr>
          <w:rFonts w:ascii="Times New Roman" w:eastAsiaTheme="minorEastAsia" w:hAnsi="Times New Roman" w:cs="Times New Roman"/>
          <w:lang w:val="en-US"/>
        </w:rPr>
        <w:t xml:space="preserve"> </w:t>
      </w:r>
      <w:r w:rsidR="00FF737A">
        <w:rPr>
          <w:rFonts w:ascii="Times New Roman" w:eastAsiaTheme="minorEastAsia" w:hAnsi="Times New Roman" w:cs="Times New Roman"/>
          <w:lang w:val="en-US"/>
        </w:rPr>
        <w:t>aspects.</w:t>
      </w:r>
      <w:r w:rsidR="00691660">
        <w:rPr>
          <w:rFonts w:ascii="Times New Roman" w:eastAsiaTheme="minorEastAsia" w:hAnsi="Times New Roman" w:cs="Times New Roman"/>
          <w:lang w:val="en-US"/>
        </w:rPr>
        <w:t xml:space="preserve"> Selection of preprocessing methodologies supported on the nature of measurement artifacts and the degree of spectral similarity is described.</w:t>
      </w:r>
      <w:r w:rsidR="003A7812">
        <w:rPr>
          <w:rFonts w:ascii="Times New Roman" w:eastAsiaTheme="minorEastAsia" w:hAnsi="Times New Roman" w:cs="Times New Roman"/>
          <w:lang w:val="en-US"/>
        </w:rPr>
        <w:t xml:space="preserve"> </w:t>
      </w:r>
      <w:r w:rsidR="00691660">
        <w:rPr>
          <w:rFonts w:ascii="Times New Roman" w:eastAsiaTheme="minorEastAsia" w:hAnsi="Times New Roman" w:cs="Times New Roman"/>
          <w:lang w:val="en-US"/>
        </w:rPr>
        <w:t xml:space="preserve">The use of MCR-ALS as a chemometric tool to analyze biological images is described in detail as a powerful tool to unravel and characterize components related to biological structures present in the samples. Multiset analysis of several images is strongly recommended because the use </w:t>
      </w:r>
      <w:r w:rsidR="008764BB">
        <w:rPr>
          <w:rFonts w:ascii="Times New Roman" w:eastAsiaTheme="minorEastAsia" w:hAnsi="Times New Roman" w:cs="Times New Roman"/>
          <w:lang w:val="en-US"/>
        </w:rPr>
        <w:t>of</w:t>
      </w:r>
      <w:r w:rsidR="00691660">
        <w:rPr>
          <w:rFonts w:ascii="Times New Roman" w:eastAsiaTheme="minorEastAsia" w:hAnsi="Times New Roman" w:cs="Times New Roman"/>
          <w:lang w:val="en-US"/>
        </w:rPr>
        <w:t xml:space="preserve"> information </w:t>
      </w:r>
      <w:r w:rsidR="008764BB">
        <w:rPr>
          <w:rFonts w:ascii="Times New Roman" w:eastAsiaTheme="minorEastAsia" w:hAnsi="Times New Roman" w:cs="Times New Roman"/>
          <w:lang w:val="en-US"/>
        </w:rPr>
        <w:t>coming from</w:t>
      </w:r>
      <w:r w:rsidR="00691660">
        <w:rPr>
          <w:rFonts w:ascii="Times New Roman" w:eastAsiaTheme="minorEastAsia" w:hAnsi="Times New Roman" w:cs="Times New Roman"/>
          <w:lang w:val="en-US"/>
        </w:rPr>
        <w:t xml:space="preserve"> several samples or several individuals allows a more robust description of the resolved biological contributions.</w:t>
      </w:r>
      <w:r w:rsidR="008764BB">
        <w:rPr>
          <w:rFonts w:ascii="Times New Roman" w:eastAsiaTheme="minorEastAsia" w:hAnsi="Times New Roman" w:cs="Times New Roman"/>
          <w:lang w:val="en-US"/>
        </w:rPr>
        <w:t xml:space="preserve"> In the framework of multiset analysis, u</w:t>
      </w:r>
      <w:r w:rsidR="00691660">
        <w:rPr>
          <w:rFonts w:ascii="Times New Roman" w:eastAsiaTheme="minorEastAsia" w:hAnsi="Times New Roman" w:cs="Times New Roman"/>
          <w:lang w:val="en-US"/>
        </w:rPr>
        <w:t xml:space="preserve">seful </w:t>
      </w:r>
      <w:r w:rsidR="008764BB">
        <w:rPr>
          <w:rFonts w:ascii="Times New Roman" w:eastAsiaTheme="minorEastAsia" w:hAnsi="Times New Roman" w:cs="Times New Roman"/>
          <w:lang w:val="en-US"/>
        </w:rPr>
        <w:t>strategies</w:t>
      </w:r>
      <w:r w:rsidR="00691660">
        <w:rPr>
          <w:rFonts w:ascii="Times New Roman" w:eastAsiaTheme="minorEastAsia" w:hAnsi="Times New Roman" w:cs="Times New Roman"/>
          <w:lang w:val="en-US"/>
        </w:rPr>
        <w:t xml:space="preserve"> are </w:t>
      </w:r>
      <w:r w:rsidR="008764BB">
        <w:rPr>
          <w:rFonts w:ascii="Times New Roman" w:eastAsiaTheme="minorEastAsia" w:hAnsi="Times New Roman" w:cs="Times New Roman"/>
          <w:lang w:val="en-US"/>
        </w:rPr>
        <w:t>proposed: a)</w:t>
      </w:r>
      <w:r w:rsidR="00691660">
        <w:rPr>
          <w:rFonts w:ascii="Times New Roman" w:eastAsiaTheme="minorEastAsia" w:hAnsi="Times New Roman" w:cs="Times New Roman"/>
          <w:lang w:val="en-US"/>
        </w:rPr>
        <w:t xml:space="preserve"> to facilitate the modeling of several images together by setting presence of common and specific sample contributions</w:t>
      </w:r>
      <w:r w:rsidR="008764BB">
        <w:rPr>
          <w:rFonts w:ascii="Times New Roman" w:eastAsiaTheme="minorEastAsia" w:hAnsi="Times New Roman" w:cs="Times New Roman"/>
          <w:lang w:val="en-US"/>
        </w:rPr>
        <w:t xml:space="preserve"> and b)</w:t>
      </w:r>
      <w:r w:rsidR="00691660">
        <w:rPr>
          <w:rFonts w:ascii="Times New Roman" w:eastAsiaTheme="minorEastAsia" w:hAnsi="Times New Roman" w:cs="Times New Roman"/>
          <w:lang w:val="en-US"/>
        </w:rPr>
        <w:t xml:space="preserve"> </w:t>
      </w:r>
      <w:r w:rsidR="00B07C1B">
        <w:rPr>
          <w:rFonts w:ascii="Times New Roman" w:eastAsiaTheme="minorEastAsia" w:hAnsi="Times New Roman" w:cs="Times New Roman"/>
          <w:lang w:val="en-US"/>
        </w:rPr>
        <w:t xml:space="preserve">to model non-biological contributions, </w:t>
      </w:r>
      <w:r w:rsidR="00691660">
        <w:rPr>
          <w:rFonts w:ascii="Times New Roman" w:eastAsiaTheme="minorEastAsia" w:hAnsi="Times New Roman" w:cs="Times New Roman"/>
          <w:lang w:val="en-US"/>
        </w:rPr>
        <w:t xml:space="preserve">such as </w:t>
      </w:r>
      <w:r w:rsidR="008764BB">
        <w:rPr>
          <w:rFonts w:ascii="Times New Roman" w:eastAsiaTheme="minorEastAsia" w:hAnsi="Times New Roman" w:cs="Times New Roman"/>
          <w:lang w:val="en-US"/>
        </w:rPr>
        <w:t xml:space="preserve">tissue </w:t>
      </w:r>
      <w:r w:rsidR="00B07C1B">
        <w:rPr>
          <w:rFonts w:ascii="Times New Roman" w:eastAsiaTheme="minorEastAsia" w:hAnsi="Times New Roman" w:cs="Times New Roman"/>
          <w:lang w:val="en-US"/>
        </w:rPr>
        <w:t>embedding compound</w:t>
      </w:r>
      <w:r w:rsidR="00691660">
        <w:rPr>
          <w:rFonts w:ascii="Times New Roman" w:eastAsiaTheme="minorEastAsia" w:hAnsi="Times New Roman" w:cs="Times New Roman"/>
          <w:lang w:val="en-US"/>
        </w:rPr>
        <w:t>s or</w:t>
      </w:r>
      <w:r w:rsidR="00B07C1B">
        <w:rPr>
          <w:rFonts w:ascii="Times New Roman" w:eastAsiaTheme="minorEastAsia" w:hAnsi="Times New Roman" w:cs="Times New Roman"/>
          <w:lang w:val="en-US"/>
        </w:rPr>
        <w:t xml:space="preserve">, </w:t>
      </w:r>
      <w:r w:rsidR="00691660">
        <w:rPr>
          <w:rFonts w:ascii="Times New Roman" w:eastAsiaTheme="minorEastAsia" w:hAnsi="Times New Roman" w:cs="Times New Roman"/>
          <w:lang w:val="en-US"/>
        </w:rPr>
        <w:t>in general, spectroscopic contributions linked to any kind of</w:t>
      </w:r>
      <w:r w:rsidR="00B07C1B">
        <w:rPr>
          <w:rFonts w:ascii="Times New Roman" w:eastAsiaTheme="minorEastAsia" w:hAnsi="Times New Roman" w:cs="Times New Roman"/>
          <w:lang w:val="en-US"/>
        </w:rPr>
        <w:t xml:space="preserve"> </w:t>
      </w:r>
      <w:r w:rsidR="00691660">
        <w:rPr>
          <w:rFonts w:ascii="Times New Roman" w:eastAsiaTheme="minorEastAsia" w:hAnsi="Times New Roman" w:cs="Times New Roman"/>
          <w:lang w:val="en-US"/>
        </w:rPr>
        <w:t>sample</w:t>
      </w:r>
      <w:r w:rsidR="00B07C1B">
        <w:rPr>
          <w:rFonts w:ascii="Times New Roman" w:eastAsiaTheme="minorEastAsia" w:hAnsi="Times New Roman" w:cs="Times New Roman"/>
          <w:lang w:val="en-US"/>
        </w:rPr>
        <w:t xml:space="preserve"> support</w:t>
      </w:r>
      <w:r w:rsidR="008764BB">
        <w:rPr>
          <w:rFonts w:ascii="Times New Roman" w:eastAsiaTheme="minorEastAsia" w:hAnsi="Times New Roman" w:cs="Times New Roman"/>
          <w:lang w:val="en-US"/>
        </w:rPr>
        <w:t xml:space="preserve"> by adding specific information related to these spurious sample contributions.</w:t>
      </w:r>
      <w:r w:rsidR="00B07C1B">
        <w:rPr>
          <w:rFonts w:ascii="Times New Roman" w:eastAsiaTheme="minorEastAsia" w:hAnsi="Times New Roman" w:cs="Times New Roman"/>
          <w:lang w:val="en-US"/>
        </w:rPr>
        <w:t xml:space="preserve"> </w:t>
      </w:r>
      <w:r w:rsidR="008764BB">
        <w:rPr>
          <w:rFonts w:ascii="Times New Roman" w:eastAsiaTheme="minorEastAsia" w:hAnsi="Times New Roman" w:cs="Times New Roman"/>
          <w:lang w:val="en-US"/>
        </w:rPr>
        <w:t>Use of spectral range</w:t>
      </w:r>
      <w:r w:rsidR="00B8496B">
        <w:rPr>
          <w:rFonts w:ascii="Times New Roman" w:eastAsiaTheme="minorEastAsia" w:hAnsi="Times New Roman" w:cs="Times New Roman"/>
          <w:lang w:val="en-US"/>
        </w:rPr>
        <w:t>s</w:t>
      </w:r>
      <w:r w:rsidR="008764BB">
        <w:rPr>
          <w:rFonts w:ascii="Times New Roman" w:eastAsiaTheme="minorEastAsia" w:hAnsi="Times New Roman" w:cs="Times New Roman"/>
          <w:lang w:val="en-US"/>
        </w:rPr>
        <w:t xml:space="preserve"> going beyond the spectral fingerprint region is also </w:t>
      </w:r>
      <w:r w:rsidR="00B8496B">
        <w:rPr>
          <w:rFonts w:ascii="Times New Roman" w:eastAsiaTheme="minorEastAsia" w:hAnsi="Times New Roman" w:cs="Times New Roman"/>
          <w:lang w:val="en-US"/>
        </w:rPr>
        <w:t>suggested i</w:t>
      </w:r>
      <w:r w:rsidR="008764BB">
        <w:rPr>
          <w:rFonts w:ascii="Times New Roman" w:eastAsiaTheme="minorEastAsia" w:hAnsi="Times New Roman" w:cs="Times New Roman"/>
          <w:lang w:val="en-US"/>
        </w:rPr>
        <w:t xml:space="preserve">n FT-IR </w:t>
      </w:r>
      <w:r w:rsidR="008764BB">
        <w:rPr>
          <w:rFonts w:ascii="Times New Roman" w:eastAsiaTheme="minorEastAsia" w:hAnsi="Times New Roman" w:cs="Times New Roman"/>
          <w:lang w:val="en-US"/>
        </w:rPr>
        <w:lastRenderedPageBreak/>
        <w:t xml:space="preserve">images to increase the discriminating power among compounds. </w:t>
      </w:r>
      <w:r w:rsidR="00911C79">
        <w:rPr>
          <w:rFonts w:ascii="Times New Roman" w:eastAsiaTheme="minorEastAsia" w:hAnsi="Times New Roman" w:cs="Times New Roman"/>
          <w:lang w:val="en-US"/>
        </w:rPr>
        <w:t xml:space="preserve">All the steps proposed can be used </w:t>
      </w:r>
      <w:r w:rsidR="008764BB">
        <w:rPr>
          <w:rFonts w:ascii="Times New Roman" w:eastAsiaTheme="minorEastAsia" w:hAnsi="Times New Roman" w:cs="Times New Roman"/>
          <w:lang w:val="en-US"/>
        </w:rPr>
        <w:t xml:space="preserve">as complete data analysis protocols or be combined adequately </w:t>
      </w:r>
      <w:r w:rsidR="00911C79">
        <w:rPr>
          <w:rFonts w:ascii="Times New Roman" w:eastAsiaTheme="minorEastAsia" w:hAnsi="Times New Roman" w:cs="Times New Roman"/>
          <w:lang w:val="en-US"/>
        </w:rPr>
        <w:t>depending o</w:t>
      </w:r>
      <w:r w:rsidR="008764BB">
        <w:rPr>
          <w:rFonts w:ascii="Times New Roman" w:eastAsiaTheme="minorEastAsia" w:hAnsi="Times New Roman" w:cs="Times New Roman"/>
          <w:lang w:val="en-US"/>
        </w:rPr>
        <w:t>n</w:t>
      </w:r>
      <w:r w:rsidR="00911C79">
        <w:rPr>
          <w:rFonts w:ascii="Times New Roman" w:eastAsiaTheme="minorEastAsia" w:hAnsi="Times New Roman" w:cs="Times New Roman"/>
          <w:lang w:val="en-US"/>
        </w:rPr>
        <w:t xml:space="preserve"> </w:t>
      </w:r>
      <w:r w:rsidR="008764BB">
        <w:rPr>
          <w:rFonts w:ascii="Times New Roman" w:eastAsiaTheme="minorEastAsia" w:hAnsi="Times New Roman" w:cs="Times New Roman"/>
          <w:lang w:val="en-US"/>
        </w:rPr>
        <w:t>the</w:t>
      </w:r>
      <w:r w:rsidR="00911C79">
        <w:rPr>
          <w:rFonts w:ascii="Times New Roman" w:eastAsiaTheme="minorEastAsia" w:hAnsi="Times New Roman" w:cs="Times New Roman"/>
          <w:lang w:val="en-US"/>
        </w:rPr>
        <w:t xml:space="preserve"> specific problem or dataset </w:t>
      </w:r>
      <w:r w:rsidR="008764BB">
        <w:rPr>
          <w:rFonts w:ascii="Times New Roman" w:eastAsiaTheme="minorEastAsia" w:hAnsi="Times New Roman" w:cs="Times New Roman"/>
          <w:lang w:val="en-US"/>
        </w:rPr>
        <w:t>of interest</w:t>
      </w:r>
      <w:r w:rsidR="00911C79">
        <w:rPr>
          <w:rFonts w:ascii="Times New Roman" w:eastAsiaTheme="minorEastAsia" w:hAnsi="Times New Roman" w:cs="Times New Roman"/>
          <w:lang w:val="en-US"/>
        </w:rPr>
        <w:t xml:space="preserve">. </w:t>
      </w:r>
    </w:p>
    <w:p w14:paraId="1553A3FF" w14:textId="77777777" w:rsidR="003F78FE" w:rsidRDefault="003F78FE" w:rsidP="00A87E2C">
      <w:pPr>
        <w:spacing w:line="360" w:lineRule="auto"/>
        <w:ind w:firstLine="709"/>
        <w:jc w:val="both"/>
        <w:rPr>
          <w:rFonts w:ascii="Times New Roman" w:eastAsiaTheme="minorEastAsia" w:hAnsi="Times New Roman" w:cs="Times New Roman"/>
          <w:lang w:val="en-US"/>
        </w:rPr>
      </w:pPr>
    </w:p>
    <w:p w14:paraId="5AE74E64" w14:textId="28F18A6A" w:rsidR="00C75B49" w:rsidRPr="00930AB6" w:rsidRDefault="00930AB6" w:rsidP="00930AB6">
      <w:pPr>
        <w:spacing w:line="360" w:lineRule="auto"/>
        <w:ind w:firstLine="708"/>
        <w:jc w:val="both"/>
        <w:rPr>
          <w:rFonts w:ascii="Times New Roman" w:hAnsi="Times New Roman" w:cs="Times New Roman"/>
          <w:b/>
          <w:smallCaps/>
          <w:sz w:val="24"/>
          <w:szCs w:val="24"/>
          <w:u w:val="single"/>
          <w:lang w:val="en-US"/>
        </w:rPr>
      </w:pPr>
      <w:r w:rsidRPr="00930AB6">
        <w:rPr>
          <w:rFonts w:ascii="Times New Roman" w:hAnsi="Times New Roman" w:cs="Times New Roman"/>
          <w:b/>
          <w:smallCaps/>
          <w:sz w:val="24"/>
          <w:szCs w:val="24"/>
          <w:u w:val="single"/>
          <w:lang w:val="en-US"/>
        </w:rPr>
        <w:t>6.</w:t>
      </w:r>
      <w:r>
        <w:rPr>
          <w:rFonts w:ascii="Times New Roman" w:hAnsi="Times New Roman" w:cs="Times New Roman"/>
          <w:b/>
          <w:smallCaps/>
          <w:sz w:val="24"/>
          <w:szCs w:val="24"/>
          <w:u w:val="single"/>
          <w:lang w:val="en-US"/>
        </w:rPr>
        <w:t xml:space="preserve"> </w:t>
      </w:r>
      <w:r w:rsidR="00911C79" w:rsidRPr="00930AB6">
        <w:rPr>
          <w:rFonts w:ascii="Times New Roman" w:hAnsi="Times New Roman" w:cs="Times New Roman"/>
          <w:b/>
          <w:smallCaps/>
          <w:sz w:val="24"/>
          <w:szCs w:val="24"/>
          <w:u w:val="single"/>
          <w:lang w:val="en-US"/>
        </w:rPr>
        <w:t>ACKNO</w:t>
      </w:r>
      <w:r w:rsidR="00F327BD">
        <w:rPr>
          <w:rFonts w:ascii="Times New Roman" w:hAnsi="Times New Roman" w:cs="Times New Roman"/>
          <w:b/>
          <w:smallCaps/>
          <w:sz w:val="24"/>
          <w:szCs w:val="24"/>
          <w:u w:val="single"/>
          <w:lang w:val="en-US"/>
        </w:rPr>
        <w:t>W</w:t>
      </w:r>
      <w:r w:rsidR="00911C79" w:rsidRPr="00930AB6">
        <w:rPr>
          <w:rFonts w:ascii="Times New Roman" w:hAnsi="Times New Roman" w:cs="Times New Roman"/>
          <w:b/>
          <w:smallCaps/>
          <w:sz w:val="24"/>
          <w:szCs w:val="24"/>
          <w:u w:val="single"/>
          <w:lang w:val="en-US"/>
        </w:rPr>
        <w:t>LEDGEMENTS</w:t>
      </w:r>
    </w:p>
    <w:p w14:paraId="76B72F9C" w14:textId="427C319A" w:rsidR="00C75B49" w:rsidRDefault="00C75B49" w:rsidP="00C75B49">
      <w:pPr>
        <w:pStyle w:val="Prrafodelista"/>
        <w:spacing w:line="360" w:lineRule="auto"/>
        <w:ind w:left="0" w:firstLine="851"/>
        <w:jc w:val="both"/>
        <w:rPr>
          <w:rFonts w:ascii="Times New Roman" w:eastAsiaTheme="minorEastAsia" w:hAnsi="Times New Roman" w:cs="Times New Roman"/>
          <w:lang w:val="en-US"/>
        </w:rPr>
      </w:pPr>
      <w:r w:rsidRPr="00C75B49">
        <w:rPr>
          <w:rFonts w:ascii="Times New Roman" w:eastAsiaTheme="minorEastAsia" w:hAnsi="Times New Roman" w:cs="Times New Roman"/>
          <w:lang w:val="en-US"/>
        </w:rPr>
        <w:t xml:space="preserve">The research leading to these results has received funding from the European Research Council under the European Union's Seventh Framework </w:t>
      </w:r>
      <w:proofErr w:type="spellStart"/>
      <w:r w:rsidRPr="00C75B49">
        <w:rPr>
          <w:rFonts w:ascii="Times New Roman" w:eastAsiaTheme="minorEastAsia" w:hAnsi="Times New Roman" w:cs="Times New Roman"/>
          <w:lang w:val="en-US"/>
        </w:rPr>
        <w:t>Programme</w:t>
      </w:r>
      <w:proofErr w:type="spellEnd"/>
      <w:r w:rsidRPr="00C75B49">
        <w:rPr>
          <w:rFonts w:ascii="Times New Roman" w:eastAsiaTheme="minorEastAsia" w:hAnsi="Times New Roman" w:cs="Times New Roman"/>
          <w:lang w:val="en-US"/>
        </w:rPr>
        <w:t xml:space="preserve"> (FP/2007-2013) / ERC Grant Agreement n. 32073 (CHEMAGEB project). The authors of this work belong to the network of recognized research groups by the Catalan government (2014 SGR 1106)</w:t>
      </w:r>
      <w:r w:rsidR="00904B0A">
        <w:rPr>
          <w:rFonts w:ascii="Times New Roman" w:eastAsiaTheme="minorEastAsia" w:hAnsi="Times New Roman" w:cs="Times New Roman"/>
          <w:lang w:val="en-US"/>
        </w:rPr>
        <w:t>. L.B.</w:t>
      </w:r>
      <w:r w:rsidRPr="00C75B49">
        <w:rPr>
          <w:rFonts w:ascii="Times New Roman" w:eastAsiaTheme="minorEastAsia" w:hAnsi="Times New Roman" w:cs="Times New Roman"/>
          <w:lang w:val="en-US"/>
        </w:rPr>
        <w:t xml:space="preserve"> acknowledge</w:t>
      </w:r>
      <w:r w:rsidR="00904B0A">
        <w:rPr>
          <w:rFonts w:ascii="Times New Roman" w:eastAsiaTheme="minorEastAsia" w:hAnsi="Times New Roman" w:cs="Times New Roman"/>
          <w:lang w:val="en-US"/>
        </w:rPr>
        <w:t>s</w:t>
      </w:r>
      <w:r w:rsidRPr="00C75B49">
        <w:rPr>
          <w:rFonts w:ascii="Times New Roman" w:eastAsiaTheme="minorEastAsia" w:hAnsi="Times New Roman" w:cs="Times New Roman"/>
          <w:lang w:val="en-US"/>
        </w:rPr>
        <w:t xml:space="preserve"> the support of the Spanish government through project CTQ2015-66254-C2-2-P.</w:t>
      </w:r>
    </w:p>
    <w:p w14:paraId="523DD554" w14:textId="19AC3467" w:rsidR="00EE7B6D" w:rsidRPr="00EE7B6D" w:rsidRDefault="00EE7B6D" w:rsidP="00C75B49">
      <w:pPr>
        <w:pStyle w:val="Prrafodelista"/>
        <w:spacing w:line="360" w:lineRule="auto"/>
        <w:ind w:left="0" w:firstLine="851"/>
        <w:jc w:val="both"/>
        <w:rPr>
          <w:rFonts w:ascii="Times New Roman" w:eastAsiaTheme="minorEastAsia" w:hAnsi="Times New Roman" w:cs="Times New Roman"/>
          <w:lang w:val="en-US"/>
        </w:rPr>
      </w:pPr>
      <w:r w:rsidRPr="00EE7B6D">
        <w:rPr>
          <w:rFonts w:ascii="Times New Roman" w:eastAsiaTheme="minorEastAsia" w:hAnsi="Times New Roman" w:cs="Times New Roman"/>
          <w:lang w:val="en-US"/>
        </w:rPr>
        <w:t xml:space="preserve">ICFO would like to acknowledge financial support from </w:t>
      </w:r>
      <w:proofErr w:type="spellStart"/>
      <w:r w:rsidRPr="00EE7B6D">
        <w:rPr>
          <w:rFonts w:ascii="Times New Roman" w:eastAsiaTheme="minorEastAsia" w:hAnsi="Times New Roman" w:cs="Times New Roman"/>
          <w:lang w:val="en-US"/>
        </w:rPr>
        <w:t>Laserlab</w:t>
      </w:r>
      <w:proofErr w:type="spellEnd"/>
      <w:r w:rsidRPr="00EE7B6D">
        <w:rPr>
          <w:rFonts w:ascii="Times New Roman" w:eastAsiaTheme="minorEastAsia" w:hAnsi="Times New Roman" w:cs="Times New Roman"/>
          <w:lang w:val="en-US"/>
        </w:rPr>
        <w:t>-Europe (EU-H2020 654148), the Spanish MINECO (</w:t>
      </w:r>
      <w:proofErr w:type="spellStart"/>
      <w:r w:rsidRPr="00EE7B6D">
        <w:rPr>
          <w:rFonts w:ascii="Times New Roman" w:eastAsiaTheme="minorEastAsia" w:hAnsi="Times New Roman" w:cs="Times New Roman"/>
          <w:lang w:val="en-US"/>
        </w:rPr>
        <w:t>Severo</w:t>
      </w:r>
      <w:proofErr w:type="spellEnd"/>
      <w:r w:rsidRPr="00EE7B6D">
        <w:rPr>
          <w:rFonts w:ascii="Times New Roman" w:eastAsiaTheme="minorEastAsia" w:hAnsi="Times New Roman" w:cs="Times New Roman"/>
          <w:lang w:val="en-US"/>
        </w:rPr>
        <w:t xml:space="preserve"> Ochoa grant SEV-2015-0522), </w:t>
      </w:r>
      <w:proofErr w:type="spellStart"/>
      <w:r w:rsidRPr="00EE7B6D">
        <w:rPr>
          <w:rFonts w:ascii="Times New Roman" w:eastAsiaTheme="minorEastAsia" w:hAnsi="Times New Roman" w:cs="Times New Roman"/>
          <w:lang w:val="en-US"/>
        </w:rPr>
        <w:t>Marató</w:t>
      </w:r>
      <w:proofErr w:type="spellEnd"/>
      <w:r w:rsidRPr="00EE7B6D">
        <w:rPr>
          <w:rFonts w:ascii="Times New Roman" w:eastAsiaTheme="minorEastAsia" w:hAnsi="Times New Roman" w:cs="Times New Roman"/>
          <w:lang w:val="en-US"/>
        </w:rPr>
        <w:t xml:space="preserve"> de TV3 (20142030), and the National Institute of Hea</w:t>
      </w:r>
      <w:r>
        <w:rPr>
          <w:rFonts w:ascii="Times New Roman" w:eastAsiaTheme="minorEastAsia" w:hAnsi="Times New Roman" w:cs="Times New Roman"/>
          <w:lang w:val="en-US"/>
        </w:rPr>
        <w:t>lth (NIH, grant 5R21CA187890-02</w:t>
      </w:r>
      <w:r w:rsidRPr="00EE7B6D">
        <w:rPr>
          <w:rFonts w:ascii="Times New Roman" w:eastAsiaTheme="minorEastAsia" w:hAnsi="Times New Roman" w:cs="Times New Roman"/>
          <w:lang w:val="en-US"/>
        </w:rPr>
        <w:t xml:space="preserve">). The research conducted at ICFO’s Super Resolution Light Microscopy and </w:t>
      </w:r>
      <w:proofErr w:type="spellStart"/>
      <w:r w:rsidRPr="00EE7B6D">
        <w:rPr>
          <w:rFonts w:ascii="Times New Roman" w:eastAsiaTheme="minorEastAsia" w:hAnsi="Times New Roman" w:cs="Times New Roman"/>
          <w:lang w:val="en-US"/>
        </w:rPr>
        <w:t>Nanoscopy</w:t>
      </w:r>
      <w:proofErr w:type="spellEnd"/>
      <w:r w:rsidRPr="00EE7B6D">
        <w:rPr>
          <w:rFonts w:ascii="Times New Roman" w:eastAsiaTheme="minorEastAsia" w:hAnsi="Times New Roman" w:cs="Times New Roman"/>
          <w:lang w:val="en-US"/>
        </w:rPr>
        <w:t xml:space="preserve"> Facility has been partially supported by </w:t>
      </w:r>
      <w:proofErr w:type="spellStart"/>
      <w:r w:rsidRPr="00EE7B6D">
        <w:rPr>
          <w:rFonts w:ascii="Times New Roman" w:eastAsiaTheme="minorEastAsia" w:hAnsi="Times New Roman" w:cs="Times New Roman"/>
          <w:lang w:val="en-US"/>
        </w:rPr>
        <w:t>Fundació</w:t>
      </w:r>
      <w:proofErr w:type="spellEnd"/>
      <w:r w:rsidRPr="00EE7B6D">
        <w:rPr>
          <w:rFonts w:ascii="Times New Roman" w:eastAsiaTheme="minorEastAsia" w:hAnsi="Times New Roman" w:cs="Times New Roman"/>
          <w:lang w:val="en-US"/>
        </w:rPr>
        <w:t xml:space="preserve"> </w:t>
      </w:r>
      <w:proofErr w:type="spellStart"/>
      <w:r w:rsidRPr="00EE7B6D">
        <w:rPr>
          <w:rFonts w:ascii="Times New Roman" w:eastAsiaTheme="minorEastAsia" w:hAnsi="Times New Roman" w:cs="Times New Roman"/>
          <w:lang w:val="en-US"/>
        </w:rPr>
        <w:t>Cellex</w:t>
      </w:r>
      <w:proofErr w:type="spellEnd"/>
      <w:r w:rsidRPr="00EE7B6D">
        <w:rPr>
          <w:rFonts w:ascii="Times New Roman" w:eastAsiaTheme="minorEastAsia" w:hAnsi="Times New Roman" w:cs="Times New Roman"/>
          <w:lang w:val="en-US"/>
        </w:rPr>
        <w:t xml:space="preserve"> Barcelona.</w:t>
      </w:r>
    </w:p>
    <w:p w14:paraId="6CAA7957" w14:textId="77777777" w:rsidR="00C7343A" w:rsidRDefault="00C7343A" w:rsidP="00C7343A">
      <w:pPr>
        <w:spacing w:line="360" w:lineRule="auto"/>
        <w:ind w:firstLine="709"/>
        <w:rPr>
          <w:rFonts w:ascii="Times New Roman" w:eastAsiaTheme="minorEastAsia" w:hAnsi="Times New Roman" w:cs="Times New Roman"/>
          <w:lang w:val="en-US"/>
        </w:rPr>
      </w:pPr>
    </w:p>
    <w:p w14:paraId="62FE009B" w14:textId="77777777" w:rsidR="00C7343A" w:rsidRDefault="00C7343A" w:rsidP="00C7343A">
      <w:pPr>
        <w:spacing w:line="360" w:lineRule="auto"/>
        <w:ind w:firstLine="709"/>
        <w:rPr>
          <w:rFonts w:ascii="Times New Roman" w:eastAsiaTheme="minorEastAsia" w:hAnsi="Times New Roman" w:cs="Times New Roman"/>
          <w:lang w:val="en-US"/>
        </w:rPr>
      </w:pPr>
    </w:p>
    <w:p w14:paraId="456A19D8" w14:textId="77777777" w:rsidR="00C7343A" w:rsidRDefault="00C7343A" w:rsidP="00C7343A">
      <w:pPr>
        <w:spacing w:line="360" w:lineRule="auto"/>
        <w:ind w:firstLine="709"/>
        <w:rPr>
          <w:rFonts w:ascii="Times New Roman" w:eastAsiaTheme="minorEastAsia" w:hAnsi="Times New Roman" w:cs="Times New Roman"/>
          <w:lang w:val="en-US"/>
        </w:rPr>
      </w:pPr>
    </w:p>
    <w:p w14:paraId="126E3DA7" w14:textId="77777777" w:rsidR="00193466" w:rsidRPr="0049266A" w:rsidRDefault="00A1714D" w:rsidP="00C7343A">
      <w:pPr>
        <w:spacing w:line="360" w:lineRule="auto"/>
        <w:ind w:firstLine="709"/>
        <w:rPr>
          <w:rFonts w:ascii="Times New Roman" w:eastAsiaTheme="minorEastAsia" w:hAnsi="Times New Roman" w:cs="Times New Roman"/>
          <w:lang w:val="en-US"/>
        </w:rPr>
      </w:pPr>
      <w:r w:rsidRPr="0049266A">
        <w:rPr>
          <w:rFonts w:ascii="Times New Roman" w:eastAsiaTheme="minorEastAsia" w:hAnsi="Times New Roman" w:cs="Times New Roman"/>
          <w:lang w:val="en-US"/>
        </w:rPr>
        <w:br w:type="page"/>
      </w:r>
    </w:p>
    <w:p w14:paraId="2A3FDC67" w14:textId="77777777" w:rsidR="003806E9" w:rsidRPr="00473FB7" w:rsidRDefault="00507E63" w:rsidP="003806E9">
      <w:pPr>
        <w:widowControl w:val="0"/>
        <w:autoSpaceDE w:val="0"/>
        <w:autoSpaceDN w:val="0"/>
        <w:adjustRightInd w:val="0"/>
        <w:spacing w:line="360" w:lineRule="auto"/>
        <w:ind w:left="640" w:hanging="64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REFERENCES</w:t>
      </w:r>
      <w:bookmarkStart w:id="6" w:name="_GoBack"/>
      <w:bookmarkEnd w:id="6"/>
    </w:p>
    <w:p w14:paraId="4CE75E6F" w14:textId="35F14386" w:rsidR="001E5E98" w:rsidRPr="00715D44" w:rsidRDefault="003806E9"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473FB7">
        <w:rPr>
          <w:rFonts w:ascii="Times New Roman" w:hAnsi="Times New Roman" w:cs="Times New Roman"/>
          <w:b/>
          <w:sz w:val="24"/>
          <w:szCs w:val="24"/>
          <w:lang w:val="en-US"/>
        </w:rPr>
        <w:fldChar w:fldCharType="begin" w:fldLock="1"/>
      </w:r>
      <w:r w:rsidRPr="00473FB7">
        <w:rPr>
          <w:rFonts w:ascii="Times New Roman" w:hAnsi="Times New Roman" w:cs="Times New Roman"/>
          <w:b/>
          <w:sz w:val="24"/>
          <w:szCs w:val="24"/>
          <w:lang w:val="en-US"/>
        </w:rPr>
        <w:instrText xml:space="preserve">ADDIN Mendeley Bibliography CSL_BIBLIOGRAPHY </w:instrText>
      </w:r>
      <w:r w:rsidRPr="00473FB7">
        <w:rPr>
          <w:rFonts w:ascii="Times New Roman" w:hAnsi="Times New Roman" w:cs="Times New Roman"/>
          <w:b/>
          <w:sz w:val="24"/>
          <w:szCs w:val="24"/>
          <w:lang w:val="en-US"/>
        </w:rPr>
        <w:fldChar w:fldCharType="separate"/>
      </w:r>
      <w:r w:rsidR="001E5E98" w:rsidRPr="00715D44">
        <w:rPr>
          <w:rFonts w:ascii="Times New Roman" w:hAnsi="Times New Roman" w:cs="Times New Roman"/>
          <w:noProof/>
          <w:sz w:val="24"/>
          <w:szCs w:val="24"/>
          <w:lang w:val="en-US"/>
        </w:rPr>
        <w:t>[1]</w:t>
      </w:r>
      <w:r w:rsidR="001E5E98" w:rsidRPr="00715D44">
        <w:rPr>
          <w:rFonts w:ascii="Times New Roman" w:hAnsi="Times New Roman" w:cs="Times New Roman"/>
          <w:noProof/>
          <w:sz w:val="24"/>
          <w:szCs w:val="24"/>
          <w:lang w:val="en-US"/>
        </w:rPr>
        <w:tab/>
        <w:t>C. Zhang, D. Zhang, J.-X. Cheng, Coherent Raman Scattering Microscopy in Biology and Medicine, 2015. doi:10.1146/annurev-bioeng-071114-040554.</w:t>
      </w:r>
    </w:p>
    <w:p w14:paraId="631EAEF9"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[2]</w:t>
      </w:r>
      <w:r w:rsidRPr="00715D44">
        <w:rPr>
          <w:rFonts w:ascii="Times New Roman" w:hAnsi="Times New Roman" w:cs="Times New Roman"/>
          <w:noProof/>
          <w:sz w:val="24"/>
          <w:szCs w:val="24"/>
          <w:lang w:val="en-US"/>
        </w:rPr>
        <w:tab/>
        <w:t>C.R. Flach, D.J. Moore, Infrared and Raman imaging spectroscopy of ex vivo skin, Int. J. Cosmet. Sci. 35 (2013) 125–135. doi:10.1111/ics.12020.</w:t>
      </w:r>
    </w:p>
    <w:p w14:paraId="2B2B80D1"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[3]</w:t>
      </w:r>
      <w:r w:rsidRPr="00715D44">
        <w:rPr>
          <w:rFonts w:ascii="Times New Roman" w:hAnsi="Times New Roman" w:cs="Times New Roman"/>
          <w:noProof/>
          <w:sz w:val="24"/>
          <w:szCs w:val="24"/>
          <w:lang w:val="en-US"/>
        </w:rPr>
        <w:tab/>
        <w:t>A. a. Bunaciu, S. Fleschin, H.Y. Aboul-Enein, Biomedical Investigations Using Fourier Transform-Infrared Microspectroscopy, Crit. Rev. Anal. Chem. 44 (2014) 270–276. doi:10.1080/10408347.2013.829389.</w:t>
      </w:r>
    </w:p>
    <w:p w14:paraId="3EF99D27"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[4]</w:t>
      </w:r>
      <w:r w:rsidRPr="00715D44">
        <w:rPr>
          <w:rFonts w:ascii="Times New Roman" w:hAnsi="Times New Roman" w:cs="Times New Roman"/>
          <w:noProof/>
          <w:sz w:val="24"/>
          <w:szCs w:val="24"/>
          <w:lang w:val="en-US"/>
        </w:rPr>
        <w:tab/>
        <w:t>J.-X. Cheng, X.S. Xie, Vibrational spectroscopic imaging of living systems: An emerging platform for biology and medicine, Science (80-. ). 350 (2015) aaa8870-aaa8870. doi:10.1126/science.aaa8870.</w:t>
      </w:r>
    </w:p>
    <w:p w14:paraId="090EC919"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[5]</w:t>
      </w:r>
      <w:r w:rsidRPr="00715D44">
        <w:rPr>
          <w:rFonts w:ascii="Times New Roman" w:hAnsi="Times New Roman" w:cs="Times New Roman"/>
          <w:noProof/>
          <w:sz w:val="24"/>
          <w:szCs w:val="24"/>
          <w:lang w:val="en-US"/>
        </w:rPr>
        <w:tab/>
        <w:t>C. Petibois, K. Wehbe, K. Belbachir, R. Noreen, G. Deleris, Current Trends in the Development of FTIR Imaging for the Quantitative Analysis of Biological Samples, Acta Phys. Pol. A. 115 (2009) 507–512.</w:t>
      </w:r>
    </w:p>
    <w:p w14:paraId="17457517"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[6]</w:t>
      </w:r>
      <w:r w:rsidRPr="00715D44">
        <w:rPr>
          <w:rFonts w:ascii="Times New Roman" w:hAnsi="Times New Roman" w:cs="Times New Roman"/>
          <w:noProof/>
          <w:sz w:val="24"/>
          <w:szCs w:val="24"/>
          <w:lang w:val="en-US"/>
        </w:rPr>
        <w:tab/>
        <w:t>M. Ogawa, Y. Harada, Y. Yamaoka, K. Fujita, H. Yaku, T. Takamatsu, Label-free biochemical imaging of heart tissue with high-speed spontaneous Raman microscopy, Biochem. Biophys. Res. Commun. 382 (2009) 370–374. doi:10.1016/j.bbrc.2009.03.028.</w:t>
      </w:r>
    </w:p>
    <w:p w14:paraId="5EA99EE3"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[7]</w:t>
      </w:r>
      <w:r w:rsidRPr="00715D44">
        <w:rPr>
          <w:rFonts w:ascii="Times New Roman" w:hAnsi="Times New Roman" w:cs="Times New Roman"/>
          <w:noProof/>
          <w:sz w:val="24"/>
          <w:szCs w:val="24"/>
          <w:lang w:val="en-US"/>
        </w:rPr>
        <w:tab/>
        <w:t>K.R. Bambery, E. Schültke, B.R. Wood, S.T. Rigley MacDonald, K. Ataelmannan, R.W. Griebel, B.H.J. Juurlink, D. McNaughton, A Fourier transform infrared microspectroscopic imaging investigation into an animal model exhibiting glioblastoma multiforme., Biochim. Biophys. Acta. 1758 (2006) 900–7. doi:10.1016/j.bbamem.2006.05.004.</w:t>
      </w:r>
    </w:p>
    <w:p w14:paraId="2C4158C3"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[8]</w:t>
      </w:r>
      <w:r w:rsidRPr="00715D44">
        <w:rPr>
          <w:rFonts w:ascii="Times New Roman" w:hAnsi="Times New Roman" w:cs="Times New Roman"/>
          <w:noProof/>
          <w:sz w:val="24"/>
          <w:szCs w:val="24"/>
          <w:lang w:val="en-US"/>
        </w:rPr>
        <w:tab/>
        <w:t>S. Piqueras, C. Krafft, C. Beleites, K. Egodage, F. von Eggeling, O. Guntinas-Lichius, J. Popp, R. Tauler,  a. de Juan, Combining multiset resolution and segmentation for hyperspectral image analysis of biological tissues, Anal. Chim. Acta. 881 (2015) 24–36. doi:10.1016/j.aca.2015.04.053.</w:t>
      </w:r>
    </w:p>
    <w:p w14:paraId="61F6F2B3"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[9]</w:t>
      </w:r>
      <w:r w:rsidRPr="00715D44">
        <w:rPr>
          <w:rFonts w:ascii="Times New Roman" w:hAnsi="Times New Roman" w:cs="Times New Roman"/>
          <w:noProof/>
          <w:sz w:val="24"/>
          <w:szCs w:val="24"/>
          <w:lang w:val="en-US"/>
        </w:rPr>
        <w:tab/>
        <w:t>J.N. Bentley, M. Ji, X.S. Xie, D. a Orringer, Real-time image guidance for brain tumor surgery through stimulated Raman scattering microscopy., Expert Rev. Anticancer Ther. 14 (2014) 359–61. doi:10.1586/14737140.2013.877844.</w:t>
      </w:r>
    </w:p>
    <w:p w14:paraId="59C9B044"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lastRenderedPageBreak/>
        <w:t>[10]</w:t>
      </w:r>
      <w:r w:rsidRPr="00715D44">
        <w:rPr>
          <w:rFonts w:ascii="Times New Roman" w:hAnsi="Times New Roman" w:cs="Times New Roman"/>
          <w:noProof/>
          <w:sz w:val="24"/>
          <w:szCs w:val="24"/>
          <w:lang w:val="en-US"/>
        </w:rPr>
        <w:tab/>
        <w:t>K. Kong, F. Zaabar, E. Rakha, I. Ellis, A. Koloydenko, I. Notingher, Towards intra-operative diagnosis of tumours during breast conserving surgery by selective-sampling Raman micro-spectroscopy., Phys. Med. Biol. 59 (2014) 6141–52. doi:10.1088/0031-9155/59/20/6141.</w:t>
      </w:r>
    </w:p>
    <w:p w14:paraId="297C087B"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[11]</w:t>
      </w:r>
      <w:r w:rsidRPr="00715D44">
        <w:rPr>
          <w:rFonts w:ascii="Times New Roman" w:hAnsi="Times New Roman" w:cs="Times New Roman"/>
          <w:noProof/>
          <w:sz w:val="24"/>
          <w:szCs w:val="24"/>
          <w:lang w:val="en-US"/>
        </w:rPr>
        <w:tab/>
        <w:t>B.F.M. Romeike, T. Meyer, R. Reichart, R. Kalff, I. Petersen, B. Dietzek, J. Popp, Coherent anti-Stokes Raman scattering and two photon excited fluorescence for neurosurgery, Clin. Neurol. Neurosurg. 131 (2015) 42–46. doi:10.1016/j.clineuro.2015.01.022.</w:t>
      </w:r>
    </w:p>
    <w:p w14:paraId="165E201E"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[12]</w:t>
      </w:r>
      <w:r w:rsidRPr="00715D44">
        <w:rPr>
          <w:rFonts w:ascii="Times New Roman" w:hAnsi="Times New Roman" w:cs="Times New Roman"/>
          <w:noProof/>
          <w:sz w:val="24"/>
          <w:szCs w:val="24"/>
          <w:lang w:val="en-US"/>
        </w:rPr>
        <w:tab/>
        <w:t>S. Takamori, K. Kong, S. Varma, I. Leach, H.C. Williams, I. Notingher, Optimization of multimodal spectral imaging for assessment of resection margins during Mohs micrographic surgery for basal cell carcinoma, Biomed. Opt. Express. 6 (2015) 98. doi:10.1364/BOE.6.000098.</w:t>
      </w:r>
    </w:p>
    <w:p w14:paraId="3402D2AD"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[13]</w:t>
      </w:r>
      <w:r w:rsidRPr="00715D44">
        <w:rPr>
          <w:rFonts w:ascii="Times New Roman" w:hAnsi="Times New Roman" w:cs="Times New Roman"/>
          <w:noProof/>
          <w:sz w:val="24"/>
          <w:szCs w:val="24"/>
          <w:lang w:val="en-US"/>
        </w:rPr>
        <w:tab/>
        <w:t>E. Locatelli, I. Monaco, M.C. Franchini, Hard and Soft Nanoparticles for Image Guided Surgery in Nanomedicine, J. Nanoparticle Res. 17 (2015) 1–17. doi:10.1007/s11051-015-3135-x.</w:t>
      </w:r>
    </w:p>
    <w:p w14:paraId="6B58FE07"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[14]</w:t>
      </w:r>
      <w:r w:rsidRPr="00715D44">
        <w:rPr>
          <w:rFonts w:ascii="Times New Roman" w:hAnsi="Times New Roman" w:cs="Times New Roman"/>
          <w:noProof/>
          <w:sz w:val="24"/>
          <w:szCs w:val="24"/>
          <w:lang w:val="en-US"/>
        </w:rPr>
        <w:tab/>
        <w:t>F.L. Cals, T.C. Bakker Schut, J.A. Hardillo, R.J. Baatenburg de Jong, S. Koljenović, G.J. Puppels, Investigation of the potential of Raman spectroscopy for oral cancer detection in surgical margins, Lab. Investig. 95 (2015) 1186–1196. doi:10.1038/labinvest.2015.85.</w:t>
      </w:r>
    </w:p>
    <w:p w14:paraId="501641D0"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[15]</w:t>
      </w:r>
      <w:r w:rsidRPr="00715D44">
        <w:rPr>
          <w:rFonts w:ascii="Times New Roman" w:hAnsi="Times New Roman" w:cs="Times New Roman"/>
          <w:noProof/>
          <w:sz w:val="24"/>
          <w:szCs w:val="24"/>
          <w:lang w:val="en-US"/>
        </w:rPr>
        <w:tab/>
        <w:t>S. Piqueras, L. Duponchel, M. Offroy, F. Jamme, R. Tauler,  a. De Juan, Chemometric strategies to unmix information and increase the spatial description of hyperspectral images: A single-cell case study, Anal. Chem. 85 (2013) 6303–6311. doi:10.1021/ac4005265.</w:t>
      </w:r>
    </w:p>
    <w:p w14:paraId="00E7985E"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[16]</w:t>
      </w:r>
      <w:r w:rsidRPr="00715D44">
        <w:rPr>
          <w:rFonts w:ascii="Times New Roman" w:hAnsi="Times New Roman" w:cs="Times New Roman"/>
          <w:noProof/>
          <w:sz w:val="24"/>
          <w:szCs w:val="24"/>
          <w:lang w:val="en-US"/>
        </w:rPr>
        <w:tab/>
        <w:t>K. Lau, A. Hobro, T. Smith, T. Thurston, B. Lendl, Label-free non-destructive in situ biochemical analysis of nematode Steinernema kraussei using FPA-FTIR and Raman spectroscopic imaging, Vib. Spectrosc. 60 (2012) 34–42. doi:10.1016/j.vibspec.2012.01.009.</w:t>
      </w:r>
    </w:p>
    <w:p w14:paraId="4FCCEC6B"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[17]</w:t>
      </w:r>
      <w:r w:rsidRPr="00715D44">
        <w:rPr>
          <w:rFonts w:ascii="Times New Roman" w:hAnsi="Times New Roman" w:cs="Times New Roman"/>
          <w:noProof/>
          <w:sz w:val="24"/>
          <w:szCs w:val="24"/>
          <w:lang w:val="en-US"/>
        </w:rPr>
        <w:tab/>
        <w:t>H.-J. van Manen, A. Lenferink, C. Otto, Noninvasive imaging of protein metabolic labeling in single human cells using stable isotopes and Raman microscopy., Anal. Chem. 80 (2008) 9576–9582. doi:10.1021/ac801841y.</w:t>
      </w:r>
    </w:p>
    <w:p w14:paraId="0396AD67"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[18]</w:t>
      </w:r>
      <w:r w:rsidRPr="00715D44">
        <w:rPr>
          <w:rFonts w:ascii="Times New Roman" w:hAnsi="Times New Roman" w:cs="Times New Roman"/>
          <w:noProof/>
          <w:sz w:val="24"/>
          <w:szCs w:val="24"/>
          <w:lang w:val="en-US"/>
        </w:rPr>
        <w:tab/>
        <w:t xml:space="preserve">M. Ishikawa, Y. Maruyama, J.Y. Ye, M. Futamata, Single-molecule imaging and </w:t>
      </w:r>
      <w:r w:rsidRPr="00715D44">
        <w:rPr>
          <w:rFonts w:ascii="Times New Roman" w:hAnsi="Times New Roman" w:cs="Times New Roman"/>
          <w:noProof/>
          <w:sz w:val="24"/>
          <w:szCs w:val="24"/>
          <w:lang w:val="en-US"/>
        </w:rPr>
        <w:lastRenderedPageBreak/>
        <w:t>spectroscopy of adenine and an analog of adenine using surface-enhanced Raman scattering and fluorescence, J. Lumin. 98 (2002) 81–89. doi:10.1016/S0022-2313(02)00255-7.</w:t>
      </w:r>
    </w:p>
    <w:p w14:paraId="4686EFE8"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[19]</w:t>
      </w:r>
      <w:r w:rsidRPr="00715D44">
        <w:rPr>
          <w:rFonts w:ascii="Times New Roman" w:hAnsi="Times New Roman" w:cs="Times New Roman"/>
          <w:noProof/>
          <w:sz w:val="24"/>
          <w:szCs w:val="24"/>
          <w:lang w:val="en-US"/>
        </w:rPr>
        <w:tab/>
        <w:t>Y.-Y. Ha, Y.-W. Park, H. Kweon, Y.-Y. Jo, S.-G. Kim, Comparison of the physical properties and in vivo bioactivities of silkworm-cocoon-derived silk membrane, collagen membrane, and polytetrafluoroethylene membrane for guided bone regeneration, Macromol. Res. 22 (2014) 1018–1023. doi:10.1007/s13233-014-2138-2.</w:t>
      </w:r>
    </w:p>
    <w:p w14:paraId="41AE668E"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[20]</w:t>
      </w:r>
      <w:r w:rsidRPr="00715D44">
        <w:rPr>
          <w:rFonts w:ascii="Times New Roman" w:hAnsi="Times New Roman" w:cs="Times New Roman"/>
          <w:noProof/>
          <w:sz w:val="24"/>
          <w:szCs w:val="24"/>
          <w:lang w:val="en-US"/>
        </w:rPr>
        <w:tab/>
        <w:t>A. de Juan, R. Tauler, Multivariate Curve Resolution (MCR) from 2000: Progress in Concepts and Applications, Crit. Rev. Anal. Chem. 36 (2006) 163–176. doi:10.1080/10408340600970005.</w:t>
      </w:r>
    </w:p>
    <w:p w14:paraId="5AA1362B"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[21]</w:t>
      </w:r>
      <w:r w:rsidRPr="00715D44">
        <w:rPr>
          <w:rFonts w:ascii="Times New Roman" w:hAnsi="Times New Roman" w:cs="Times New Roman"/>
          <w:noProof/>
          <w:sz w:val="24"/>
          <w:szCs w:val="24"/>
          <w:lang w:val="en-US"/>
        </w:rPr>
        <w:tab/>
        <w:t>R. Tauler, M. Maeder, A. De Juan, S. Analyzed, D. Matrices, Q. Information, E. Variances, U. Different, R.L. Profiles, F. Bands, N. Propagation, Multiset Data Analysis : Extended Multivariate Curve Resolution, in: Compr. Chemom., 2009: pp. 473–505. doi:10.1016/B978-044452701-1.00055-7.</w:t>
      </w:r>
    </w:p>
    <w:p w14:paraId="75A7EEA1"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[22]</w:t>
      </w:r>
      <w:r w:rsidRPr="00715D44">
        <w:rPr>
          <w:rFonts w:ascii="Times New Roman" w:hAnsi="Times New Roman" w:cs="Times New Roman"/>
          <w:noProof/>
          <w:sz w:val="24"/>
          <w:szCs w:val="24"/>
          <w:lang w:val="en-US"/>
        </w:rPr>
        <w:tab/>
        <w:t>J. Jaumot, A. de Juan, R. Tauler, MCR-ALS GUI 2.0: New features and applications, Chemom. Intell. Lab. Syst. 140 (2015) 1–12. doi:10.1016/j.chemolab.2014.10.003.</w:t>
      </w:r>
    </w:p>
    <w:p w14:paraId="467A7C9E"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[23]</w:t>
      </w:r>
      <w:r w:rsidRPr="00715D44">
        <w:rPr>
          <w:rFonts w:ascii="Times New Roman" w:hAnsi="Times New Roman" w:cs="Times New Roman"/>
          <w:noProof/>
          <w:sz w:val="24"/>
          <w:szCs w:val="24"/>
          <w:lang w:val="en-US"/>
        </w:rPr>
        <w:tab/>
        <w:t>M.C. Fishman, Vertebrate, Science (80-. ). 294 (2001) 1290–1291.</w:t>
      </w:r>
    </w:p>
    <w:p w14:paraId="640B830D"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[24]</w:t>
      </w:r>
      <w:r w:rsidRPr="00715D44">
        <w:rPr>
          <w:rFonts w:ascii="Times New Roman" w:hAnsi="Times New Roman" w:cs="Times New Roman"/>
          <w:noProof/>
          <w:sz w:val="24"/>
          <w:szCs w:val="24"/>
          <w:lang w:val="en-US"/>
        </w:rPr>
        <w:tab/>
        <w:t>D.M. Parichy, M.R. Elizondo, M.G. Mills, T.N. Gordon, R.E. Engeszer, Normal table of postembryonic zebrafish development: staging by externally visible anatomy of the living fish., Dev. Dyn. 238 (2009) 2975–3015. doi:10.1002/dvdy.22113.</w:t>
      </w:r>
    </w:p>
    <w:p w14:paraId="28AF78C5"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[25]</w:t>
      </w:r>
      <w:r w:rsidRPr="00715D44">
        <w:rPr>
          <w:rFonts w:ascii="Times New Roman" w:hAnsi="Times New Roman" w:cs="Times New Roman"/>
          <w:noProof/>
          <w:sz w:val="24"/>
          <w:szCs w:val="24"/>
          <w:lang w:val="en-US"/>
        </w:rPr>
        <w:tab/>
        <w:t>C.B. Kimmel, W.W. Ballard, S.R. Kimmel, B. Ullmann, T.F. Schilling, Stages of Embryonic Development of the Zebrafish, Dev. Dyn. 203 (1995) 253–310.</w:t>
      </w:r>
    </w:p>
    <w:p w14:paraId="6EB8D862"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[26]</w:t>
      </w:r>
      <w:r w:rsidRPr="00715D44">
        <w:rPr>
          <w:rFonts w:ascii="Times New Roman" w:hAnsi="Times New Roman" w:cs="Times New Roman"/>
          <w:noProof/>
          <w:sz w:val="24"/>
          <w:szCs w:val="24"/>
          <w:lang w:val="en-US"/>
        </w:rPr>
        <w:tab/>
        <w:t>D.G. Howe, Y.M. Bradford, T. Conlin, A.E. Eagle, D. Fashena, K. Frazer, J. Knight, P. Mani, R. Martin, S.A.T. Moxon, H. Paddock, C. Pich, S. Ramachandran, B.J. Ruef, L. Ruzicka, K. Schaper, X. Shao, A. Singer, B. Sprunger, C.E. Van Slyke, M. Westerfield, ZFIN, the Zebrafish Model Organism Database: Increased support for mutants and transgenics, Nucleic Acids Res. 41 (2013). doi:10.1093/nar/gks938.</w:t>
      </w:r>
    </w:p>
    <w:p w14:paraId="445217FE"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lastRenderedPageBreak/>
        <w:t>[27]</w:t>
      </w:r>
      <w:r w:rsidRPr="00715D44">
        <w:rPr>
          <w:rFonts w:ascii="Times New Roman" w:hAnsi="Times New Roman" w:cs="Times New Roman"/>
          <w:noProof/>
          <w:sz w:val="24"/>
          <w:szCs w:val="24"/>
          <w:lang w:val="en-US"/>
        </w:rPr>
        <w:tab/>
        <w:t>A. V. Kalueff, D.J. Echevarria, S. Homechaudhuri, A.M. Stewart, A.D. Collier, A.A. Kaluyeva, S. Li, Y. Liu, P. Chen, J. Wang, L. Yang, A. Mitra, S. Pal, A. Chaudhuri, A. Roy, M. Biswas, D. Roy, A. Podder, M.K. Poudel, D.P. Katare, R.J. Mani, E.J. Kyzar, S. Gaikwad, M. Nguyen, C. Song, Zebrafish neurobehavioral phenomics for aquatic neuropharmacology and toxicology research, Aquat. Toxicol. 170 (2015) 297–309. doi:10.1016/j.aquatox.2015.08.007.</w:t>
      </w:r>
    </w:p>
    <w:p w14:paraId="1C6F56CC"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[28]</w:t>
      </w:r>
      <w:r w:rsidRPr="00715D44">
        <w:rPr>
          <w:rFonts w:ascii="Times New Roman" w:hAnsi="Times New Roman" w:cs="Times New Roman"/>
          <w:noProof/>
          <w:sz w:val="24"/>
          <w:szCs w:val="24"/>
          <w:lang w:val="en-US"/>
        </w:rPr>
        <w:tab/>
        <w:t>U. Gündel, S. Kalkhof, D. Zitzkat, M. von Bergen, R. Altenburger, E. Küster, Concentration-response concept in ecotoxicoproteomics: Effects of different phenanthrene concentrations to the zebrafish (Danio rerio) embryo proteome, Ecotoxicol. Environ. Saf. 76 (2012) 11–22. doi:10.1016/j.ecoenv.2011.10.010.</w:t>
      </w:r>
    </w:p>
    <w:p w14:paraId="76619CAF"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[29]</w:t>
      </w:r>
      <w:r w:rsidRPr="00715D44">
        <w:rPr>
          <w:rFonts w:ascii="Times New Roman" w:hAnsi="Times New Roman" w:cs="Times New Roman"/>
          <w:noProof/>
          <w:sz w:val="24"/>
          <w:szCs w:val="24"/>
          <w:lang w:val="en-US"/>
        </w:rPr>
        <w:tab/>
        <w:t xml:space="preserve">D. Raldúa, B. Piña, </w:t>
      </w:r>
      <w:r w:rsidRPr="00715D44">
        <w:rPr>
          <w:rFonts w:ascii="Times New Roman" w:hAnsi="Times New Roman" w:cs="Times New Roman"/>
          <w:i/>
          <w:iCs/>
          <w:noProof/>
          <w:sz w:val="24"/>
          <w:szCs w:val="24"/>
          <w:lang w:val="en-US"/>
        </w:rPr>
        <w:t>In vivo</w:t>
      </w:r>
      <w:r w:rsidRPr="00715D44">
        <w:rPr>
          <w:rFonts w:ascii="Times New Roman" w:hAnsi="Times New Roman" w:cs="Times New Roman"/>
          <w:noProof/>
          <w:sz w:val="24"/>
          <w:szCs w:val="24"/>
          <w:lang w:val="en-US"/>
        </w:rPr>
        <w:t xml:space="preserve"> zebrafish assays for analyzing drug toxicity, Expert Opin. Drug Metab. Toxicol. 10 (2014) 685–697. doi:10.1517/17425255.2014.896339.</w:t>
      </w:r>
    </w:p>
    <w:p w14:paraId="19C4D7D8"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[30]</w:t>
      </w:r>
      <w:r w:rsidRPr="00715D44">
        <w:rPr>
          <w:rFonts w:ascii="Times New Roman" w:hAnsi="Times New Roman" w:cs="Times New Roman"/>
          <w:noProof/>
          <w:sz w:val="24"/>
          <w:szCs w:val="24"/>
          <w:lang w:val="en-US"/>
        </w:rPr>
        <w:tab/>
        <w:t>S.R. Mesquita, J. Dachs, B.L. van Drooge, J. Castro-Jiménez, L. Navarro-Martín, C. Barata, N. Vieira, L. Guimarães, B. Piña, Toxicity assessment of atmospheric particulate matter in the Mediterranean and Black Seas open waters, Sci. Total Environ. 545–546 (2016) 163–170. doi:10.1016/j.scitotenv.2015.12.055.</w:t>
      </w:r>
    </w:p>
    <w:p w14:paraId="2F992D18"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[31]</w:t>
      </w:r>
      <w:r w:rsidRPr="00715D44">
        <w:rPr>
          <w:rFonts w:ascii="Times New Roman" w:hAnsi="Times New Roman" w:cs="Times New Roman"/>
          <w:noProof/>
          <w:sz w:val="24"/>
          <w:szCs w:val="24"/>
          <w:lang w:val="en-US"/>
        </w:rPr>
        <w:tab/>
        <w:t>S.R. Mesquita, B.L. Van Drooge, C. Reche, L. Guimarães, J.O. Grimalt, C. Barata, B. Piña, Toxic assessment of urban atmospheric particle-bound PAHs: Relevance of composition and particle size in Barcelona (Spain), Environ. Pollut. 184 (2014) 555–562. doi:10.1016/j.envpol.2013.09.034.</w:t>
      </w:r>
    </w:p>
    <w:p w14:paraId="2263D154"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[32]</w:t>
      </w:r>
      <w:r w:rsidRPr="00715D44">
        <w:rPr>
          <w:rFonts w:ascii="Times New Roman" w:hAnsi="Times New Roman" w:cs="Times New Roman"/>
          <w:noProof/>
          <w:sz w:val="24"/>
          <w:szCs w:val="24"/>
          <w:lang w:val="en-US"/>
        </w:rPr>
        <w:tab/>
        <w:t>A.C. Price, C.J. Weadick, J. Shim, F.H. Rodd, P.E.T. Al, Pigments , Patterns , and Fish Behavior, Zebrafish. 5 (2008).</w:t>
      </w:r>
    </w:p>
    <w:p w14:paraId="6A6254A9"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[33]</w:t>
      </w:r>
      <w:r w:rsidRPr="00715D44">
        <w:rPr>
          <w:rFonts w:ascii="Times New Roman" w:hAnsi="Times New Roman" w:cs="Times New Roman"/>
          <w:noProof/>
          <w:sz w:val="24"/>
          <w:szCs w:val="24"/>
          <w:lang w:val="en-US"/>
        </w:rPr>
        <w:tab/>
        <w:t>P. a. Raymond, L.K. Barthel, G. a. Curran, Developmental patterning of rod and cone photoreceptors in embryonic zebrafish, J. Comp. Neurol. 359 (1995) 537–550. doi:10.1002/cne.903590403.</w:t>
      </w:r>
    </w:p>
    <w:p w14:paraId="5956CCBB"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[34]</w:t>
      </w:r>
      <w:r w:rsidRPr="00715D44">
        <w:rPr>
          <w:rFonts w:ascii="Times New Roman" w:hAnsi="Times New Roman" w:cs="Times New Roman"/>
          <w:noProof/>
          <w:sz w:val="24"/>
          <w:szCs w:val="24"/>
          <w:lang w:val="en-US"/>
        </w:rPr>
        <w:tab/>
        <w:t>E. Oliveira, M. Casado, M. Faria, A.M.V.M. Soares, J.M. Navas, C. Barata, B. Piña, Transcriptomic response of zebrafish embryos to polyaminoamine (PAMAM) dendrimers., Nanotoxicology. 8 Suppl 1 (2014) 92–9. doi:10.3109/17435390.2013.858376.</w:t>
      </w:r>
    </w:p>
    <w:p w14:paraId="71F90D01"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lastRenderedPageBreak/>
        <w:t>[35]</w:t>
      </w:r>
      <w:r w:rsidRPr="00715D44">
        <w:rPr>
          <w:rFonts w:ascii="Times New Roman" w:hAnsi="Times New Roman" w:cs="Times New Roman"/>
          <w:noProof/>
          <w:sz w:val="24"/>
          <w:szCs w:val="24"/>
          <w:lang w:val="en-US"/>
        </w:rPr>
        <w:tab/>
        <w:t>P.H.C. Eilers, H.F.M. Boelens, Baseline Correction with Asymmetric Least Squares Smoothing, Life Sci. (2005) 1–26. doi:10.1021/ac034173t.</w:t>
      </w:r>
    </w:p>
    <w:p w14:paraId="7A74CEDA"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[36]</w:t>
      </w:r>
      <w:r w:rsidRPr="00715D44">
        <w:rPr>
          <w:rFonts w:ascii="Times New Roman" w:hAnsi="Times New Roman" w:cs="Times New Roman"/>
          <w:noProof/>
          <w:sz w:val="24"/>
          <w:szCs w:val="24"/>
          <w:lang w:val="en-US"/>
        </w:rPr>
        <w:tab/>
        <w:t>A. Savitzky, M.J.E. Golay, Smoothing and Differentiation of Data by Simplified Least Squares Procedures, Anal. Chem. 36 (1964) 1627–1639. doi:10.1021/ac60214a047.</w:t>
      </w:r>
    </w:p>
    <w:p w14:paraId="6E308C2F"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[37]</w:t>
      </w:r>
      <w:r w:rsidRPr="00715D44">
        <w:rPr>
          <w:rFonts w:ascii="Times New Roman" w:hAnsi="Times New Roman" w:cs="Times New Roman"/>
          <w:noProof/>
          <w:sz w:val="24"/>
          <w:szCs w:val="24"/>
          <w:lang w:val="en-US"/>
        </w:rPr>
        <w:tab/>
        <w:t>R. Tauler, Multivariate curve resolution applied to second order data, Chemom. Intell. Lab. Syst. 30 (1995) 133–146. doi:10.1016/0169-7439(95)00047-X.</w:t>
      </w:r>
    </w:p>
    <w:p w14:paraId="577EE52D"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[38]</w:t>
      </w:r>
      <w:r w:rsidRPr="00715D44">
        <w:rPr>
          <w:rFonts w:ascii="Times New Roman" w:hAnsi="Times New Roman" w:cs="Times New Roman"/>
          <w:noProof/>
          <w:sz w:val="24"/>
          <w:szCs w:val="24"/>
          <w:lang w:val="en-US"/>
        </w:rPr>
        <w:tab/>
        <w:t>R. Tauler, A. Smilde, B. Kowalski, Selectivity, Local Rank, 3-Way Data-Analysis And Ambiguity In Multivariate Curve Resolution, J. Chemom. 9 (1995) 31–58.</w:t>
      </w:r>
    </w:p>
    <w:p w14:paraId="3A2AE429"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[39]</w:t>
      </w:r>
      <w:r w:rsidRPr="00715D44">
        <w:rPr>
          <w:rFonts w:ascii="Times New Roman" w:hAnsi="Times New Roman" w:cs="Times New Roman"/>
          <w:noProof/>
          <w:sz w:val="24"/>
          <w:szCs w:val="24"/>
          <w:lang w:val="en-US"/>
        </w:rPr>
        <w:tab/>
        <w:t>A. De Juan, S.C. Rutan, R. Tauler, Two-Way Data Analysis: Multivariate Curve Resolution - Iterative Resolution Methods, in: Compr. Chemom., 2010: pp. 325–344. doi:10.1016/B978-044452701-1.00050-8.</w:t>
      </w:r>
    </w:p>
    <w:p w14:paraId="1A7FD98E"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[40]</w:t>
      </w:r>
      <w:r w:rsidRPr="00715D44">
        <w:rPr>
          <w:rFonts w:ascii="Times New Roman" w:hAnsi="Times New Roman" w:cs="Times New Roman"/>
          <w:noProof/>
          <w:sz w:val="24"/>
          <w:szCs w:val="24"/>
          <w:lang w:val="en-US"/>
        </w:rPr>
        <w:tab/>
        <w:t>W. Windig, J. Guilment, Interactive Self-Modeling Mixture Analysis, Anal. Chem. 63 (1991) 1425–1432. doi:10.1021/ac00014a016.</w:t>
      </w:r>
    </w:p>
    <w:p w14:paraId="35C9DC33"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[41]</w:t>
      </w:r>
      <w:r w:rsidRPr="00715D44">
        <w:rPr>
          <w:rFonts w:ascii="Times New Roman" w:hAnsi="Times New Roman" w:cs="Times New Roman"/>
          <w:noProof/>
          <w:sz w:val="24"/>
          <w:szCs w:val="24"/>
          <w:lang w:val="en-US"/>
        </w:rPr>
        <w:tab/>
        <w:t>G.H. Golub, C. Reinsch, Singular value decomposition and least squares solutions, Numer. Math. 14 (1970) 403–420. doi:10.1007/BF02163027.</w:t>
      </w:r>
    </w:p>
    <w:p w14:paraId="1C117289"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[42]</w:t>
      </w:r>
      <w:r w:rsidRPr="00715D44">
        <w:rPr>
          <w:rFonts w:ascii="Times New Roman" w:hAnsi="Times New Roman" w:cs="Times New Roman"/>
          <w:noProof/>
          <w:sz w:val="24"/>
          <w:szCs w:val="24"/>
          <w:lang w:val="en-US"/>
        </w:rPr>
        <w:tab/>
        <w:t>R. Tauler, D. Barceló, Multivariate curve resolution applied to liquid chromatography-diode array detection, Trends Anal. Chem. 12 (1993) 319–327.</w:t>
      </w:r>
    </w:p>
    <w:p w14:paraId="6463BBB9"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[43]</w:t>
      </w:r>
      <w:r w:rsidRPr="00715D44">
        <w:rPr>
          <w:rFonts w:ascii="Times New Roman" w:hAnsi="Times New Roman" w:cs="Times New Roman"/>
          <w:noProof/>
          <w:sz w:val="24"/>
          <w:szCs w:val="24"/>
          <w:lang w:val="en-US"/>
        </w:rPr>
        <w:tab/>
        <w:t>R. Manne, On the resolution problem in hyphenated chromatography, Chemom. Intell. Lab. Syst. 27 (1995) 89–94. doi:10.1016/0169-7439(95)80009-X.</w:t>
      </w:r>
    </w:p>
    <w:p w14:paraId="61258CC2"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[44]</w:t>
      </w:r>
      <w:r w:rsidRPr="00715D44">
        <w:rPr>
          <w:rFonts w:ascii="Times New Roman" w:hAnsi="Times New Roman" w:cs="Times New Roman"/>
          <w:noProof/>
          <w:sz w:val="24"/>
          <w:szCs w:val="24"/>
          <w:lang w:val="en-US"/>
        </w:rPr>
        <w:tab/>
        <w:t>A.C.S. Talari, Z. Movasaghi, S. Rehman, I.U. Rehman, Raman Spectroscopy of Biological Tissues, Appl. Spectrosc. Rev. 50 (2015) 46–111. doi:10.1080/05704928.2014.923902.</w:t>
      </w:r>
    </w:p>
    <w:p w14:paraId="7895E589"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[45]</w:t>
      </w:r>
      <w:r w:rsidRPr="00715D44">
        <w:rPr>
          <w:rFonts w:ascii="Times New Roman" w:hAnsi="Times New Roman" w:cs="Times New Roman"/>
          <w:noProof/>
          <w:sz w:val="24"/>
          <w:szCs w:val="24"/>
          <w:lang w:val="en-US"/>
        </w:rPr>
        <w:tab/>
        <w:t>I. Siebinga, G.F.J.M. Vrensen, K. Otto, G.J. Puppels, F.F.M. De Mul, J. Greve, Ageing and changes in protein conformation in the human lens: A Raman microspectroscopic study, Exp. Eye Res. 54 (1992) 759–767. doi:10.1016/0014-4835(92)90031-M.</w:t>
      </w:r>
    </w:p>
    <w:p w14:paraId="2993AAAA"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[46]</w:t>
      </w:r>
      <w:r w:rsidRPr="00715D44">
        <w:rPr>
          <w:rFonts w:ascii="Times New Roman" w:hAnsi="Times New Roman" w:cs="Times New Roman"/>
          <w:noProof/>
          <w:sz w:val="24"/>
          <w:szCs w:val="24"/>
          <w:lang w:val="en-US"/>
        </w:rPr>
        <w:tab/>
        <w:t xml:space="preserve">S. V Saenko, J. Teyssier, D. van der Marel, M.C. Milinkovitch, Precise </w:t>
      </w:r>
      <w:r w:rsidRPr="00715D44">
        <w:rPr>
          <w:rFonts w:ascii="Times New Roman" w:hAnsi="Times New Roman" w:cs="Times New Roman"/>
          <w:noProof/>
          <w:sz w:val="24"/>
          <w:szCs w:val="24"/>
          <w:lang w:val="en-US"/>
        </w:rPr>
        <w:lastRenderedPageBreak/>
        <w:t>colocalization of interacting structural and pigmentary elements generates extensive color pattern variation in Phelsuma lizards., BMC Biol. 11 (2013) 105. doi:10.1186/1741-7007-11-105.</w:t>
      </w:r>
    </w:p>
    <w:p w14:paraId="2106F2D5"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[47]</w:t>
      </w:r>
      <w:r w:rsidRPr="00715D44">
        <w:rPr>
          <w:rFonts w:ascii="Times New Roman" w:hAnsi="Times New Roman" w:cs="Times New Roman"/>
          <w:noProof/>
          <w:sz w:val="24"/>
          <w:szCs w:val="24"/>
          <w:lang w:val="en-US"/>
        </w:rPr>
        <w:tab/>
        <w:t>Z. Huang, H. Lui, X.K. Chen, A. Alajlan, D.I. McLean, H. Zeng, Raman spectroscopy of in vivo cutaneous melanin., J. Biomed. Opt. 9 (2004) 1198–205. doi:10.1117/1.1805553.</w:t>
      </w:r>
    </w:p>
    <w:p w14:paraId="229E9C43"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[48]</w:t>
      </w:r>
      <w:r w:rsidRPr="00715D44">
        <w:rPr>
          <w:rFonts w:ascii="Times New Roman" w:hAnsi="Times New Roman" w:cs="Times New Roman"/>
          <w:noProof/>
          <w:sz w:val="24"/>
          <w:szCs w:val="24"/>
          <w:lang w:val="en-US"/>
        </w:rPr>
        <w:tab/>
        <w:t>S. Piqueras, L. Duponchel, R. Tauler, A. De Juan, Resolution and segmentation of hyperspectral biomedical images by Multivariate Curve Resolution-Alternating Least Squares, Anal. Chim. Acta. 705 (2011) 182–192. doi:10.1016/j.aca.2011.05.020.</w:t>
      </w:r>
    </w:p>
    <w:p w14:paraId="39DD89BC"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[49]</w:t>
      </w:r>
      <w:r w:rsidRPr="00715D44">
        <w:rPr>
          <w:rFonts w:ascii="Times New Roman" w:hAnsi="Times New Roman" w:cs="Times New Roman"/>
          <w:noProof/>
          <w:sz w:val="24"/>
          <w:szCs w:val="24"/>
          <w:lang w:val="en-US"/>
        </w:rPr>
        <w:tab/>
        <w:t>R. de Juan, Anna; Piqueras, Sara; Maeder, Marcel; Hancewicz; Duponchel, Ludovic; Tauler, Chemometric Tools for Image Analysis, in: H. Salzer, Reiner; Siesler (Ed.), Infrared Raman Spectrosc. Imaging, Second, Co, Wiley-VCH, 2014: pp. 57–106.</w:t>
      </w:r>
    </w:p>
    <w:p w14:paraId="02F9D182"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[50]</w:t>
      </w:r>
      <w:r w:rsidRPr="00715D44">
        <w:rPr>
          <w:rFonts w:ascii="Times New Roman" w:hAnsi="Times New Roman" w:cs="Times New Roman"/>
          <w:noProof/>
          <w:sz w:val="24"/>
          <w:szCs w:val="24"/>
          <w:lang w:val="en-US"/>
        </w:rPr>
        <w:tab/>
        <w:t>M.J. Baker, J. Trevisan, P. Bassan, R. Bhargava, H.J. Butler, M. Konrad, P.R. Fielden, S.W. Fogarty, N.J. Fullwood, K.A. Heys, C. Hughes, P. Lasch, P.L. Martin-hirsch, B. Obinaju, G.D. Sockalingum, J. Sulé-, R.J. Strong, M.J. Walsh, B.R. Wood, P. Gardner, F.L. Martin, Using Fourier transform IR spectroscopy to analyze biological materials, (2014) 1–35. doi:10.1038/nprot.2014.110.</w:t>
      </w:r>
    </w:p>
    <w:p w14:paraId="44E72465"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715D44">
        <w:rPr>
          <w:rFonts w:ascii="Times New Roman" w:hAnsi="Times New Roman" w:cs="Times New Roman"/>
          <w:noProof/>
          <w:sz w:val="24"/>
          <w:szCs w:val="24"/>
          <w:lang w:val="en-US"/>
        </w:rPr>
        <w:t>[51]</w:t>
      </w:r>
      <w:r w:rsidRPr="00715D44">
        <w:rPr>
          <w:rFonts w:ascii="Times New Roman" w:hAnsi="Times New Roman" w:cs="Times New Roman"/>
          <w:noProof/>
          <w:sz w:val="24"/>
          <w:szCs w:val="24"/>
          <w:lang w:val="en-US"/>
        </w:rPr>
        <w:tab/>
        <w:t>J. Kong, S. Yu, Fourier Transform Infrared Spectroscopic Analysis of Protein Secondary Structures Protein FTIR Data Analysis and Band Assignment, Acta Biochim. Biophys. Sin. (Shanghai). 39 (2007) 549–559. doi:10.1186/1479-5876-10-117.</w:t>
      </w:r>
    </w:p>
    <w:p w14:paraId="726C0B0F" w14:textId="77777777" w:rsidR="001E5E98" w:rsidRPr="00715D44" w:rsidRDefault="001E5E98" w:rsidP="001E5E98">
      <w:pPr>
        <w:widowControl w:val="0"/>
        <w:autoSpaceDE w:val="0"/>
        <w:autoSpaceDN w:val="0"/>
        <w:adjustRightInd w:val="0"/>
        <w:spacing w:line="360" w:lineRule="auto"/>
        <w:ind w:left="640" w:hanging="640"/>
        <w:rPr>
          <w:rFonts w:ascii="Times New Roman" w:hAnsi="Times New Roman" w:cs="Times New Roman"/>
          <w:noProof/>
          <w:sz w:val="24"/>
          <w:lang w:val="en-US"/>
        </w:rPr>
      </w:pPr>
      <w:r w:rsidRPr="00715D44">
        <w:rPr>
          <w:rFonts w:ascii="Times New Roman" w:hAnsi="Times New Roman" w:cs="Times New Roman"/>
          <w:noProof/>
          <w:sz w:val="24"/>
          <w:szCs w:val="24"/>
          <w:lang w:val="en-US"/>
        </w:rPr>
        <w:t>[52]</w:t>
      </w:r>
      <w:r w:rsidRPr="00715D44">
        <w:rPr>
          <w:rFonts w:ascii="Times New Roman" w:hAnsi="Times New Roman" w:cs="Times New Roman"/>
          <w:noProof/>
          <w:sz w:val="24"/>
          <w:szCs w:val="24"/>
          <w:lang w:val="en-US"/>
        </w:rPr>
        <w:tab/>
        <w:t>J.G. Kelly, J. Trevisan, A.D. Scott, P.L. Carmichael, H.M. Pollock, P.L. Martin-Hirsch, F.L. Martin, Biospectroscopy to metabolically profile biomolecular structure: A multistage approach linking computational analysis with biomarkers, J. Proteome Res. 10 (2011) 1437–1448. doi:10.1021/pr101067u.</w:t>
      </w:r>
    </w:p>
    <w:p w14:paraId="7FD38313" w14:textId="553C8AD8" w:rsidR="00F25141" w:rsidRPr="004D5AD3" w:rsidRDefault="003806E9" w:rsidP="004D5AD3">
      <w:pPr>
        <w:spacing w:line="360" w:lineRule="auto"/>
        <w:jc w:val="both"/>
        <w:rPr>
          <w:rFonts w:ascii="Times New Roman" w:hAnsi="Times New Roman" w:cs="Times New Roman"/>
          <w:b/>
          <w:sz w:val="24"/>
          <w:szCs w:val="24"/>
          <w:lang w:val="en-US"/>
        </w:rPr>
      </w:pPr>
      <w:r w:rsidRPr="00473FB7">
        <w:rPr>
          <w:rFonts w:ascii="Times New Roman" w:hAnsi="Times New Roman" w:cs="Times New Roman"/>
          <w:b/>
          <w:sz w:val="24"/>
          <w:szCs w:val="24"/>
          <w:lang w:val="en-US"/>
        </w:rPr>
        <w:fldChar w:fldCharType="end"/>
      </w:r>
    </w:p>
    <w:sectPr w:rsidR="00F25141" w:rsidRPr="004D5AD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22DE"/>
    <w:multiLevelType w:val="hybridMultilevel"/>
    <w:tmpl w:val="CE68E80C"/>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1">
    <w:nsid w:val="08490611"/>
    <w:multiLevelType w:val="hybridMultilevel"/>
    <w:tmpl w:val="37AC13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76942E7"/>
    <w:multiLevelType w:val="hybridMultilevel"/>
    <w:tmpl w:val="2E3648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A172884"/>
    <w:multiLevelType w:val="multilevel"/>
    <w:tmpl w:val="A8A09212"/>
    <w:lvl w:ilvl="0">
      <w:start w:val="1"/>
      <w:numFmt w:val="decimal"/>
      <w:lvlText w:val="A%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EC22819"/>
    <w:multiLevelType w:val="hybridMultilevel"/>
    <w:tmpl w:val="56FEAB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ACC4845"/>
    <w:multiLevelType w:val="multilevel"/>
    <w:tmpl w:val="981012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nsid w:val="4C8D0F9C"/>
    <w:multiLevelType w:val="hybridMultilevel"/>
    <w:tmpl w:val="B64AA3E8"/>
    <w:lvl w:ilvl="0" w:tplc="13F62EDA">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nsid w:val="535F249A"/>
    <w:multiLevelType w:val="hybridMultilevel"/>
    <w:tmpl w:val="AA48397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5E663FF4"/>
    <w:multiLevelType w:val="hybridMultilevel"/>
    <w:tmpl w:val="4E3CC2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E693917"/>
    <w:multiLevelType w:val="hybridMultilevel"/>
    <w:tmpl w:val="4E1AB548"/>
    <w:lvl w:ilvl="0" w:tplc="F752ADE2">
      <w:start w:val="1"/>
      <w:numFmt w:val="decimal"/>
      <w:lvlText w:val="%1."/>
      <w:lvlJc w:val="left"/>
      <w:pPr>
        <w:ind w:left="720" w:hanging="360"/>
      </w:pPr>
      <w:rPr>
        <w:rFonts w:eastAsiaTheme="min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FF213E2"/>
    <w:multiLevelType w:val="hybridMultilevel"/>
    <w:tmpl w:val="AF420D6A"/>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nsid w:val="60D64190"/>
    <w:multiLevelType w:val="hybridMultilevel"/>
    <w:tmpl w:val="47028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2A23ABA"/>
    <w:multiLevelType w:val="hybridMultilevel"/>
    <w:tmpl w:val="4FBEBE7E"/>
    <w:lvl w:ilvl="0" w:tplc="502CFCEE">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8927A22"/>
    <w:multiLevelType w:val="hybridMultilevel"/>
    <w:tmpl w:val="AE08F898"/>
    <w:lvl w:ilvl="0" w:tplc="2CE490DA">
      <w:start w:val="2"/>
      <w:numFmt w:val="decimal"/>
      <w:lvlText w:val="%1."/>
      <w:lvlJc w:val="left"/>
      <w:pPr>
        <w:ind w:left="360" w:hanging="360"/>
      </w:pPr>
      <w:rPr>
        <w:rFonts w:hint="default"/>
      </w:rPr>
    </w:lvl>
    <w:lvl w:ilvl="1" w:tplc="0403000F">
      <w:start w:val="1"/>
      <w:numFmt w:val="decimal"/>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4">
    <w:nsid w:val="77D755C2"/>
    <w:multiLevelType w:val="hybridMultilevel"/>
    <w:tmpl w:val="518A6D24"/>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5"/>
  </w:num>
  <w:num w:numId="3">
    <w:abstractNumId w:val="2"/>
  </w:num>
  <w:num w:numId="4">
    <w:abstractNumId w:val="4"/>
  </w:num>
  <w:num w:numId="5">
    <w:abstractNumId w:val="3"/>
  </w:num>
  <w:num w:numId="6">
    <w:abstractNumId w:val="9"/>
  </w:num>
  <w:num w:numId="7">
    <w:abstractNumId w:val="1"/>
  </w:num>
  <w:num w:numId="8">
    <w:abstractNumId w:val="10"/>
  </w:num>
  <w:num w:numId="9">
    <w:abstractNumId w:val="12"/>
  </w:num>
  <w:num w:numId="10">
    <w:abstractNumId w:val="6"/>
  </w:num>
  <w:num w:numId="11">
    <w:abstractNumId w:val="14"/>
  </w:num>
  <w:num w:numId="12">
    <w:abstractNumId w:val="8"/>
  </w:num>
  <w:num w:numId="13">
    <w:abstractNumId w:val="0"/>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318"/>
    <w:rsid w:val="000076F3"/>
    <w:rsid w:val="00011320"/>
    <w:rsid w:val="00013E7B"/>
    <w:rsid w:val="00014EFE"/>
    <w:rsid w:val="000158D2"/>
    <w:rsid w:val="00020B7A"/>
    <w:rsid w:val="0002156D"/>
    <w:rsid w:val="00026329"/>
    <w:rsid w:val="00053A5F"/>
    <w:rsid w:val="00073452"/>
    <w:rsid w:val="0007775E"/>
    <w:rsid w:val="00077F87"/>
    <w:rsid w:val="00080280"/>
    <w:rsid w:val="0008096F"/>
    <w:rsid w:val="00080CE5"/>
    <w:rsid w:val="00083879"/>
    <w:rsid w:val="0008746B"/>
    <w:rsid w:val="000910DE"/>
    <w:rsid w:val="00091A38"/>
    <w:rsid w:val="000940BC"/>
    <w:rsid w:val="000A2D94"/>
    <w:rsid w:val="000A398D"/>
    <w:rsid w:val="000B0ED2"/>
    <w:rsid w:val="000B3A66"/>
    <w:rsid w:val="000B4A0F"/>
    <w:rsid w:val="000B5B01"/>
    <w:rsid w:val="000C2204"/>
    <w:rsid w:val="000D2EE5"/>
    <w:rsid w:val="000D752F"/>
    <w:rsid w:val="000D783A"/>
    <w:rsid w:val="000F286A"/>
    <w:rsid w:val="000F6B37"/>
    <w:rsid w:val="000F771F"/>
    <w:rsid w:val="00103039"/>
    <w:rsid w:val="001063BA"/>
    <w:rsid w:val="00106CA8"/>
    <w:rsid w:val="0011485B"/>
    <w:rsid w:val="00115005"/>
    <w:rsid w:val="00124FF1"/>
    <w:rsid w:val="00127FFD"/>
    <w:rsid w:val="001322E7"/>
    <w:rsid w:val="00134486"/>
    <w:rsid w:val="001344F9"/>
    <w:rsid w:val="001407FC"/>
    <w:rsid w:val="00151760"/>
    <w:rsid w:val="00152D91"/>
    <w:rsid w:val="00156DEF"/>
    <w:rsid w:val="00161C68"/>
    <w:rsid w:val="00167675"/>
    <w:rsid w:val="00172915"/>
    <w:rsid w:val="001729F6"/>
    <w:rsid w:val="001866BC"/>
    <w:rsid w:val="00192F1D"/>
    <w:rsid w:val="00193466"/>
    <w:rsid w:val="00196422"/>
    <w:rsid w:val="00196E99"/>
    <w:rsid w:val="001A2221"/>
    <w:rsid w:val="001B5AF8"/>
    <w:rsid w:val="001D40D3"/>
    <w:rsid w:val="001D5101"/>
    <w:rsid w:val="001D51F2"/>
    <w:rsid w:val="001E389B"/>
    <w:rsid w:val="001E5E98"/>
    <w:rsid w:val="001E6D6F"/>
    <w:rsid w:val="001F0537"/>
    <w:rsid w:val="001F2A62"/>
    <w:rsid w:val="00203694"/>
    <w:rsid w:val="00206658"/>
    <w:rsid w:val="00212A4B"/>
    <w:rsid w:val="00213E9D"/>
    <w:rsid w:val="00221A92"/>
    <w:rsid w:val="00231784"/>
    <w:rsid w:val="00231D7D"/>
    <w:rsid w:val="002468A3"/>
    <w:rsid w:val="00247ADB"/>
    <w:rsid w:val="00252747"/>
    <w:rsid w:val="00261A23"/>
    <w:rsid w:val="00261E61"/>
    <w:rsid w:val="00262054"/>
    <w:rsid w:val="00266B22"/>
    <w:rsid w:val="002739B6"/>
    <w:rsid w:val="00274122"/>
    <w:rsid w:val="00281CC1"/>
    <w:rsid w:val="002844AD"/>
    <w:rsid w:val="00286356"/>
    <w:rsid w:val="0029424E"/>
    <w:rsid w:val="002969FC"/>
    <w:rsid w:val="002B0276"/>
    <w:rsid w:val="002B07AA"/>
    <w:rsid w:val="002C318E"/>
    <w:rsid w:val="002D2FC8"/>
    <w:rsid w:val="002D5144"/>
    <w:rsid w:val="002E1CE2"/>
    <w:rsid w:val="002E37FE"/>
    <w:rsid w:val="002E52FB"/>
    <w:rsid w:val="002F3A47"/>
    <w:rsid w:val="00301A4F"/>
    <w:rsid w:val="00310131"/>
    <w:rsid w:val="00312046"/>
    <w:rsid w:val="00320EE3"/>
    <w:rsid w:val="00330506"/>
    <w:rsid w:val="0033113F"/>
    <w:rsid w:val="00331C95"/>
    <w:rsid w:val="00344FA7"/>
    <w:rsid w:val="003473A9"/>
    <w:rsid w:val="003567DF"/>
    <w:rsid w:val="003622C1"/>
    <w:rsid w:val="00374106"/>
    <w:rsid w:val="003806E9"/>
    <w:rsid w:val="003871FF"/>
    <w:rsid w:val="00397F90"/>
    <w:rsid w:val="003A1D99"/>
    <w:rsid w:val="003A2EF6"/>
    <w:rsid w:val="003A6A9D"/>
    <w:rsid w:val="003A7812"/>
    <w:rsid w:val="003A7AD6"/>
    <w:rsid w:val="003C1DF8"/>
    <w:rsid w:val="003C22A8"/>
    <w:rsid w:val="003D0041"/>
    <w:rsid w:val="003D52BE"/>
    <w:rsid w:val="003D5A12"/>
    <w:rsid w:val="003D6136"/>
    <w:rsid w:val="003E1F88"/>
    <w:rsid w:val="003F0E11"/>
    <w:rsid w:val="003F2329"/>
    <w:rsid w:val="003F489C"/>
    <w:rsid w:val="003F65E5"/>
    <w:rsid w:val="003F78FE"/>
    <w:rsid w:val="00406EC7"/>
    <w:rsid w:val="00413EE8"/>
    <w:rsid w:val="0041453C"/>
    <w:rsid w:val="00416B68"/>
    <w:rsid w:val="004225AD"/>
    <w:rsid w:val="004233FA"/>
    <w:rsid w:val="00430C53"/>
    <w:rsid w:val="0044699A"/>
    <w:rsid w:val="004610C2"/>
    <w:rsid w:val="00461997"/>
    <w:rsid w:val="00471CD0"/>
    <w:rsid w:val="00473FB7"/>
    <w:rsid w:val="0047670C"/>
    <w:rsid w:val="004866AB"/>
    <w:rsid w:val="00487061"/>
    <w:rsid w:val="00490F56"/>
    <w:rsid w:val="0049266A"/>
    <w:rsid w:val="004A02A2"/>
    <w:rsid w:val="004A1546"/>
    <w:rsid w:val="004A3411"/>
    <w:rsid w:val="004A3A6F"/>
    <w:rsid w:val="004B4A60"/>
    <w:rsid w:val="004B4AA1"/>
    <w:rsid w:val="004B646E"/>
    <w:rsid w:val="004C3202"/>
    <w:rsid w:val="004C3AE5"/>
    <w:rsid w:val="004C468B"/>
    <w:rsid w:val="004C6EA8"/>
    <w:rsid w:val="004D03CF"/>
    <w:rsid w:val="004D5AD3"/>
    <w:rsid w:val="004D6072"/>
    <w:rsid w:val="004D6A2E"/>
    <w:rsid w:val="004D7A08"/>
    <w:rsid w:val="004F1119"/>
    <w:rsid w:val="004F4A7D"/>
    <w:rsid w:val="004F5C9D"/>
    <w:rsid w:val="004F7A1F"/>
    <w:rsid w:val="005032F2"/>
    <w:rsid w:val="00506AEA"/>
    <w:rsid w:val="00507E63"/>
    <w:rsid w:val="00513BCE"/>
    <w:rsid w:val="00513E92"/>
    <w:rsid w:val="005143D3"/>
    <w:rsid w:val="00526603"/>
    <w:rsid w:val="005271B5"/>
    <w:rsid w:val="00530125"/>
    <w:rsid w:val="005326E0"/>
    <w:rsid w:val="00532EDE"/>
    <w:rsid w:val="0053390C"/>
    <w:rsid w:val="0055164A"/>
    <w:rsid w:val="00553704"/>
    <w:rsid w:val="00554EFD"/>
    <w:rsid w:val="00557BFD"/>
    <w:rsid w:val="00563467"/>
    <w:rsid w:val="005643D8"/>
    <w:rsid w:val="00567623"/>
    <w:rsid w:val="00577D2E"/>
    <w:rsid w:val="00585089"/>
    <w:rsid w:val="005878FD"/>
    <w:rsid w:val="00591132"/>
    <w:rsid w:val="005942D7"/>
    <w:rsid w:val="005975C8"/>
    <w:rsid w:val="005B2215"/>
    <w:rsid w:val="005D315D"/>
    <w:rsid w:val="005E1D14"/>
    <w:rsid w:val="005F1E92"/>
    <w:rsid w:val="005F2FBB"/>
    <w:rsid w:val="005F5954"/>
    <w:rsid w:val="005F5CC6"/>
    <w:rsid w:val="005F69E6"/>
    <w:rsid w:val="005F79C6"/>
    <w:rsid w:val="00600A4A"/>
    <w:rsid w:val="00601A9B"/>
    <w:rsid w:val="006045EF"/>
    <w:rsid w:val="00607A59"/>
    <w:rsid w:val="00613FE0"/>
    <w:rsid w:val="006208B5"/>
    <w:rsid w:val="00623C23"/>
    <w:rsid w:val="00625CF0"/>
    <w:rsid w:val="00630569"/>
    <w:rsid w:val="0063432C"/>
    <w:rsid w:val="00637906"/>
    <w:rsid w:val="006416BB"/>
    <w:rsid w:val="006444B2"/>
    <w:rsid w:val="00651DB8"/>
    <w:rsid w:val="00654CEB"/>
    <w:rsid w:val="00656FA3"/>
    <w:rsid w:val="00663C62"/>
    <w:rsid w:val="006670F6"/>
    <w:rsid w:val="00681526"/>
    <w:rsid w:val="00682EA9"/>
    <w:rsid w:val="00686336"/>
    <w:rsid w:val="00690AAF"/>
    <w:rsid w:val="00691660"/>
    <w:rsid w:val="00696B0C"/>
    <w:rsid w:val="006A4BA5"/>
    <w:rsid w:val="006B49BD"/>
    <w:rsid w:val="006C010B"/>
    <w:rsid w:val="006C07CD"/>
    <w:rsid w:val="006C0E5C"/>
    <w:rsid w:val="006C2EE4"/>
    <w:rsid w:val="006C40D0"/>
    <w:rsid w:val="006C73AB"/>
    <w:rsid w:val="006D1C88"/>
    <w:rsid w:val="006D2367"/>
    <w:rsid w:val="006E5626"/>
    <w:rsid w:val="006E690E"/>
    <w:rsid w:val="006F4040"/>
    <w:rsid w:val="00703AB5"/>
    <w:rsid w:val="00704BC8"/>
    <w:rsid w:val="00712506"/>
    <w:rsid w:val="0071539F"/>
    <w:rsid w:val="00715D44"/>
    <w:rsid w:val="00716663"/>
    <w:rsid w:val="00721D4B"/>
    <w:rsid w:val="00726AF2"/>
    <w:rsid w:val="00731EC8"/>
    <w:rsid w:val="007535A9"/>
    <w:rsid w:val="00760FAF"/>
    <w:rsid w:val="00761ED6"/>
    <w:rsid w:val="007632AC"/>
    <w:rsid w:val="00772F38"/>
    <w:rsid w:val="00792E7F"/>
    <w:rsid w:val="007949C2"/>
    <w:rsid w:val="007A1406"/>
    <w:rsid w:val="007A1BE8"/>
    <w:rsid w:val="007A32E8"/>
    <w:rsid w:val="007A649F"/>
    <w:rsid w:val="007B1E2A"/>
    <w:rsid w:val="007C4D39"/>
    <w:rsid w:val="007C52FB"/>
    <w:rsid w:val="007C6153"/>
    <w:rsid w:val="007C7002"/>
    <w:rsid w:val="007C7E85"/>
    <w:rsid w:val="007D64E9"/>
    <w:rsid w:val="007E0B87"/>
    <w:rsid w:val="007E3AF4"/>
    <w:rsid w:val="007F702C"/>
    <w:rsid w:val="00804565"/>
    <w:rsid w:val="00810A74"/>
    <w:rsid w:val="00811079"/>
    <w:rsid w:val="00813428"/>
    <w:rsid w:val="008242A6"/>
    <w:rsid w:val="00831BDB"/>
    <w:rsid w:val="008328E4"/>
    <w:rsid w:val="008331EF"/>
    <w:rsid w:val="0083603A"/>
    <w:rsid w:val="0083619A"/>
    <w:rsid w:val="008374AC"/>
    <w:rsid w:val="00843EFE"/>
    <w:rsid w:val="008444BD"/>
    <w:rsid w:val="00863C2D"/>
    <w:rsid w:val="008708D4"/>
    <w:rsid w:val="008716CB"/>
    <w:rsid w:val="00873C0F"/>
    <w:rsid w:val="00873C1F"/>
    <w:rsid w:val="008764BB"/>
    <w:rsid w:val="00895218"/>
    <w:rsid w:val="008962AA"/>
    <w:rsid w:val="0089709B"/>
    <w:rsid w:val="00897671"/>
    <w:rsid w:val="008A3122"/>
    <w:rsid w:val="008C15ED"/>
    <w:rsid w:val="008C3240"/>
    <w:rsid w:val="008C57AF"/>
    <w:rsid w:val="008D138F"/>
    <w:rsid w:val="008D1738"/>
    <w:rsid w:val="008D21C8"/>
    <w:rsid w:val="008D41C0"/>
    <w:rsid w:val="008F692D"/>
    <w:rsid w:val="00904A8C"/>
    <w:rsid w:val="00904B0A"/>
    <w:rsid w:val="00911C79"/>
    <w:rsid w:val="009122DD"/>
    <w:rsid w:val="009147AC"/>
    <w:rsid w:val="0091635D"/>
    <w:rsid w:val="00922F7E"/>
    <w:rsid w:val="009305ED"/>
    <w:rsid w:val="00930AB6"/>
    <w:rsid w:val="009371DB"/>
    <w:rsid w:val="009404D9"/>
    <w:rsid w:val="00940F92"/>
    <w:rsid w:val="00944B6A"/>
    <w:rsid w:val="00950B27"/>
    <w:rsid w:val="00952E2E"/>
    <w:rsid w:val="00953690"/>
    <w:rsid w:val="00975424"/>
    <w:rsid w:val="0098223D"/>
    <w:rsid w:val="00983282"/>
    <w:rsid w:val="00992A96"/>
    <w:rsid w:val="00994992"/>
    <w:rsid w:val="009A2F82"/>
    <w:rsid w:val="009A60F8"/>
    <w:rsid w:val="009C4D60"/>
    <w:rsid w:val="009C5E0E"/>
    <w:rsid w:val="009C719A"/>
    <w:rsid w:val="009C74E0"/>
    <w:rsid w:val="009D523A"/>
    <w:rsid w:val="009D55C0"/>
    <w:rsid w:val="009E7249"/>
    <w:rsid w:val="00A0067A"/>
    <w:rsid w:val="00A01D80"/>
    <w:rsid w:val="00A10A3F"/>
    <w:rsid w:val="00A1714D"/>
    <w:rsid w:val="00A17CEF"/>
    <w:rsid w:val="00A2130C"/>
    <w:rsid w:val="00A33EB2"/>
    <w:rsid w:val="00A449B7"/>
    <w:rsid w:val="00A56539"/>
    <w:rsid w:val="00A56A13"/>
    <w:rsid w:val="00A64270"/>
    <w:rsid w:val="00A65997"/>
    <w:rsid w:val="00A65A8C"/>
    <w:rsid w:val="00A70548"/>
    <w:rsid w:val="00A77C00"/>
    <w:rsid w:val="00A82D98"/>
    <w:rsid w:val="00A82FA4"/>
    <w:rsid w:val="00A869E5"/>
    <w:rsid w:val="00A87E2C"/>
    <w:rsid w:val="00AA21D7"/>
    <w:rsid w:val="00AA3967"/>
    <w:rsid w:val="00AA4DE7"/>
    <w:rsid w:val="00AA6F49"/>
    <w:rsid w:val="00AB6E6B"/>
    <w:rsid w:val="00AC2DBB"/>
    <w:rsid w:val="00AC358D"/>
    <w:rsid w:val="00AD151D"/>
    <w:rsid w:val="00AD43F5"/>
    <w:rsid w:val="00AD611A"/>
    <w:rsid w:val="00AE0B83"/>
    <w:rsid w:val="00AE4EAF"/>
    <w:rsid w:val="00AF199D"/>
    <w:rsid w:val="00B037AD"/>
    <w:rsid w:val="00B07C1B"/>
    <w:rsid w:val="00B11C4C"/>
    <w:rsid w:val="00B11DD2"/>
    <w:rsid w:val="00B1466C"/>
    <w:rsid w:val="00B2226E"/>
    <w:rsid w:val="00B2384A"/>
    <w:rsid w:val="00B2486F"/>
    <w:rsid w:val="00B3102F"/>
    <w:rsid w:val="00B3131A"/>
    <w:rsid w:val="00B3461D"/>
    <w:rsid w:val="00B430B4"/>
    <w:rsid w:val="00B45EF4"/>
    <w:rsid w:val="00B52B7D"/>
    <w:rsid w:val="00B5483A"/>
    <w:rsid w:val="00B61410"/>
    <w:rsid w:val="00B63586"/>
    <w:rsid w:val="00B72318"/>
    <w:rsid w:val="00B75096"/>
    <w:rsid w:val="00B754F5"/>
    <w:rsid w:val="00B8496B"/>
    <w:rsid w:val="00B9212E"/>
    <w:rsid w:val="00BA4094"/>
    <w:rsid w:val="00BA48AC"/>
    <w:rsid w:val="00BB2F7C"/>
    <w:rsid w:val="00BB3224"/>
    <w:rsid w:val="00BB6103"/>
    <w:rsid w:val="00BC0896"/>
    <w:rsid w:val="00BD10CB"/>
    <w:rsid w:val="00BD53AB"/>
    <w:rsid w:val="00BE565E"/>
    <w:rsid w:val="00BF5013"/>
    <w:rsid w:val="00BF764B"/>
    <w:rsid w:val="00BF7FC3"/>
    <w:rsid w:val="00C03463"/>
    <w:rsid w:val="00C04C28"/>
    <w:rsid w:val="00C11386"/>
    <w:rsid w:val="00C145BA"/>
    <w:rsid w:val="00C21EEB"/>
    <w:rsid w:val="00C306F2"/>
    <w:rsid w:val="00C30F93"/>
    <w:rsid w:val="00C353A6"/>
    <w:rsid w:val="00C36992"/>
    <w:rsid w:val="00C37256"/>
    <w:rsid w:val="00C4208C"/>
    <w:rsid w:val="00C42E68"/>
    <w:rsid w:val="00C517BC"/>
    <w:rsid w:val="00C52809"/>
    <w:rsid w:val="00C64FBB"/>
    <w:rsid w:val="00C70758"/>
    <w:rsid w:val="00C719A8"/>
    <w:rsid w:val="00C7343A"/>
    <w:rsid w:val="00C75B49"/>
    <w:rsid w:val="00C8129A"/>
    <w:rsid w:val="00C81973"/>
    <w:rsid w:val="00C825A9"/>
    <w:rsid w:val="00C83E7B"/>
    <w:rsid w:val="00C84CE2"/>
    <w:rsid w:val="00C862D9"/>
    <w:rsid w:val="00C93CC1"/>
    <w:rsid w:val="00CA2861"/>
    <w:rsid w:val="00CA7650"/>
    <w:rsid w:val="00CB22A8"/>
    <w:rsid w:val="00CB7B9E"/>
    <w:rsid w:val="00CC09D7"/>
    <w:rsid w:val="00CC0B54"/>
    <w:rsid w:val="00CC1B27"/>
    <w:rsid w:val="00CC71F0"/>
    <w:rsid w:val="00CD0F5B"/>
    <w:rsid w:val="00CD1167"/>
    <w:rsid w:val="00CE198D"/>
    <w:rsid w:val="00CE309E"/>
    <w:rsid w:val="00CE70D6"/>
    <w:rsid w:val="00D124B3"/>
    <w:rsid w:val="00D174EB"/>
    <w:rsid w:val="00D31064"/>
    <w:rsid w:val="00D54D35"/>
    <w:rsid w:val="00D56BAB"/>
    <w:rsid w:val="00D60F4C"/>
    <w:rsid w:val="00D61416"/>
    <w:rsid w:val="00D6480A"/>
    <w:rsid w:val="00D70A53"/>
    <w:rsid w:val="00D757C4"/>
    <w:rsid w:val="00D760D9"/>
    <w:rsid w:val="00D91308"/>
    <w:rsid w:val="00DA5161"/>
    <w:rsid w:val="00DB070D"/>
    <w:rsid w:val="00DB17CF"/>
    <w:rsid w:val="00DC1B11"/>
    <w:rsid w:val="00DC6542"/>
    <w:rsid w:val="00DD19D9"/>
    <w:rsid w:val="00DD49FC"/>
    <w:rsid w:val="00DE205C"/>
    <w:rsid w:val="00DF6635"/>
    <w:rsid w:val="00DF71FF"/>
    <w:rsid w:val="00E00E02"/>
    <w:rsid w:val="00E00EDE"/>
    <w:rsid w:val="00E16337"/>
    <w:rsid w:val="00E208DE"/>
    <w:rsid w:val="00E2171B"/>
    <w:rsid w:val="00E22596"/>
    <w:rsid w:val="00E33EF3"/>
    <w:rsid w:val="00E34F2A"/>
    <w:rsid w:val="00E37EBF"/>
    <w:rsid w:val="00E42DB5"/>
    <w:rsid w:val="00E60782"/>
    <w:rsid w:val="00E666CC"/>
    <w:rsid w:val="00E81861"/>
    <w:rsid w:val="00E81AB6"/>
    <w:rsid w:val="00E909B5"/>
    <w:rsid w:val="00E92EBB"/>
    <w:rsid w:val="00E94ADC"/>
    <w:rsid w:val="00EA2DDF"/>
    <w:rsid w:val="00EA4CEF"/>
    <w:rsid w:val="00EB5C20"/>
    <w:rsid w:val="00EC262C"/>
    <w:rsid w:val="00EC7AD9"/>
    <w:rsid w:val="00ED2EF7"/>
    <w:rsid w:val="00EE1F83"/>
    <w:rsid w:val="00EE3C9E"/>
    <w:rsid w:val="00EE7B6D"/>
    <w:rsid w:val="00EF49E2"/>
    <w:rsid w:val="00EF7D58"/>
    <w:rsid w:val="00F05C92"/>
    <w:rsid w:val="00F05FFD"/>
    <w:rsid w:val="00F22653"/>
    <w:rsid w:val="00F25141"/>
    <w:rsid w:val="00F26638"/>
    <w:rsid w:val="00F327BD"/>
    <w:rsid w:val="00F42849"/>
    <w:rsid w:val="00F456D4"/>
    <w:rsid w:val="00F546E9"/>
    <w:rsid w:val="00F61C73"/>
    <w:rsid w:val="00F671BC"/>
    <w:rsid w:val="00F67F92"/>
    <w:rsid w:val="00F7590C"/>
    <w:rsid w:val="00F7788A"/>
    <w:rsid w:val="00F831A2"/>
    <w:rsid w:val="00F860D0"/>
    <w:rsid w:val="00F9097C"/>
    <w:rsid w:val="00FA10B0"/>
    <w:rsid w:val="00FA127B"/>
    <w:rsid w:val="00FB034D"/>
    <w:rsid w:val="00FC3793"/>
    <w:rsid w:val="00FC5445"/>
    <w:rsid w:val="00FC6410"/>
    <w:rsid w:val="00FD5516"/>
    <w:rsid w:val="00FE10C8"/>
    <w:rsid w:val="00FE15B0"/>
    <w:rsid w:val="00FE484A"/>
    <w:rsid w:val="00FE75D1"/>
    <w:rsid w:val="00FF231F"/>
    <w:rsid w:val="00FF5A7B"/>
    <w:rsid w:val="00FF6F2D"/>
    <w:rsid w:val="00FF737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0C9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90E"/>
  </w:style>
  <w:style w:type="paragraph" w:styleId="Ttulo1">
    <w:name w:val="heading 1"/>
    <w:basedOn w:val="Normal"/>
    <w:next w:val="Normal"/>
    <w:link w:val="Ttulo1Car"/>
    <w:uiPriority w:val="9"/>
    <w:qFormat/>
    <w:rsid w:val="009C74E0"/>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E6D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6D6F"/>
    <w:rPr>
      <w:rFonts w:ascii="Segoe UI" w:hAnsi="Segoe UI" w:cs="Segoe UI"/>
      <w:sz w:val="18"/>
      <w:szCs w:val="18"/>
    </w:rPr>
  </w:style>
  <w:style w:type="character" w:customStyle="1" w:styleId="Ttulo1Car">
    <w:name w:val="Título 1 Car"/>
    <w:basedOn w:val="Fuentedeprrafopredeter"/>
    <w:link w:val="Ttulo1"/>
    <w:uiPriority w:val="9"/>
    <w:rsid w:val="009C74E0"/>
    <w:rPr>
      <w:rFonts w:asciiTheme="majorHAnsi" w:eastAsiaTheme="majorEastAsia" w:hAnsiTheme="majorHAnsi" w:cstheme="majorBidi"/>
      <w:color w:val="2E74B5" w:themeColor="accent1" w:themeShade="BF"/>
      <w:sz w:val="32"/>
      <w:szCs w:val="32"/>
      <w:lang w:val="en-US"/>
    </w:rPr>
  </w:style>
  <w:style w:type="paragraph" w:styleId="Subttulo">
    <w:name w:val="Subtitle"/>
    <w:basedOn w:val="Normal"/>
    <w:next w:val="Normal"/>
    <w:link w:val="SubttuloCar"/>
    <w:uiPriority w:val="11"/>
    <w:qFormat/>
    <w:rsid w:val="009C74E0"/>
    <w:pPr>
      <w:numPr>
        <w:ilvl w:val="1"/>
      </w:numPr>
    </w:pPr>
    <w:rPr>
      <w:rFonts w:eastAsiaTheme="minorEastAsia"/>
      <w:color w:val="5A5A5A" w:themeColor="text1" w:themeTint="A5"/>
      <w:spacing w:val="15"/>
      <w:lang w:val="en-US"/>
    </w:rPr>
  </w:style>
  <w:style w:type="character" w:customStyle="1" w:styleId="SubttuloCar">
    <w:name w:val="Subtítulo Car"/>
    <w:basedOn w:val="Fuentedeprrafopredeter"/>
    <w:link w:val="Subttulo"/>
    <w:uiPriority w:val="11"/>
    <w:rsid w:val="009C74E0"/>
    <w:rPr>
      <w:rFonts w:eastAsiaTheme="minorEastAsia"/>
      <w:color w:val="5A5A5A" w:themeColor="text1" w:themeTint="A5"/>
      <w:spacing w:val="15"/>
      <w:lang w:val="en-US"/>
    </w:rPr>
  </w:style>
  <w:style w:type="paragraph" w:styleId="Prrafodelista">
    <w:name w:val="List Paragraph"/>
    <w:basedOn w:val="Normal"/>
    <w:uiPriority w:val="34"/>
    <w:qFormat/>
    <w:rsid w:val="009C74E0"/>
    <w:pPr>
      <w:ind w:left="720"/>
      <w:contextualSpacing/>
    </w:pPr>
  </w:style>
  <w:style w:type="table" w:styleId="Tablaconcuadrcula">
    <w:name w:val="Table Grid"/>
    <w:basedOn w:val="Tablanormal"/>
    <w:uiPriority w:val="39"/>
    <w:rsid w:val="000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1clara1">
    <w:name w:val="Taula amb quadrícula 1 clara1"/>
    <w:basedOn w:val="Tablanormal"/>
    <w:uiPriority w:val="46"/>
    <w:rsid w:val="00020B7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uladequadrcula21">
    <w:name w:val="Taula de quadrícula 21"/>
    <w:basedOn w:val="Tablanormal"/>
    <w:uiPriority w:val="47"/>
    <w:rsid w:val="00020B7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ulaambquadrcula4-mfasi31">
    <w:name w:val="Taula amb quadrícula 4 - Èmfasi 31"/>
    <w:basedOn w:val="Tablanormal"/>
    <w:uiPriority w:val="49"/>
    <w:rsid w:val="00020B7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uladequadrcula41">
    <w:name w:val="Taula de quadrícula 41"/>
    <w:basedOn w:val="Tablanormal"/>
    <w:uiPriority w:val="49"/>
    <w:rsid w:val="00020B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delmarcadordeposicin">
    <w:name w:val="Placeholder Text"/>
    <w:basedOn w:val="Fuentedeprrafopredeter"/>
    <w:uiPriority w:val="99"/>
    <w:semiHidden/>
    <w:rsid w:val="007C7E85"/>
    <w:rPr>
      <w:color w:val="808080"/>
    </w:rPr>
  </w:style>
  <w:style w:type="paragraph" w:styleId="NormalWeb">
    <w:name w:val="Normal (Web)"/>
    <w:basedOn w:val="Normal"/>
    <w:uiPriority w:val="99"/>
    <w:semiHidden/>
    <w:unhideWhenUsed/>
    <w:rsid w:val="00C75B4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BF7FC3"/>
    <w:rPr>
      <w:sz w:val="16"/>
      <w:szCs w:val="16"/>
    </w:rPr>
  </w:style>
  <w:style w:type="paragraph" w:styleId="Textocomentario">
    <w:name w:val="annotation text"/>
    <w:basedOn w:val="Normal"/>
    <w:link w:val="TextocomentarioCar"/>
    <w:uiPriority w:val="99"/>
    <w:semiHidden/>
    <w:unhideWhenUsed/>
    <w:rsid w:val="00BF7FC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7FC3"/>
    <w:rPr>
      <w:sz w:val="20"/>
      <w:szCs w:val="20"/>
    </w:rPr>
  </w:style>
  <w:style w:type="paragraph" w:styleId="Asuntodelcomentario">
    <w:name w:val="annotation subject"/>
    <w:basedOn w:val="Textocomentario"/>
    <w:next w:val="Textocomentario"/>
    <w:link w:val="AsuntodelcomentarioCar"/>
    <w:uiPriority w:val="99"/>
    <w:semiHidden/>
    <w:unhideWhenUsed/>
    <w:rsid w:val="00BF7FC3"/>
    <w:rPr>
      <w:b/>
      <w:bCs/>
    </w:rPr>
  </w:style>
  <w:style w:type="character" w:customStyle="1" w:styleId="AsuntodelcomentarioCar">
    <w:name w:val="Asunto del comentario Car"/>
    <w:basedOn w:val="TextocomentarioCar"/>
    <w:link w:val="Asuntodelcomentario"/>
    <w:uiPriority w:val="99"/>
    <w:semiHidden/>
    <w:rsid w:val="00BF7FC3"/>
    <w:rPr>
      <w:b/>
      <w:bCs/>
      <w:sz w:val="20"/>
      <w:szCs w:val="20"/>
    </w:rPr>
  </w:style>
  <w:style w:type="character" w:styleId="Hipervnculo">
    <w:name w:val="Hyperlink"/>
    <w:basedOn w:val="Fuentedeprrafopredeter"/>
    <w:uiPriority w:val="99"/>
    <w:unhideWhenUsed/>
    <w:rsid w:val="0083603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90E"/>
  </w:style>
  <w:style w:type="paragraph" w:styleId="Ttulo1">
    <w:name w:val="heading 1"/>
    <w:basedOn w:val="Normal"/>
    <w:next w:val="Normal"/>
    <w:link w:val="Ttulo1Car"/>
    <w:uiPriority w:val="9"/>
    <w:qFormat/>
    <w:rsid w:val="009C74E0"/>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E6D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6D6F"/>
    <w:rPr>
      <w:rFonts w:ascii="Segoe UI" w:hAnsi="Segoe UI" w:cs="Segoe UI"/>
      <w:sz w:val="18"/>
      <w:szCs w:val="18"/>
    </w:rPr>
  </w:style>
  <w:style w:type="character" w:customStyle="1" w:styleId="Ttulo1Car">
    <w:name w:val="Título 1 Car"/>
    <w:basedOn w:val="Fuentedeprrafopredeter"/>
    <w:link w:val="Ttulo1"/>
    <w:uiPriority w:val="9"/>
    <w:rsid w:val="009C74E0"/>
    <w:rPr>
      <w:rFonts w:asciiTheme="majorHAnsi" w:eastAsiaTheme="majorEastAsia" w:hAnsiTheme="majorHAnsi" w:cstheme="majorBidi"/>
      <w:color w:val="2E74B5" w:themeColor="accent1" w:themeShade="BF"/>
      <w:sz w:val="32"/>
      <w:szCs w:val="32"/>
      <w:lang w:val="en-US"/>
    </w:rPr>
  </w:style>
  <w:style w:type="paragraph" w:styleId="Subttulo">
    <w:name w:val="Subtitle"/>
    <w:basedOn w:val="Normal"/>
    <w:next w:val="Normal"/>
    <w:link w:val="SubttuloCar"/>
    <w:uiPriority w:val="11"/>
    <w:qFormat/>
    <w:rsid w:val="009C74E0"/>
    <w:pPr>
      <w:numPr>
        <w:ilvl w:val="1"/>
      </w:numPr>
    </w:pPr>
    <w:rPr>
      <w:rFonts w:eastAsiaTheme="minorEastAsia"/>
      <w:color w:val="5A5A5A" w:themeColor="text1" w:themeTint="A5"/>
      <w:spacing w:val="15"/>
      <w:lang w:val="en-US"/>
    </w:rPr>
  </w:style>
  <w:style w:type="character" w:customStyle="1" w:styleId="SubttuloCar">
    <w:name w:val="Subtítulo Car"/>
    <w:basedOn w:val="Fuentedeprrafopredeter"/>
    <w:link w:val="Subttulo"/>
    <w:uiPriority w:val="11"/>
    <w:rsid w:val="009C74E0"/>
    <w:rPr>
      <w:rFonts w:eastAsiaTheme="minorEastAsia"/>
      <w:color w:val="5A5A5A" w:themeColor="text1" w:themeTint="A5"/>
      <w:spacing w:val="15"/>
      <w:lang w:val="en-US"/>
    </w:rPr>
  </w:style>
  <w:style w:type="paragraph" w:styleId="Prrafodelista">
    <w:name w:val="List Paragraph"/>
    <w:basedOn w:val="Normal"/>
    <w:uiPriority w:val="34"/>
    <w:qFormat/>
    <w:rsid w:val="009C74E0"/>
    <w:pPr>
      <w:ind w:left="720"/>
      <w:contextualSpacing/>
    </w:pPr>
  </w:style>
  <w:style w:type="table" w:styleId="Tablaconcuadrcula">
    <w:name w:val="Table Grid"/>
    <w:basedOn w:val="Tablanormal"/>
    <w:uiPriority w:val="39"/>
    <w:rsid w:val="000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1clara1">
    <w:name w:val="Taula amb quadrícula 1 clara1"/>
    <w:basedOn w:val="Tablanormal"/>
    <w:uiPriority w:val="46"/>
    <w:rsid w:val="00020B7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uladequadrcula21">
    <w:name w:val="Taula de quadrícula 21"/>
    <w:basedOn w:val="Tablanormal"/>
    <w:uiPriority w:val="47"/>
    <w:rsid w:val="00020B7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ulaambquadrcula4-mfasi31">
    <w:name w:val="Taula amb quadrícula 4 - Èmfasi 31"/>
    <w:basedOn w:val="Tablanormal"/>
    <w:uiPriority w:val="49"/>
    <w:rsid w:val="00020B7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uladequadrcula41">
    <w:name w:val="Taula de quadrícula 41"/>
    <w:basedOn w:val="Tablanormal"/>
    <w:uiPriority w:val="49"/>
    <w:rsid w:val="00020B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delmarcadordeposicin">
    <w:name w:val="Placeholder Text"/>
    <w:basedOn w:val="Fuentedeprrafopredeter"/>
    <w:uiPriority w:val="99"/>
    <w:semiHidden/>
    <w:rsid w:val="007C7E85"/>
    <w:rPr>
      <w:color w:val="808080"/>
    </w:rPr>
  </w:style>
  <w:style w:type="paragraph" w:styleId="NormalWeb">
    <w:name w:val="Normal (Web)"/>
    <w:basedOn w:val="Normal"/>
    <w:uiPriority w:val="99"/>
    <w:semiHidden/>
    <w:unhideWhenUsed/>
    <w:rsid w:val="00C75B4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BF7FC3"/>
    <w:rPr>
      <w:sz w:val="16"/>
      <w:szCs w:val="16"/>
    </w:rPr>
  </w:style>
  <w:style w:type="paragraph" w:styleId="Textocomentario">
    <w:name w:val="annotation text"/>
    <w:basedOn w:val="Normal"/>
    <w:link w:val="TextocomentarioCar"/>
    <w:uiPriority w:val="99"/>
    <w:semiHidden/>
    <w:unhideWhenUsed/>
    <w:rsid w:val="00BF7FC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7FC3"/>
    <w:rPr>
      <w:sz w:val="20"/>
      <w:szCs w:val="20"/>
    </w:rPr>
  </w:style>
  <w:style w:type="paragraph" w:styleId="Asuntodelcomentario">
    <w:name w:val="annotation subject"/>
    <w:basedOn w:val="Textocomentario"/>
    <w:next w:val="Textocomentario"/>
    <w:link w:val="AsuntodelcomentarioCar"/>
    <w:uiPriority w:val="99"/>
    <w:semiHidden/>
    <w:unhideWhenUsed/>
    <w:rsid w:val="00BF7FC3"/>
    <w:rPr>
      <w:b/>
      <w:bCs/>
    </w:rPr>
  </w:style>
  <w:style w:type="character" w:customStyle="1" w:styleId="AsuntodelcomentarioCar">
    <w:name w:val="Asunto del comentario Car"/>
    <w:basedOn w:val="TextocomentarioCar"/>
    <w:link w:val="Asuntodelcomentario"/>
    <w:uiPriority w:val="99"/>
    <w:semiHidden/>
    <w:rsid w:val="00BF7FC3"/>
    <w:rPr>
      <w:b/>
      <w:bCs/>
      <w:sz w:val="20"/>
      <w:szCs w:val="20"/>
    </w:rPr>
  </w:style>
  <w:style w:type="character" w:styleId="Hipervnculo">
    <w:name w:val="Hyperlink"/>
    <w:basedOn w:val="Fuentedeprrafopredeter"/>
    <w:uiPriority w:val="99"/>
    <w:unhideWhenUsed/>
    <w:rsid w:val="008360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90621">
      <w:bodyDiv w:val="1"/>
      <w:marLeft w:val="0"/>
      <w:marRight w:val="0"/>
      <w:marTop w:val="0"/>
      <w:marBottom w:val="0"/>
      <w:divBdr>
        <w:top w:val="none" w:sz="0" w:space="0" w:color="auto"/>
        <w:left w:val="none" w:sz="0" w:space="0" w:color="auto"/>
        <w:bottom w:val="none" w:sz="0" w:space="0" w:color="auto"/>
        <w:right w:val="none" w:sz="0" w:space="0" w:color="auto"/>
      </w:divBdr>
      <w:divsChild>
        <w:div w:id="1020200989">
          <w:marLeft w:val="0"/>
          <w:marRight w:val="0"/>
          <w:marTop w:val="280"/>
          <w:marBottom w:val="0"/>
          <w:divBdr>
            <w:top w:val="none" w:sz="0" w:space="0" w:color="auto"/>
            <w:left w:val="none" w:sz="0" w:space="0" w:color="auto"/>
            <w:bottom w:val="none" w:sz="0" w:space="0" w:color="auto"/>
            <w:right w:val="none" w:sz="0" w:space="0" w:color="auto"/>
          </w:divBdr>
        </w:div>
        <w:div w:id="1253048917">
          <w:marLeft w:val="0"/>
          <w:marRight w:val="0"/>
          <w:marTop w:val="280"/>
          <w:marBottom w:val="0"/>
          <w:divBdr>
            <w:top w:val="none" w:sz="0" w:space="0" w:color="auto"/>
            <w:left w:val="none" w:sz="0" w:space="0" w:color="auto"/>
            <w:bottom w:val="none" w:sz="0" w:space="0" w:color="auto"/>
            <w:right w:val="none" w:sz="0" w:space="0" w:color="auto"/>
          </w:divBdr>
        </w:div>
      </w:divsChild>
    </w:div>
    <w:div w:id="124001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anna.dejuan@ub.edu"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26F94-077C-4E6F-80B4-AF1E1F7D6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30727</Words>
  <Characters>175148</Characters>
  <Application>Microsoft Office Word</Application>
  <DocSecurity>0</DocSecurity>
  <Lines>1459</Lines>
  <Paragraphs>410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Universitat de Barcelona</Company>
  <LinksUpToDate>false</LinksUpToDate>
  <CharactersWithSpaces>205465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Anna de Juan Capdevila</cp:lastModifiedBy>
  <cp:revision>2</cp:revision>
  <cp:lastPrinted>2016-06-13T09:48:00Z</cp:lastPrinted>
  <dcterms:created xsi:type="dcterms:W3CDTF">2017-11-28T17:23:00Z</dcterms:created>
  <dcterms:modified xsi:type="dcterms:W3CDTF">2017-11-28T17:23:00Z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http://www.zotero.org/styles/analytica-chimica-acta</vt:lpwstr>
  </property>
  <property fmtid="{D5CDD505-2E9C-101B-9397-08002B2CF9AE}" pid="4" name="Mendeley Recent Style Name 0_1">
    <vt:lpwstr>Analytica Chimica Acta</vt:lpwstr>
  </property>
  <property fmtid="{D5CDD505-2E9C-101B-9397-08002B2CF9AE}" pid="5" name="Mendeley Recent Style Id 1_1">
    <vt:lpwstr>http://www.zotero.org/styles/analytical-and-bioanalytical-chemistry</vt:lpwstr>
  </property>
  <property fmtid="{D5CDD505-2E9C-101B-9397-08002B2CF9AE}" pid="6" name="Mendeley Recent Style Name 1_1">
    <vt:lpwstr>Analytical and Bioanalytical Chemistry</vt:lpwstr>
  </property>
  <property fmtid="{D5CDD505-2E9C-101B-9397-08002B2CF9AE}" pid="7" name="Mendeley Recent Style Id 2_1">
    <vt:lpwstr>http://csl.mendeley.com/styles/3900791/elsevier-with-titles</vt:lpwstr>
  </property>
  <property fmtid="{D5CDD505-2E9C-101B-9397-08002B2CF9AE}" pid="8" name="Mendeley Recent Style Name 2_1">
    <vt:lpwstr>Elsevier (numeric, with titles, without DOI) - Rodrigo Oliveira20161219</vt:lpwstr>
  </property>
  <property fmtid="{D5CDD505-2E9C-101B-9397-08002B2CF9AE}" pid="9" name="Mendeley Recent Style Id 3_1">
    <vt:lpwstr>http://www.zotero.org/styles/elsevier-without-titles</vt:lpwstr>
  </property>
  <property fmtid="{D5CDD505-2E9C-101B-9397-08002B2CF9AE}" pid="10" name="Mendeley Recent Style Name 3_1">
    <vt:lpwstr>Elsevier (numeric, without titles)</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(author-date)</vt:lpwstr>
  </property>
  <property fmtid="{D5CDD505-2E9C-101B-9397-08002B2CF9AE}" pid="13" name="Mendeley Recent Style Id 5_1">
    <vt:lpwstr>http://www.zotero.org/styles/modern-language-association</vt:lpwstr>
  </property>
  <property fmtid="{D5CDD505-2E9C-101B-9397-08002B2CF9AE}" pid="14" name="Mendeley Recent Style Name 5_1">
    <vt:lpwstr>Modern Language Association 7th edition</vt:lpwstr>
  </property>
  <property fmtid="{D5CDD505-2E9C-101B-9397-08002B2CF9AE}" pid="15" name="Mendeley Recent Style Id 6_1">
    <vt:lpwstr>http://www.zotero.org/styles/nature</vt:lpwstr>
  </property>
  <property fmtid="{D5CDD505-2E9C-101B-9397-08002B2CF9AE}" pid="16" name="Mendeley Recent Style Name 6_1">
    <vt:lpwstr>Nature</vt:lpwstr>
  </property>
  <property fmtid="{D5CDD505-2E9C-101B-9397-08002B2CF9AE}" pid="17" name="Mendeley Recent Style Id 7_1">
    <vt:lpwstr>http://csl.mendeley.com/styles/22513491/springer-basic-brackets-no-et-al</vt:lpwstr>
  </property>
  <property fmtid="{D5CDD505-2E9C-101B-9397-08002B2CF9AE}" pid="18" name="Mendeley Recent Style Name 7_1">
    <vt:lpwstr>Springer Basic (numeric, brackets, no "et al.") - Víctor Olmos</vt:lpwstr>
  </property>
  <property fmtid="{D5CDD505-2E9C-101B-9397-08002B2CF9AE}" pid="19" name="Mendeley Recent Style Id 8_1">
    <vt:lpwstr>http://csl.mendeley.com/styles/22513491/springer-basic-brackets-no-et-al-2</vt:lpwstr>
  </property>
  <property fmtid="{D5CDD505-2E9C-101B-9397-08002B2CF9AE}" pid="20" name="Mendeley Recent Style Name 8_1">
    <vt:lpwstr>Springer Basic (numeric, brackets, no "et al.") - Víctor Olmos - Víctor Olmoa</vt:lpwstr>
  </property>
  <property fmtid="{D5CDD505-2E9C-101B-9397-08002B2CF9AE}" pid="21" name="Mendeley Recent Style Id 9_1">
    <vt:lpwstr>http://www.zotero.org/styles/trends-in-analytical-chemistry</vt:lpwstr>
  </property>
  <property fmtid="{D5CDD505-2E9C-101B-9397-08002B2CF9AE}" pid="22" name="Mendeley Recent Style Name 9_1">
    <vt:lpwstr>Trends in Analytical Chemistry</vt:lpwstr>
  </property>
  <property fmtid="{D5CDD505-2E9C-101B-9397-08002B2CF9AE}" pid="23" name="Mendeley Unique User Id_1">
    <vt:lpwstr>0f1bf8c0-3ca6-3769-b11a-90e93c8900f8</vt:lpwstr>
  </property>
  <property fmtid="{D5CDD505-2E9C-101B-9397-08002B2CF9AE}" pid="24" name="Mendeley Citation Style_1">
    <vt:lpwstr>http://www.zotero.org/styles/trends-in-analytical-chemistry</vt:lpwstr>
  </property>
</Properties>
</file>