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709" w:rsidRDefault="00264709" w:rsidP="00C323D1">
      <w:pPr>
        <w:suppressLineNumbers/>
        <w:spacing w:line="480" w:lineRule="auto"/>
        <w:rPr>
          <w:rFonts w:asciiTheme="minorHAnsi" w:hAnsiTheme="minorHAnsi"/>
          <w:b/>
          <w:lang w:val="en-US"/>
        </w:rPr>
      </w:pPr>
    </w:p>
    <w:p w:rsidR="003135B2" w:rsidRPr="0048642A" w:rsidRDefault="00920D9B" w:rsidP="00D84781">
      <w:pPr>
        <w:suppressLineNumbers/>
        <w:spacing w:line="480" w:lineRule="auto"/>
        <w:jc w:val="both"/>
        <w:rPr>
          <w:rFonts w:ascii="Times New Roman" w:hAnsi="Times New Roman"/>
          <w:b/>
          <w:sz w:val="24"/>
          <w:szCs w:val="24"/>
          <w:lang w:val="en-GB"/>
        </w:rPr>
      </w:pPr>
      <w:r w:rsidRPr="0048642A">
        <w:rPr>
          <w:rFonts w:ascii="Times New Roman" w:hAnsi="Times New Roman"/>
          <w:b/>
          <w:sz w:val="24"/>
          <w:szCs w:val="24"/>
          <w:lang w:val="en-GB"/>
        </w:rPr>
        <w:t>Effect of packaging and storage conditions on m</w:t>
      </w:r>
      <w:r w:rsidR="00264709" w:rsidRPr="0048642A">
        <w:rPr>
          <w:rFonts w:ascii="Times New Roman" w:hAnsi="Times New Roman"/>
          <w:b/>
          <w:sz w:val="24"/>
          <w:szCs w:val="24"/>
          <w:lang w:val="en-GB"/>
        </w:rPr>
        <w:t>icrobial</w:t>
      </w:r>
      <w:r w:rsidR="00D60D98" w:rsidRPr="0048642A">
        <w:rPr>
          <w:rFonts w:ascii="Times New Roman" w:hAnsi="Times New Roman"/>
          <w:b/>
          <w:sz w:val="24"/>
          <w:szCs w:val="24"/>
          <w:lang w:val="en-GB"/>
        </w:rPr>
        <w:t xml:space="preserve"> </w:t>
      </w:r>
      <w:r w:rsidR="00E67316" w:rsidRPr="0048642A">
        <w:rPr>
          <w:rFonts w:ascii="Times New Roman" w:hAnsi="Times New Roman"/>
          <w:b/>
          <w:sz w:val="24"/>
          <w:szCs w:val="24"/>
          <w:lang w:val="en-GB"/>
        </w:rPr>
        <w:t>survival</w:t>
      </w:r>
      <w:r w:rsidR="002171FA" w:rsidRPr="0048642A">
        <w:rPr>
          <w:rFonts w:ascii="Times New Roman" w:hAnsi="Times New Roman"/>
          <w:b/>
          <w:sz w:val="24"/>
          <w:szCs w:val="24"/>
          <w:lang w:val="en-GB"/>
        </w:rPr>
        <w:t xml:space="preserve">, </w:t>
      </w:r>
      <w:r w:rsidRPr="0048642A">
        <w:rPr>
          <w:rFonts w:ascii="Times New Roman" w:hAnsi="Times New Roman"/>
          <w:b/>
          <w:sz w:val="24"/>
          <w:szCs w:val="24"/>
          <w:lang w:val="en-GB"/>
        </w:rPr>
        <w:t>physicochemical characteristics</w:t>
      </w:r>
      <w:r w:rsidR="00D84781" w:rsidRPr="0048642A">
        <w:rPr>
          <w:rFonts w:ascii="Times New Roman" w:hAnsi="Times New Roman"/>
          <w:b/>
          <w:sz w:val="24"/>
          <w:szCs w:val="24"/>
          <w:lang w:val="en-GB"/>
        </w:rPr>
        <w:t xml:space="preserve"> </w:t>
      </w:r>
      <w:r w:rsidR="002171FA" w:rsidRPr="0048642A">
        <w:rPr>
          <w:rFonts w:ascii="Times New Roman" w:hAnsi="Times New Roman"/>
          <w:b/>
          <w:sz w:val="24"/>
          <w:szCs w:val="24"/>
          <w:lang w:val="en-GB"/>
        </w:rPr>
        <w:t>and colo</w:t>
      </w:r>
      <w:r w:rsidR="007715EC" w:rsidRPr="0048642A">
        <w:rPr>
          <w:rFonts w:ascii="Times New Roman" w:hAnsi="Times New Roman"/>
          <w:b/>
          <w:sz w:val="24"/>
          <w:szCs w:val="24"/>
          <w:lang w:val="en-GB"/>
        </w:rPr>
        <w:t>u</w:t>
      </w:r>
      <w:r w:rsidR="002171FA" w:rsidRPr="0048642A">
        <w:rPr>
          <w:rFonts w:ascii="Times New Roman" w:hAnsi="Times New Roman"/>
          <w:b/>
          <w:sz w:val="24"/>
          <w:szCs w:val="24"/>
          <w:lang w:val="en-GB"/>
        </w:rPr>
        <w:t>r</w:t>
      </w:r>
      <w:r w:rsidRPr="0048642A">
        <w:rPr>
          <w:rFonts w:ascii="Times New Roman" w:hAnsi="Times New Roman"/>
          <w:b/>
          <w:sz w:val="24"/>
          <w:szCs w:val="24"/>
          <w:lang w:val="en-GB"/>
        </w:rPr>
        <w:t xml:space="preserve"> of</w:t>
      </w:r>
      <w:r w:rsidR="00E67316" w:rsidRPr="0048642A">
        <w:rPr>
          <w:rFonts w:ascii="Times New Roman" w:hAnsi="Times New Roman"/>
          <w:sz w:val="24"/>
          <w:szCs w:val="24"/>
          <w:lang w:val="en-GB"/>
        </w:rPr>
        <w:t xml:space="preserve"> </w:t>
      </w:r>
      <w:r w:rsidR="00E67316" w:rsidRPr="0048642A">
        <w:rPr>
          <w:rFonts w:ascii="Times New Roman" w:hAnsi="Times New Roman"/>
          <w:b/>
          <w:sz w:val="24"/>
          <w:szCs w:val="24"/>
          <w:lang w:val="en-GB"/>
        </w:rPr>
        <w:t>non-thermally preserved green Spanish-style Manzanilla olives</w:t>
      </w:r>
    </w:p>
    <w:p w:rsidR="00E21ECD" w:rsidRPr="0048642A" w:rsidRDefault="00E21ECD" w:rsidP="00C323D1">
      <w:pPr>
        <w:suppressLineNumbers/>
        <w:spacing w:line="480" w:lineRule="auto"/>
        <w:rPr>
          <w:rFonts w:ascii="Times New Roman" w:hAnsi="Times New Roman"/>
          <w:sz w:val="24"/>
          <w:szCs w:val="24"/>
          <w:lang w:val="en-GB"/>
        </w:rPr>
      </w:pPr>
    </w:p>
    <w:p w:rsidR="003135B2" w:rsidRPr="00B464B0" w:rsidRDefault="003135B2" w:rsidP="00C323D1">
      <w:pPr>
        <w:suppressLineNumbers/>
        <w:spacing w:line="480" w:lineRule="auto"/>
        <w:rPr>
          <w:rFonts w:ascii="Times New Roman" w:hAnsi="Times New Roman"/>
          <w:sz w:val="24"/>
          <w:szCs w:val="24"/>
        </w:rPr>
      </w:pPr>
      <w:r w:rsidRPr="00B464B0">
        <w:rPr>
          <w:rFonts w:ascii="Times New Roman" w:hAnsi="Times New Roman"/>
          <w:sz w:val="24"/>
          <w:szCs w:val="24"/>
        </w:rPr>
        <w:t>F. Rodríguez-Gómez, V. Romero-Gil, F.N. Arroyo-López</w:t>
      </w:r>
      <w:r w:rsidR="00C323D1" w:rsidRPr="00B464B0">
        <w:rPr>
          <w:rFonts w:ascii="Times New Roman" w:hAnsi="Times New Roman"/>
          <w:sz w:val="24"/>
          <w:szCs w:val="24"/>
        </w:rPr>
        <w:t>*</w:t>
      </w:r>
      <w:r w:rsidRPr="00B464B0">
        <w:rPr>
          <w:rFonts w:ascii="Times New Roman" w:hAnsi="Times New Roman"/>
          <w:sz w:val="24"/>
          <w:szCs w:val="24"/>
        </w:rPr>
        <w:t xml:space="preserve">, J. </w:t>
      </w:r>
      <w:bookmarkStart w:id="0" w:name="_GoBack"/>
      <w:bookmarkEnd w:id="0"/>
      <w:r w:rsidRPr="00B464B0">
        <w:rPr>
          <w:rFonts w:ascii="Times New Roman" w:hAnsi="Times New Roman"/>
          <w:sz w:val="24"/>
          <w:szCs w:val="24"/>
        </w:rPr>
        <w:t>Bautista Gallego, P. García-García</w:t>
      </w:r>
      <w:r w:rsidR="00C323D1" w:rsidRPr="00B464B0">
        <w:rPr>
          <w:rFonts w:ascii="Times New Roman" w:hAnsi="Times New Roman"/>
          <w:sz w:val="24"/>
          <w:szCs w:val="24"/>
        </w:rPr>
        <w:t xml:space="preserve"> &amp;</w:t>
      </w:r>
      <w:r w:rsidRPr="00B464B0">
        <w:rPr>
          <w:rFonts w:ascii="Times New Roman" w:hAnsi="Times New Roman"/>
          <w:sz w:val="24"/>
          <w:szCs w:val="24"/>
        </w:rPr>
        <w:t xml:space="preserve"> A. Garrido-Fernández </w:t>
      </w:r>
    </w:p>
    <w:p w:rsidR="003135B2" w:rsidRPr="00B464B0" w:rsidRDefault="003135B2" w:rsidP="00C323D1">
      <w:pPr>
        <w:suppressLineNumbers/>
        <w:spacing w:line="480" w:lineRule="auto"/>
        <w:rPr>
          <w:rFonts w:ascii="Times New Roman" w:hAnsi="Times New Roman"/>
          <w:sz w:val="24"/>
          <w:szCs w:val="24"/>
        </w:rPr>
      </w:pPr>
    </w:p>
    <w:p w:rsidR="003135B2" w:rsidRPr="00FD6A5E" w:rsidRDefault="00FD6A5E" w:rsidP="00FD6A5E">
      <w:pPr>
        <w:suppressLineNumbers/>
        <w:spacing w:line="480" w:lineRule="auto"/>
        <w:jc w:val="both"/>
        <w:rPr>
          <w:rFonts w:ascii="Times New Roman" w:hAnsi="Times New Roman"/>
          <w:sz w:val="24"/>
          <w:szCs w:val="24"/>
          <w:lang w:val="en-GB"/>
        </w:rPr>
      </w:pPr>
      <w:proofErr w:type="spellStart"/>
      <w:r w:rsidRPr="00FD6A5E">
        <w:rPr>
          <w:rFonts w:ascii="Times New Roman" w:hAnsi="Times New Roman"/>
          <w:sz w:val="24"/>
          <w:szCs w:val="24"/>
        </w:rPr>
        <w:t>Food</w:t>
      </w:r>
      <w:proofErr w:type="spellEnd"/>
      <w:r w:rsidRPr="00FD6A5E">
        <w:rPr>
          <w:rFonts w:ascii="Times New Roman" w:hAnsi="Times New Roman"/>
          <w:sz w:val="24"/>
          <w:szCs w:val="24"/>
        </w:rPr>
        <w:t xml:space="preserve"> </w:t>
      </w:r>
      <w:proofErr w:type="spellStart"/>
      <w:r w:rsidRPr="00FD6A5E">
        <w:rPr>
          <w:rFonts w:ascii="Times New Roman" w:hAnsi="Times New Roman"/>
          <w:sz w:val="24"/>
          <w:szCs w:val="24"/>
        </w:rPr>
        <w:t>Biotechnology</w:t>
      </w:r>
      <w:proofErr w:type="spellEnd"/>
      <w:r w:rsidRPr="00FD6A5E">
        <w:rPr>
          <w:rFonts w:ascii="Times New Roman" w:hAnsi="Times New Roman"/>
          <w:sz w:val="24"/>
          <w:szCs w:val="24"/>
        </w:rPr>
        <w:t xml:space="preserve"> </w:t>
      </w:r>
      <w:proofErr w:type="spellStart"/>
      <w:r w:rsidRPr="00FD6A5E">
        <w:rPr>
          <w:rFonts w:ascii="Times New Roman" w:hAnsi="Times New Roman"/>
          <w:sz w:val="24"/>
          <w:szCs w:val="24"/>
        </w:rPr>
        <w:t>Department</w:t>
      </w:r>
      <w:proofErr w:type="spellEnd"/>
      <w:r w:rsidRPr="00FD6A5E">
        <w:rPr>
          <w:rFonts w:ascii="Times New Roman" w:hAnsi="Times New Roman"/>
          <w:sz w:val="24"/>
          <w:szCs w:val="24"/>
        </w:rPr>
        <w:t xml:space="preserve">. Instituto de la Grasa (Agencia Estatal Consejo Superior de Investigaciones Científicas, CSIC). </w:t>
      </w:r>
      <w:proofErr w:type="gramStart"/>
      <w:r w:rsidR="00764F5F" w:rsidRPr="00FD6A5E">
        <w:rPr>
          <w:rFonts w:ascii="Times New Roman" w:hAnsi="Times New Roman"/>
          <w:sz w:val="24"/>
          <w:szCs w:val="24"/>
          <w:lang w:val="en-GB"/>
        </w:rPr>
        <w:t>Univer</w:t>
      </w:r>
      <w:r w:rsidR="00764F5F">
        <w:rPr>
          <w:rFonts w:ascii="Times New Roman" w:hAnsi="Times New Roman"/>
          <w:sz w:val="24"/>
          <w:szCs w:val="24"/>
          <w:lang w:val="en-GB"/>
        </w:rPr>
        <w:t>sity</w:t>
      </w:r>
      <w:r w:rsidR="00764F5F" w:rsidRPr="00FD6A5E">
        <w:rPr>
          <w:rFonts w:ascii="Times New Roman" w:hAnsi="Times New Roman"/>
          <w:sz w:val="24"/>
          <w:szCs w:val="24"/>
          <w:lang w:val="en-GB"/>
        </w:rPr>
        <w:t xml:space="preserve"> </w:t>
      </w:r>
      <w:r w:rsidRPr="00FD6A5E">
        <w:rPr>
          <w:rFonts w:ascii="Times New Roman" w:hAnsi="Times New Roman"/>
          <w:sz w:val="24"/>
          <w:szCs w:val="24"/>
          <w:lang w:val="en-GB"/>
        </w:rPr>
        <w:t xml:space="preserve">Pablo de </w:t>
      </w:r>
      <w:proofErr w:type="spellStart"/>
      <w:r w:rsidRPr="00FD6A5E">
        <w:rPr>
          <w:rFonts w:ascii="Times New Roman" w:hAnsi="Times New Roman"/>
          <w:sz w:val="24"/>
          <w:szCs w:val="24"/>
          <w:lang w:val="en-GB"/>
        </w:rPr>
        <w:t>Olavide</w:t>
      </w:r>
      <w:proofErr w:type="spellEnd"/>
      <w:r w:rsidR="0007089A">
        <w:rPr>
          <w:rFonts w:ascii="Times New Roman" w:hAnsi="Times New Roman"/>
          <w:sz w:val="24"/>
          <w:szCs w:val="24"/>
          <w:lang w:val="en-GB"/>
        </w:rPr>
        <w:t xml:space="preserve">, </w:t>
      </w:r>
      <w:r w:rsidR="0007089A" w:rsidRPr="00FD6A5E">
        <w:rPr>
          <w:rFonts w:ascii="Times New Roman" w:hAnsi="Times New Roman"/>
          <w:sz w:val="24"/>
          <w:szCs w:val="24"/>
          <w:lang w:val="en-GB"/>
        </w:rPr>
        <w:t>Building 46</w:t>
      </w:r>
      <w:r w:rsidRPr="00FD6A5E">
        <w:rPr>
          <w:rFonts w:ascii="Times New Roman" w:hAnsi="Times New Roman"/>
          <w:sz w:val="24"/>
          <w:szCs w:val="24"/>
          <w:lang w:val="en-GB"/>
        </w:rPr>
        <w:t>.</w:t>
      </w:r>
      <w:proofErr w:type="gramEnd"/>
      <w:r w:rsidRPr="00FD6A5E">
        <w:rPr>
          <w:rFonts w:ascii="Times New Roman" w:hAnsi="Times New Roman"/>
          <w:sz w:val="24"/>
          <w:szCs w:val="24"/>
          <w:lang w:val="en-GB"/>
        </w:rPr>
        <w:t xml:space="preserve"> </w:t>
      </w:r>
      <w:proofErr w:type="spellStart"/>
      <w:proofErr w:type="gramStart"/>
      <w:r w:rsidRPr="00FD6A5E">
        <w:rPr>
          <w:rFonts w:ascii="Times New Roman" w:hAnsi="Times New Roman"/>
          <w:sz w:val="24"/>
          <w:szCs w:val="24"/>
          <w:lang w:val="en-GB"/>
        </w:rPr>
        <w:t>Ctra</w:t>
      </w:r>
      <w:proofErr w:type="spellEnd"/>
      <w:r w:rsidRPr="00FD6A5E">
        <w:rPr>
          <w:rFonts w:ascii="Times New Roman" w:hAnsi="Times New Roman"/>
          <w:sz w:val="24"/>
          <w:szCs w:val="24"/>
          <w:lang w:val="en-GB"/>
        </w:rPr>
        <w:t>.</w:t>
      </w:r>
      <w:proofErr w:type="gramEnd"/>
      <w:r w:rsidRPr="00FD6A5E">
        <w:rPr>
          <w:rFonts w:ascii="Times New Roman" w:hAnsi="Times New Roman"/>
          <w:sz w:val="24"/>
          <w:szCs w:val="24"/>
          <w:lang w:val="en-GB"/>
        </w:rPr>
        <w:t xml:space="preserve"> </w:t>
      </w:r>
      <w:proofErr w:type="spellStart"/>
      <w:proofErr w:type="gramStart"/>
      <w:r w:rsidRPr="00FD6A5E">
        <w:rPr>
          <w:rFonts w:ascii="Times New Roman" w:hAnsi="Times New Roman"/>
          <w:sz w:val="24"/>
          <w:szCs w:val="24"/>
          <w:lang w:val="en-GB"/>
        </w:rPr>
        <w:t>Utrera</w:t>
      </w:r>
      <w:proofErr w:type="spellEnd"/>
      <w:r w:rsidRPr="00FD6A5E">
        <w:rPr>
          <w:rFonts w:ascii="Times New Roman" w:hAnsi="Times New Roman"/>
          <w:sz w:val="24"/>
          <w:szCs w:val="24"/>
          <w:lang w:val="en-GB"/>
        </w:rPr>
        <w:t>, km 1, 41013</w:t>
      </w:r>
      <w:r w:rsidR="00235F8F">
        <w:rPr>
          <w:rFonts w:ascii="Times New Roman" w:hAnsi="Times New Roman"/>
          <w:sz w:val="24"/>
          <w:szCs w:val="24"/>
          <w:lang w:val="en-GB"/>
        </w:rPr>
        <w:t xml:space="preserve"> </w:t>
      </w:r>
      <w:r w:rsidRPr="00FD6A5E">
        <w:rPr>
          <w:rFonts w:ascii="Times New Roman" w:hAnsi="Times New Roman"/>
          <w:sz w:val="24"/>
          <w:szCs w:val="24"/>
          <w:lang w:val="en-GB"/>
        </w:rPr>
        <w:t>Seville, Spain</w:t>
      </w:r>
      <w:r>
        <w:rPr>
          <w:rFonts w:ascii="Times New Roman" w:hAnsi="Times New Roman"/>
          <w:sz w:val="24"/>
          <w:szCs w:val="24"/>
          <w:lang w:val="en-GB"/>
        </w:rPr>
        <w:t>.</w:t>
      </w:r>
      <w:proofErr w:type="gramEnd"/>
    </w:p>
    <w:p w:rsidR="00FD6A5E" w:rsidRDefault="00FD6A5E" w:rsidP="00C323D1">
      <w:pPr>
        <w:suppressLineNumbers/>
        <w:spacing w:line="480" w:lineRule="auto"/>
        <w:rPr>
          <w:rFonts w:ascii="Times New Roman" w:hAnsi="Times New Roman"/>
          <w:b/>
          <w:sz w:val="24"/>
          <w:szCs w:val="24"/>
          <w:lang w:val="en-GB"/>
        </w:rPr>
      </w:pPr>
    </w:p>
    <w:p w:rsidR="00264709" w:rsidRPr="0048642A" w:rsidRDefault="00264709" w:rsidP="00C323D1">
      <w:pPr>
        <w:suppressLineNumbers/>
        <w:spacing w:line="480" w:lineRule="auto"/>
        <w:rPr>
          <w:rFonts w:ascii="Times New Roman" w:hAnsi="Times New Roman"/>
          <w:sz w:val="24"/>
          <w:szCs w:val="24"/>
          <w:lang w:val="en-GB"/>
        </w:rPr>
      </w:pPr>
      <w:r w:rsidRPr="0048642A">
        <w:rPr>
          <w:rFonts w:ascii="Times New Roman" w:hAnsi="Times New Roman"/>
          <w:b/>
          <w:sz w:val="24"/>
          <w:szCs w:val="24"/>
          <w:lang w:val="en-GB"/>
        </w:rPr>
        <w:t xml:space="preserve">Running title: </w:t>
      </w:r>
      <w:r w:rsidR="00550B79" w:rsidRPr="0048642A">
        <w:rPr>
          <w:rFonts w:ascii="Times New Roman" w:hAnsi="Times New Roman"/>
          <w:sz w:val="24"/>
          <w:szCs w:val="24"/>
          <w:lang w:val="en-GB"/>
        </w:rPr>
        <w:t xml:space="preserve">Study of table olive </w:t>
      </w:r>
      <w:r w:rsidR="007715EC" w:rsidRPr="0048642A">
        <w:rPr>
          <w:rFonts w:ascii="Times New Roman" w:hAnsi="Times New Roman"/>
          <w:sz w:val="24"/>
          <w:szCs w:val="24"/>
          <w:lang w:val="en-GB"/>
        </w:rPr>
        <w:t>storage conditions</w:t>
      </w:r>
    </w:p>
    <w:p w:rsidR="003135B2" w:rsidRPr="0048642A" w:rsidRDefault="003135B2" w:rsidP="00C323D1">
      <w:pPr>
        <w:suppressLineNumbers/>
        <w:spacing w:line="480" w:lineRule="auto"/>
        <w:rPr>
          <w:rFonts w:ascii="Times New Roman" w:hAnsi="Times New Roman"/>
          <w:sz w:val="24"/>
          <w:szCs w:val="24"/>
          <w:lang w:val="en-GB"/>
        </w:rPr>
      </w:pPr>
    </w:p>
    <w:p w:rsidR="003135B2" w:rsidRPr="0048642A" w:rsidRDefault="00BF1716" w:rsidP="00C323D1">
      <w:pPr>
        <w:suppressLineNumbers/>
        <w:spacing w:line="480" w:lineRule="auto"/>
        <w:rPr>
          <w:rFonts w:ascii="Times New Roman" w:hAnsi="Times New Roman"/>
          <w:sz w:val="24"/>
          <w:szCs w:val="24"/>
          <w:lang w:val="en-GB"/>
        </w:rPr>
      </w:pPr>
      <w:r w:rsidRPr="0048642A">
        <w:rPr>
          <w:rFonts w:ascii="Times New Roman" w:hAnsi="Times New Roman"/>
          <w:b/>
          <w:sz w:val="24"/>
          <w:szCs w:val="24"/>
          <w:lang w:val="en-GB"/>
        </w:rPr>
        <w:t>*Corresponding author</w:t>
      </w:r>
      <w:r w:rsidR="00264709" w:rsidRPr="0048642A">
        <w:rPr>
          <w:rFonts w:ascii="Times New Roman" w:hAnsi="Times New Roman"/>
          <w:b/>
          <w:sz w:val="24"/>
          <w:szCs w:val="24"/>
          <w:lang w:val="en-GB"/>
        </w:rPr>
        <w:t>:</w:t>
      </w:r>
      <w:r w:rsidRPr="0048642A">
        <w:rPr>
          <w:rFonts w:ascii="Times New Roman" w:hAnsi="Times New Roman"/>
          <w:sz w:val="24"/>
          <w:szCs w:val="24"/>
          <w:lang w:val="en-GB"/>
        </w:rPr>
        <w:t xml:space="preserve"> Francisco Noé Arroyo-López, Ph.D. Tel: +34 954 </w:t>
      </w:r>
      <w:r w:rsidR="00764F5F">
        <w:rPr>
          <w:rFonts w:ascii="Times New Roman" w:hAnsi="Times New Roman"/>
          <w:sz w:val="24"/>
          <w:szCs w:val="24"/>
          <w:lang w:val="en-GB"/>
        </w:rPr>
        <w:t>611 550</w:t>
      </w:r>
      <w:r w:rsidRPr="0048642A">
        <w:rPr>
          <w:rFonts w:ascii="Times New Roman" w:hAnsi="Times New Roman"/>
          <w:sz w:val="24"/>
          <w:szCs w:val="24"/>
          <w:lang w:val="en-GB"/>
        </w:rPr>
        <w:t xml:space="preserve"> ext </w:t>
      </w:r>
      <w:r w:rsidR="00764F5F">
        <w:rPr>
          <w:rFonts w:ascii="Times New Roman" w:hAnsi="Times New Roman"/>
          <w:sz w:val="24"/>
          <w:szCs w:val="24"/>
          <w:lang w:val="en-GB"/>
        </w:rPr>
        <w:t>142</w:t>
      </w:r>
      <w:r w:rsidRPr="0048642A">
        <w:rPr>
          <w:rFonts w:ascii="Times New Roman" w:hAnsi="Times New Roman"/>
          <w:sz w:val="24"/>
          <w:szCs w:val="24"/>
          <w:lang w:val="en-GB"/>
        </w:rPr>
        <w:t>; e-mail: fnarroyo@cica.es</w:t>
      </w:r>
    </w:p>
    <w:p w:rsidR="003135B2" w:rsidRPr="0048642A" w:rsidRDefault="00BF1716" w:rsidP="00C323D1">
      <w:pPr>
        <w:suppressLineNumbers/>
        <w:spacing w:line="480" w:lineRule="auto"/>
        <w:rPr>
          <w:rFonts w:ascii="Times New Roman" w:hAnsi="Times New Roman"/>
          <w:sz w:val="24"/>
          <w:szCs w:val="24"/>
          <w:lang w:val="en-GB"/>
        </w:rPr>
      </w:pPr>
      <w:r w:rsidRPr="0048642A">
        <w:rPr>
          <w:rFonts w:ascii="Times New Roman" w:hAnsi="Times New Roman"/>
          <w:sz w:val="24"/>
          <w:szCs w:val="24"/>
          <w:lang w:val="en-GB"/>
        </w:rPr>
        <w:br w:type="page"/>
      </w:r>
    </w:p>
    <w:p w:rsidR="003135B2" w:rsidRPr="0048642A" w:rsidRDefault="005E3705" w:rsidP="00F93445">
      <w:pPr>
        <w:spacing w:line="480" w:lineRule="auto"/>
        <w:rPr>
          <w:rFonts w:ascii="Times New Roman" w:hAnsi="Times New Roman"/>
          <w:b/>
          <w:sz w:val="24"/>
          <w:szCs w:val="24"/>
          <w:lang w:val="en-GB"/>
        </w:rPr>
      </w:pPr>
      <w:r w:rsidRPr="0048642A">
        <w:rPr>
          <w:rFonts w:ascii="Times New Roman" w:hAnsi="Times New Roman"/>
          <w:b/>
          <w:sz w:val="24"/>
          <w:szCs w:val="24"/>
          <w:lang w:val="en-GB"/>
        </w:rPr>
        <w:lastRenderedPageBreak/>
        <w:t xml:space="preserve">Abstract </w:t>
      </w:r>
    </w:p>
    <w:p w:rsidR="00624447" w:rsidRPr="0048642A" w:rsidRDefault="0014150E">
      <w:pPr>
        <w:spacing w:line="480" w:lineRule="auto"/>
        <w:jc w:val="both"/>
        <w:rPr>
          <w:rFonts w:ascii="Times New Roman" w:hAnsi="Times New Roman"/>
          <w:iCs/>
          <w:sz w:val="24"/>
          <w:szCs w:val="24"/>
          <w:lang w:val="en-GB" w:eastAsia="es-ES"/>
        </w:rPr>
      </w:pPr>
      <w:r w:rsidRPr="0048642A">
        <w:rPr>
          <w:rFonts w:ascii="Times New Roman" w:hAnsi="Times New Roman"/>
          <w:iCs/>
          <w:sz w:val="24"/>
          <w:szCs w:val="24"/>
          <w:lang w:val="en-GB" w:eastAsia="es-ES"/>
        </w:rPr>
        <w:t>T</w:t>
      </w:r>
      <w:r w:rsidR="00235B01" w:rsidRPr="0048642A">
        <w:rPr>
          <w:rFonts w:ascii="Times New Roman" w:hAnsi="Times New Roman"/>
          <w:iCs/>
          <w:sz w:val="24"/>
          <w:szCs w:val="24"/>
          <w:lang w:val="en-GB" w:eastAsia="es-ES"/>
        </w:rPr>
        <w:t>his work stud</w:t>
      </w:r>
      <w:r w:rsidRPr="0048642A">
        <w:rPr>
          <w:rFonts w:ascii="Times New Roman" w:hAnsi="Times New Roman"/>
          <w:iCs/>
          <w:sz w:val="24"/>
          <w:szCs w:val="24"/>
          <w:lang w:val="en-GB" w:eastAsia="es-ES"/>
        </w:rPr>
        <w:t>ies</w:t>
      </w:r>
      <w:r w:rsidR="00235B01" w:rsidRPr="0048642A">
        <w:rPr>
          <w:rFonts w:ascii="Times New Roman" w:hAnsi="Times New Roman"/>
          <w:iCs/>
          <w:sz w:val="24"/>
          <w:szCs w:val="24"/>
          <w:lang w:val="en-GB" w:eastAsia="es-ES"/>
        </w:rPr>
        <w:t xml:space="preserve"> the effect of pack</w:t>
      </w:r>
      <w:r w:rsidR="00062F3F" w:rsidRPr="0048642A">
        <w:rPr>
          <w:rFonts w:ascii="Times New Roman" w:hAnsi="Times New Roman"/>
          <w:iCs/>
          <w:sz w:val="24"/>
          <w:szCs w:val="24"/>
          <w:lang w:val="en-GB" w:eastAsia="es-ES"/>
        </w:rPr>
        <w:t>a</w:t>
      </w:r>
      <w:r w:rsidR="00235B01" w:rsidRPr="0048642A">
        <w:rPr>
          <w:rFonts w:ascii="Times New Roman" w:hAnsi="Times New Roman"/>
          <w:iCs/>
          <w:sz w:val="24"/>
          <w:szCs w:val="24"/>
          <w:lang w:val="en-GB" w:eastAsia="es-ES"/>
        </w:rPr>
        <w:t xml:space="preserve">ging </w:t>
      </w:r>
      <w:r w:rsidR="00D60D98" w:rsidRPr="0048642A">
        <w:rPr>
          <w:rFonts w:ascii="Times New Roman" w:hAnsi="Times New Roman"/>
          <w:iCs/>
          <w:sz w:val="24"/>
          <w:szCs w:val="24"/>
          <w:lang w:val="en-GB" w:eastAsia="es-ES"/>
        </w:rPr>
        <w:t>material</w:t>
      </w:r>
      <w:r w:rsidR="00403301" w:rsidRPr="0048642A">
        <w:rPr>
          <w:rFonts w:ascii="Times New Roman" w:hAnsi="Times New Roman"/>
          <w:iCs/>
          <w:sz w:val="24"/>
          <w:szCs w:val="24"/>
          <w:lang w:val="en-GB" w:eastAsia="es-ES"/>
        </w:rPr>
        <w:t xml:space="preserve"> (</w:t>
      </w:r>
      <w:r w:rsidR="00C42105">
        <w:rPr>
          <w:rFonts w:ascii="Times New Roman" w:hAnsi="Times New Roman"/>
          <w:iCs/>
          <w:sz w:val="24"/>
          <w:szCs w:val="24"/>
          <w:lang w:val="en-GB" w:eastAsia="es-ES"/>
        </w:rPr>
        <w:t xml:space="preserve">glass </w:t>
      </w:r>
      <w:r w:rsidR="00403301" w:rsidRPr="0048642A">
        <w:rPr>
          <w:rFonts w:ascii="Times New Roman" w:hAnsi="Times New Roman"/>
          <w:iCs/>
          <w:sz w:val="24"/>
          <w:szCs w:val="24"/>
          <w:lang w:val="en-GB" w:eastAsia="es-ES"/>
        </w:rPr>
        <w:t xml:space="preserve">jar </w:t>
      </w:r>
      <w:r w:rsidR="00024EF2" w:rsidRPr="0048642A">
        <w:rPr>
          <w:rFonts w:ascii="Times New Roman" w:hAnsi="Times New Roman"/>
          <w:iCs/>
          <w:sz w:val="24"/>
          <w:szCs w:val="24"/>
          <w:lang w:val="en-GB" w:eastAsia="es-ES"/>
        </w:rPr>
        <w:t>or</w:t>
      </w:r>
      <w:r w:rsidR="00403301" w:rsidRPr="0048642A">
        <w:rPr>
          <w:rFonts w:ascii="Times New Roman" w:hAnsi="Times New Roman"/>
          <w:iCs/>
          <w:sz w:val="24"/>
          <w:szCs w:val="24"/>
          <w:lang w:val="en-GB" w:eastAsia="es-ES"/>
        </w:rPr>
        <w:t xml:space="preserve"> plastic pouches</w:t>
      </w:r>
      <w:r w:rsidRPr="0048642A">
        <w:rPr>
          <w:rFonts w:ascii="Times New Roman" w:hAnsi="Times New Roman"/>
          <w:iCs/>
          <w:sz w:val="24"/>
          <w:szCs w:val="24"/>
          <w:lang w:val="en-GB" w:eastAsia="es-ES"/>
        </w:rPr>
        <w:t>)</w:t>
      </w:r>
      <w:r w:rsidR="00C10E5B" w:rsidRPr="0048642A">
        <w:rPr>
          <w:rFonts w:ascii="Times New Roman" w:hAnsi="Times New Roman"/>
          <w:iCs/>
          <w:sz w:val="24"/>
          <w:szCs w:val="24"/>
          <w:lang w:val="en-GB" w:eastAsia="es-ES"/>
        </w:rPr>
        <w:t>,</w:t>
      </w:r>
      <w:r w:rsidR="002F43EB" w:rsidRPr="0048642A">
        <w:rPr>
          <w:rFonts w:ascii="Times New Roman" w:hAnsi="Times New Roman"/>
          <w:iCs/>
          <w:sz w:val="24"/>
          <w:szCs w:val="24"/>
          <w:lang w:val="en-GB" w:eastAsia="es-ES"/>
        </w:rPr>
        <w:t xml:space="preserve"> </w:t>
      </w:r>
      <w:r w:rsidR="00264709" w:rsidRPr="0048642A">
        <w:rPr>
          <w:rFonts w:ascii="Times New Roman" w:hAnsi="Times New Roman"/>
          <w:iCs/>
          <w:sz w:val="24"/>
          <w:szCs w:val="24"/>
          <w:lang w:val="en-GB" w:eastAsia="es-ES"/>
        </w:rPr>
        <w:t>olive</w:t>
      </w:r>
      <w:r w:rsidR="002171FA" w:rsidRPr="0048642A">
        <w:rPr>
          <w:rFonts w:ascii="Times New Roman" w:hAnsi="Times New Roman"/>
          <w:iCs/>
          <w:sz w:val="24"/>
          <w:szCs w:val="24"/>
          <w:lang w:val="en-GB" w:eastAsia="es-ES"/>
        </w:rPr>
        <w:t xml:space="preserve"> environment</w:t>
      </w:r>
      <w:r w:rsidRPr="0048642A">
        <w:rPr>
          <w:rFonts w:ascii="Times New Roman" w:hAnsi="Times New Roman"/>
          <w:iCs/>
          <w:sz w:val="24"/>
          <w:szCs w:val="24"/>
          <w:lang w:val="en-GB" w:eastAsia="es-ES"/>
        </w:rPr>
        <w:t xml:space="preserve"> (</w:t>
      </w:r>
      <w:r w:rsidR="00E21ECD" w:rsidRPr="0048642A">
        <w:rPr>
          <w:rFonts w:ascii="Times New Roman" w:hAnsi="Times New Roman"/>
          <w:iCs/>
          <w:sz w:val="24"/>
          <w:szCs w:val="24"/>
          <w:lang w:val="en-GB" w:eastAsia="es-ES"/>
        </w:rPr>
        <w:t>cover</w:t>
      </w:r>
      <w:r w:rsidR="00F77B1B" w:rsidRPr="0048642A">
        <w:rPr>
          <w:rFonts w:ascii="Times New Roman" w:hAnsi="Times New Roman"/>
          <w:iCs/>
          <w:sz w:val="24"/>
          <w:szCs w:val="24"/>
          <w:lang w:val="en-GB" w:eastAsia="es-ES"/>
        </w:rPr>
        <w:t>ed with</w:t>
      </w:r>
      <w:r w:rsidR="00E21ECD" w:rsidRPr="0048642A">
        <w:rPr>
          <w:rFonts w:ascii="Times New Roman" w:hAnsi="Times New Roman"/>
          <w:iCs/>
          <w:sz w:val="24"/>
          <w:szCs w:val="24"/>
          <w:lang w:val="en-GB" w:eastAsia="es-ES"/>
        </w:rPr>
        <w:t xml:space="preserve"> </w:t>
      </w:r>
      <w:r w:rsidR="00403301" w:rsidRPr="0048642A">
        <w:rPr>
          <w:rFonts w:ascii="Times New Roman" w:hAnsi="Times New Roman"/>
          <w:iCs/>
          <w:sz w:val="24"/>
          <w:szCs w:val="24"/>
          <w:lang w:val="en-GB" w:eastAsia="es-ES"/>
        </w:rPr>
        <w:t>brine, under N</w:t>
      </w:r>
      <w:r w:rsidR="00403301" w:rsidRPr="0048642A">
        <w:rPr>
          <w:rFonts w:ascii="Times New Roman" w:hAnsi="Times New Roman"/>
          <w:iCs/>
          <w:sz w:val="24"/>
          <w:szCs w:val="24"/>
          <w:vertAlign w:val="subscript"/>
          <w:lang w:val="en-GB" w:eastAsia="es-ES"/>
        </w:rPr>
        <w:t>2</w:t>
      </w:r>
      <w:r w:rsidR="00403301" w:rsidRPr="0048642A">
        <w:rPr>
          <w:rFonts w:ascii="Times New Roman" w:hAnsi="Times New Roman"/>
          <w:iCs/>
          <w:sz w:val="24"/>
          <w:szCs w:val="24"/>
          <w:lang w:val="en-GB" w:eastAsia="es-ES"/>
        </w:rPr>
        <w:t xml:space="preserve"> atmos</w:t>
      </w:r>
      <w:r w:rsidR="00C86973" w:rsidRPr="0048642A">
        <w:rPr>
          <w:rFonts w:ascii="Times New Roman" w:hAnsi="Times New Roman"/>
          <w:iCs/>
          <w:sz w:val="24"/>
          <w:szCs w:val="24"/>
          <w:lang w:val="en-GB" w:eastAsia="es-ES"/>
        </w:rPr>
        <w:t>p</w:t>
      </w:r>
      <w:r w:rsidR="00403301" w:rsidRPr="0048642A">
        <w:rPr>
          <w:rFonts w:ascii="Times New Roman" w:hAnsi="Times New Roman"/>
          <w:iCs/>
          <w:sz w:val="24"/>
          <w:szCs w:val="24"/>
          <w:lang w:val="en-GB" w:eastAsia="es-ES"/>
        </w:rPr>
        <w:t>here or vacuum)</w:t>
      </w:r>
      <w:r w:rsidR="003D7FD1" w:rsidRPr="0048642A">
        <w:rPr>
          <w:rFonts w:ascii="Times New Roman" w:hAnsi="Times New Roman"/>
          <w:iCs/>
          <w:sz w:val="24"/>
          <w:szCs w:val="24"/>
          <w:lang w:val="en-GB" w:eastAsia="es-ES"/>
        </w:rPr>
        <w:t xml:space="preserve"> </w:t>
      </w:r>
      <w:r w:rsidR="00C10E5B" w:rsidRPr="0048642A">
        <w:rPr>
          <w:rFonts w:ascii="Times New Roman" w:hAnsi="Times New Roman"/>
          <w:iCs/>
          <w:sz w:val="24"/>
          <w:szCs w:val="24"/>
          <w:lang w:val="en-GB" w:eastAsia="es-ES"/>
        </w:rPr>
        <w:t>and</w:t>
      </w:r>
      <w:r w:rsidR="003D7FD1" w:rsidRPr="0048642A">
        <w:rPr>
          <w:rFonts w:ascii="Times New Roman" w:hAnsi="Times New Roman"/>
          <w:iCs/>
          <w:sz w:val="24"/>
          <w:szCs w:val="24"/>
          <w:lang w:val="en-GB" w:eastAsia="es-ES"/>
        </w:rPr>
        <w:t xml:space="preserve"> </w:t>
      </w:r>
      <w:r w:rsidR="00062F3F" w:rsidRPr="0048642A">
        <w:rPr>
          <w:rFonts w:ascii="Times New Roman" w:hAnsi="Times New Roman"/>
          <w:iCs/>
          <w:sz w:val="24"/>
          <w:szCs w:val="24"/>
          <w:lang w:val="en-GB" w:eastAsia="es-ES"/>
        </w:rPr>
        <w:t xml:space="preserve">storage </w:t>
      </w:r>
      <w:r w:rsidR="00252BFF" w:rsidRPr="0048642A">
        <w:rPr>
          <w:rFonts w:ascii="Times New Roman" w:hAnsi="Times New Roman"/>
          <w:iCs/>
          <w:sz w:val="24"/>
          <w:szCs w:val="24"/>
          <w:lang w:val="en-GB" w:eastAsia="es-ES"/>
        </w:rPr>
        <w:t>temperature</w:t>
      </w:r>
      <w:r w:rsidR="00062F3F" w:rsidRPr="0048642A">
        <w:rPr>
          <w:rFonts w:ascii="Times New Roman" w:hAnsi="Times New Roman"/>
          <w:iCs/>
          <w:sz w:val="24"/>
          <w:szCs w:val="24"/>
          <w:lang w:val="en-GB" w:eastAsia="es-ES"/>
        </w:rPr>
        <w:t xml:space="preserve"> </w:t>
      </w:r>
      <w:r w:rsidR="00403301" w:rsidRPr="0048642A">
        <w:rPr>
          <w:rFonts w:ascii="Times New Roman" w:hAnsi="Times New Roman"/>
          <w:iCs/>
          <w:sz w:val="24"/>
          <w:szCs w:val="24"/>
          <w:lang w:val="en-GB" w:eastAsia="es-ES"/>
        </w:rPr>
        <w:t>(</w:t>
      </w:r>
      <w:r w:rsidR="00DE401A" w:rsidRPr="0048642A">
        <w:rPr>
          <w:rFonts w:ascii="Times New Roman" w:hAnsi="Times New Roman"/>
          <w:iCs/>
          <w:sz w:val="24"/>
          <w:szCs w:val="24"/>
          <w:lang w:val="en-GB" w:eastAsia="es-ES"/>
        </w:rPr>
        <w:t>7</w:t>
      </w:r>
      <w:r w:rsidR="00403301" w:rsidRPr="0048642A">
        <w:rPr>
          <w:rFonts w:ascii="Times New Roman" w:hAnsi="Times New Roman"/>
          <w:iCs/>
          <w:sz w:val="24"/>
          <w:szCs w:val="24"/>
          <w:lang w:val="en-GB" w:eastAsia="es-ES"/>
        </w:rPr>
        <w:t xml:space="preserve">, </w:t>
      </w:r>
      <w:r w:rsidR="00DE401A" w:rsidRPr="0048642A">
        <w:rPr>
          <w:rFonts w:ascii="Times New Roman" w:hAnsi="Times New Roman"/>
          <w:iCs/>
          <w:sz w:val="24"/>
          <w:szCs w:val="24"/>
          <w:lang w:val="en-GB" w:eastAsia="es-ES"/>
        </w:rPr>
        <w:t>13</w:t>
      </w:r>
      <w:r w:rsidR="00CE1B94" w:rsidRPr="0048642A">
        <w:rPr>
          <w:rFonts w:ascii="Times New Roman" w:hAnsi="Times New Roman"/>
          <w:iCs/>
          <w:sz w:val="24"/>
          <w:szCs w:val="24"/>
          <w:lang w:val="en-GB" w:eastAsia="es-ES"/>
        </w:rPr>
        <w:t>,</w:t>
      </w:r>
      <w:r w:rsidR="00DE401A" w:rsidRPr="0048642A">
        <w:rPr>
          <w:rFonts w:ascii="Times New Roman" w:hAnsi="Times New Roman"/>
          <w:iCs/>
          <w:sz w:val="24"/>
          <w:szCs w:val="24"/>
          <w:lang w:val="en-GB" w:eastAsia="es-ES"/>
        </w:rPr>
        <w:t xml:space="preserve"> </w:t>
      </w:r>
      <w:r w:rsidR="00CE1B94" w:rsidRPr="0048642A">
        <w:rPr>
          <w:rFonts w:ascii="Times New Roman" w:hAnsi="Times New Roman"/>
          <w:iCs/>
          <w:sz w:val="24"/>
          <w:szCs w:val="24"/>
          <w:lang w:val="en-GB" w:eastAsia="es-ES"/>
        </w:rPr>
        <w:t>and</w:t>
      </w:r>
      <w:r w:rsidR="00403301" w:rsidRPr="0048642A">
        <w:rPr>
          <w:rFonts w:ascii="Times New Roman" w:hAnsi="Times New Roman"/>
          <w:iCs/>
          <w:sz w:val="24"/>
          <w:szCs w:val="24"/>
          <w:lang w:val="en-GB" w:eastAsia="es-ES"/>
        </w:rPr>
        <w:t xml:space="preserve"> 22</w:t>
      </w:r>
      <w:r w:rsidR="00AF2AD3" w:rsidRPr="0048642A">
        <w:rPr>
          <w:rFonts w:ascii="Times New Roman" w:hAnsi="Times New Roman"/>
          <w:iCs/>
          <w:sz w:val="24"/>
          <w:szCs w:val="24"/>
          <w:lang w:val="en-GB" w:eastAsia="es-ES"/>
        </w:rPr>
        <w:t xml:space="preserve"> </w:t>
      </w:r>
      <w:r w:rsidR="00947074" w:rsidRPr="0048642A">
        <w:rPr>
          <w:rFonts w:ascii="Times New Roman" w:hAnsi="Times New Roman"/>
          <w:iCs/>
          <w:sz w:val="24"/>
          <w:szCs w:val="24"/>
          <w:lang w:val="en-GB" w:eastAsia="es-ES"/>
        </w:rPr>
        <w:sym w:font="Mathematica1" w:char="F0B0"/>
      </w:r>
      <w:r w:rsidR="00947074" w:rsidRPr="0048642A">
        <w:rPr>
          <w:rFonts w:ascii="Times New Roman" w:hAnsi="Times New Roman"/>
          <w:iCs/>
          <w:sz w:val="24"/>
          <w:szCs w:val="24"/>
          <w:lang w:val="en-GB" w:eastAsia="es-ES"/>
        </w:rPr>
        <w:t>C</w:t>
      </w:r>
      <w:r w:rsidR="00403301" w:rsidRPr="0048642A">
        <w:rPr>
          <w:rFonts w:ascii="Times New Roman" w:hAnsi="Times New Roman"/>
          <w:iCs/>
          <w:sz w:val="24"/>
          <w:szCs w:val="24"/>
          <w:lang w:val="en-GB" w:eastAsia="es-ES"/>
        </w:rPr>
        <w:t xml:space="preserve">) </w:t>
      </w:r>
      <w:r w:rsidR="00C27AB6" w:rsidRPr="0048642A">
        <w:rPr>
          <w:rFonts w:ascii="Times New Roman" w:hAnsi="Times New Roman"/>
          <w:iCs/>
          <w:sz w:val="24"/>
          <w:szCs w:val="24"/>
          <w:lang w:val="en-GB" w:eastAsia="es-ES"/>
        </w:rPr>
        <w:t xml:space="preserve">on </w:t>
      </w:r>
      <w:r w:rsidR="003D7FD1" w:rsidRPr="0048642A">
        <w:rPr>
          <w:rFonts w:ascii="Times New Roman" w:hAnsi="Times New Roman"/>
          <w:iCs/>
          <w:sz w:val="24"/>
          <w:szCs w:val="24"/>
          <w:lang w:val="en-GB" w:eastAsia="es-ES"/>
        </w:rPr>
        <w:t xml:space="preserve">the microbial </w:t>
      </w:r>
      <w:r w:rsidR="00CD453D" w:rsidRPr="0048642A">
        <w:rPr>
          <w:rFonts w:ascii="Times New Roman" w:hAnsi="Times New Roman"/>
          <w:iCs/>
          <w:sz w:val="24"/>
          <w:szCs w:val="24"/>
          <w:lang w:val="en-GB" w:eastAsia="es-ES"/>
        </w:rPr>
        <w:t>survival</w:t>
      </w:r>
      <w:r w:rsidR="002171FA" w:rsidRPr="0048642A">
        <w:rPr>
          <w:rFonts w:ascii="Times New Roman" w:hAnsi="Times New Roman"/>
          <w:iCs/>
          <w:sz w:val="24"/>
          <w:szCs w:val="24"/>
          <w:lang w:val="en-GB" w:eastAsia="es-ES"/>
        </w:rPr>
        <w:t>,</w:t>
      </w:r>
      <w:r w:rsidR="003D7FD1" w:rsidRPr="0048642A">
        <w:rPr>
          <w:rFonts w:ascii="Times New Roman" w:hAnsi="Times New Roman"/>
          <w:iCs/>
          <w:sz w:val="24"/>
          <w:szCs w:val="24"/>
          <w:lang w:val="en-GB" w:eastAsia="es-ES"/>
        </w:rPr>
        <w:t xml:space="preserve"> </w:t>
      </w:r>
      <w:r w:rsidR="002171FA" w:rsidRPr="0048642A">
        <w:rPr>
          <w:rFonts w:ascii="Times New Roman" w:hAnsi="Times New Roman"/>
          <w:iCs/>
          <w:sz w:val="24"/>
          <w:szCs w:val="24"/>
          <w:lang w:val="en-GB" w:eastAsia="es-ES"/>
        </w:rPr>
        <w:t xml:space="preserve">brine </w:t>
      </w:r>
      <w:r w:rsidR="00C10E5B" w:rsidRPr="0048642A">
        <w:rPr>
          <w:rFonts w:ascii="Times New Roman" w:hAnsi="Times New Roman"/>
          <w:iCs/>
          <w:sz w:val="24"/>
          <w:szCs w:val="24"/>
          <w:lang w:val="en-GB" w:eastAsia="es-ES"/>
        </w:rPr>
        <w:t>characteristics</w:t>
      </w:r>
      <w:r w:rsidR="003D0328" w:rsidRPr="0048642A">
        <w:rPr>
          <w:rFonts w:ascii="Times New Roman" w:hAnsi="Times New Roman"/>
          <w:iCs/>
          <w:sz w:val="24"/>
          <w:szCs w:val="24"/>
          <w:lang w:val="en-GB" w:eastAsia="es-ES"/>
        </w:rPr>
        <w:t xml:space="preserve"> </w:t>
      </w:r>
      <w:r w:rsidR="002171FA" w:rsidRPr="0048642A">
        <w:rPr>
          <w:rFonts w:ascii="Times New Roman" w:hAnsi="Times New Roman"/>
          <w:iCs/>
          <w:sz w:val="24"/>
          <w:szCs w:val="24"/>
          <w:lang w:val="en-GB" w:eastAsia="es-ES"/>
        </w:rPr>
        <w:t xml:space="preserve">and colour </w:t>
      </w:r>
      <w:r w:rsidR="003D7FD1" w:rsidRPr="0048642A">
        <w:rPr>
          <w:rFonts w:ascii="Times New Roman" w:hAnsi="Times New Roman"/>
          <w:iCs/>
          <w:sz w:val="24"/>
          <w:szCs w:val="24"/>
          <w:lang w:val="en-GB" w:eastAsia="es-ES"/>
        </w:rPr>
        <w:t xml:space="preserve">of packaged </w:t>
      </w:r>
      <w:r w:rsidR="00C10E5B" w:rsidRPr="0048642A">
        <w:rPr>
          <w:rFonts w:ascii="Times New Roman" w:hAnsi="Times New Roman"/>
          <w:iCs/>
          <w:sz w:val="24"/>
          <w:szCs w:val="24"/>
          <w:lang w:val="en-GB" w:eastAsia="es-ES"/>
        </w:rPr>
        <w:t xml:space="preserve">fermented </w:t>
      </w:r>
      <w:r w:rsidR="002F43EB" w:rsidRPr="0048642A">
        <w:rPr>
          <w:rFonts w:ascii="Times New Roman" w:hAnsi="Times New Roman"/>
          <w:iCs/>
          <w:sz w:val="24"/>
          <w:szCs w:val="24"/>
          <w:lang w:val="en-GB" w:eastAsia="es-ES"/>
        </w:rPr>
        <w:t>olive</w:t>
      </w:r>
      <w:r w:rsidR="003D7FD1" w:rsidRPr="0048642A">
        <w:rPr>
          <w:rFonts w:ascii="Times New Roman" w:hAnsi="Times New Roman"/>
          <w:iCs/>
          <w:sz w:val="24"/>
          <w:szCs w:val="24"/>
          <w:lang w:val="en-GB" w:eastAsia="es-ES"/>
        </w:rPr>
        <w:t>s</w:t>
      </w:r>
      <w:r w:rsidR="00C10E5B" w:rsidRPr="0048642A">
        <w:rPr>
          <w:rFonts w:ascii="Times New Roman" w:hAnsi="Times New Roman"/>
          <w:iCs/>
          <w:sz w:val="24"/>
          <w:szCs w:val="24"/>
          <w:lang w:val="en-GB" w:eastAsia="es-ES"/>
        </w:rPr>
        <w:t xml:space="preserve"> (Manzanilla cv.)</w:t>
      </w:r>
      <w:r w:rsidR="00AA77B2" w:rsidRPr="0048642A">
        <w:rPr>
          <w:rFonts w:ascii="Times New Roman" w:hAnsi="Times New Roman"/>
          <w:iCs/>
          <w:sz w:val="24"/>
          <w:szCs w:val="24"/>
          <w:lang w:val="en-GB" w:eastAsia="es-ES"/>
        </w:rPr>
        <w:t xml:space="preserve"> </w:t>
      </w:r>
      <w:r w:rsidR="002F43EB" w:rsidRPr="0048642A">
        <w:rPr>
          <w:rFonts w:ascii="Times New Roman" w:hAnsi="Times New Roman"/>
          <w:iCs/>
          <w:sz w:val="24"/>
          <w:szCs w:val="24"/>
          <w:lang w:val="en-GB" w:eastAsia="es-ES"/>
        </w:rPr>
        <w:t xml:space="preserve">subjected to </w:t>
      </w:r>
      <w:r w:rsidR="00403301" w:rsidRPr="0048642A">
        <w:rPr>
          <w:rFonts w:ascii="Times New Roman" w:hAnsi="Times New Roman"/>
          <w:iCs/>
          <w:sz w:val="24"/>
          <w:szCs w:val="24"/>
          <w:lang w:val="en-GB" w:eastAsia="es-ES"/>
        </w:rPr>
        <w:t>preservation</w:t>
      </w:r>
      <w:r w:rsidR="002F43EB" w:rsidRPr="0048642A">
        <w:rPr>
          <w:rFonts w:ascii="Times New Roman" w:hAnsi="Times New Roman"/>
          <w:iCs/>
          <w:sz w:val="24"/>
          <w:szCs w:val="24"/>
          <w:lang w:val="en-GB" w:eastAsia="es-ES"/>
        </w:rPr>
        <w:t xml:space="preserve"> </w:t>
      </w:r>
      <w:r w:rsidR="00024EF2" w:rsidRPr="0048642A">
        <w:rPr>
          <w:rFonts w:ascii="Times New Roman" w:hAnsi="Times New Roman"/>
          <w:iCs/>
          <w:sz w:val="24"/>
          <w:szCs w:val="24"/>
          <w:lang w:val="en-GB" w:eastAsia="es-ES"/>
        </w:rPr>
        <w:t xml:space="preserve">only </w:t>
      </w:r>
      <w:r w:rsidR="00264709" w:rsidRPr="0048642A">
        <w:rPr>
          <w:rFonts w:ascii="Times New Roman" w:hAnsi="Times New Roman"/>
          <w:iCs/>
          <w:sz w:val="24"/>
          <w:szCs w:val="24"/>
          <w:lang w:val="en-GB" w:eastAsia="es-ES"/>
        </w:rPr>
        <w:t xml:space="preserve">by </w:t>
      </w:r>
      <w:r w:rsidR="00C22151" w:rsidRPr="0048642A">
        <w:rPr>
          <w:rFonts w:ascii="Times New Roman" w:hAnsi="Times New Roman"/>
          <w:iCs/>
          <w:sz w:val="24"/>
          <w:szCs w:val="24"/>
          <w:lang w:val="en-GB" w:eastAsia="es-ES"/>
        </w:rPr>
        <w:t xml:space="preserve">pH and </w:t>
      </w:r>
      <w:proofErr w:type="spellStart"/>
      <w:r w:rsidR="00C22151" w:rsidRPr="0048642A">
        <w:rPr>
          <w:rFonts w:ascii="Times New Roman" w:hAnsi="Times New Roman"/>
          <w:iCs/>
          <w:sz w:val="24"/>
          <w:szCs w:val="24"/>
          <w:lang w:val="en-GB" w:eastAsia="es-ES"/>
        </w:rPr>
        <w:t>NaCl</w:t>
      </w:r>
      <w:proofErr w:type="spellEnd"/>
      <w:r w:rsidR="00C22151" w:rsidRPr="0048642A">
        <w:rPr>
          <w:rFonts w:ascii="Times New Roman" w:hAnsi="Times New Roman"/>
          <w:iCs/>
          <w:sz w:val="24"/>
          <w:szCs w:val="24"/>
          <w:lang w:val="en-GB" w:eastAsia="es-ES"/>
        </w:rPr>
        <w:t xml:space="preserve"> levels</w:t>
      </w:r>
      <w:r w:rsidR="00403301" w:rsidRPr="0048642A">
        <w:rPr>
          <w:rFonts w:ascii="Times New Roman" w:hAnsi="Times New Roman"/>
          <w:iCs/>
          <w:sz w:val="24"/>
          <w:szCs w:val="24"/>
          <w:lang w:val="en-GB" w:eastAsia="es-ES"/>
        </w:rPr>
        <w:t xml:space="preserve">. </w:t>
      </w:r>
      <w:r w:rsidRPr="0048642A">
        <w:rPr>
          <w:rFonts w:ascii="Times New Roman" w:hAnsi="Times New Roman"/>
          <w:iCs/>
          <w:sz w:val="24"/>
          <w:szCs w:val="24"/>
          <w:lang w:val="en-GB" w:eastAsia="es-ES"/>
        </w:rPr>
        <w:t>T</w:t>
      </w:r>
      <w:r w:rsidR="009267EA" w:rsidRPr="0048642A">
        <w:rPr>
          <w:rFonts w:ascii="Times New Roman" w:hAnsi="Times New Roman"/>
          <w:iCs/>
          <w:sz w:val="24"/>
          <w:szCs w:val="24"/>
          <w:lang w:val="en-GB" w:eastAsia="es-ES"/>
        </w:rPr>
        <w:t xml:space="preserve">he </w:t>
      </w:r>
      <w:r w:rsidR="00C10E5B" w:rsidRPr="0048642A">
        <w:rPr>
          <w:rFonts w:ascii="Times New Roman" w:hAnsi="Times New Roman"/>
          <w:iCs/>
          <w:sz w:val="24"/>
          <w:szCs w:val="24"/>
          <w:lang w:val="en-GB" w:eastAsia="es-ES"/>
        </w:rPr>
        <w:t xml:space="preserve">highest </w:t>
      </w:r>
      <w:r w:rsidR="006D482E" w:rsidRPr="0048642A">
        <w:rPr>
          <w:rFonts w:ascii="Times New Roman" w:hAnsi="Times New Roman"/>
          <w:iCs/>
          <w:sz w:val="24"/>
          <w:szCs w:val="24"/>
          <w:lang w:val="en-GB" w:eastAsia="es-ES"/>
        </w:rPr>
        <w:t xml:space="preserve">lactic acid bacteria </w:t>
      </w:r>
      <w:r w:rsidR="00C10E5B" w:rsidRPr="0048642A">
        <w:rPr>
          <w:rFonts w:ascii="Times New Roman" w:hAnsi="Times New Roman"/>
          <w:iCs/>
          <w:sz w:val="24"/>
          <w:szCs w:val="24"/>
          <w:lang w:val="en-GB" w:eastAsia="es-ES"/>
        </w:rPr>
        <w:t>counts</w:t>
      </w:r>
      <w:r w:rsidR="00CD453D" w:rsidRPr="0048642A">
        <w:rPr>
          <w:rFonts w:ascii="Times New Roman" w:hAnsi="Times New Roman"/>
          <w:iCs/>
          <w:sz w:val="24"/>
          <w:szCs w:val="24"/>
          <w:lang w:val="en-GB" w:eastAsia="es-ES"/>
        </w:rPr>
        <w:t xml:space="preserve"> on olive epidermis</w:t>
      </w:r>
      <w:r w:rsidR="00C10E5B" w:rsidRPr="0048642A">
        <w:rPr>
          <w:rFonts w:ascii="Times New Roman" w:hAnsi="Times New Roman"/>
          <w:iCs/>
          <w:sz w:val="24"/>
          <w:szCs w:val="24"/>
          <w:lang w:val="en-GB" w:eastAsia="es-ES"/>
        </w:rPr>
        <w:t xml:space="preserve"> (6.2-6.5</w:t>
      </w:r>
      <w:r w:rsidR="00CD453D" w:rsidRPr="0048642A">
        <w:rPr>
          <w:rFonts w:ascii="Times New Roman" w:hAnsi="Times New Roman"/>
          <w:iCs/>
          <w:sz w:val="24"/>
          <w:szCs w:val="24"/>
          <w:lang w:val="en-GB" w:eastAsia="es-ES"/>
        </w:rPr>
        <w:t xml:space="preserve"> </w:t>
      </w:r>
      <w:r w:rsidR="00C10E5B" w:rsidRPr="0048642A">
        <w:rPr>
          <w:rFonts w:ascii="Times New Roman" w:hAnsi="Times New Roman"/>
          <w:iCs/>
          <w:sz w:val="24"/>
          <w:szCs w:val="24"/>
          <w:lang w:val="en-GB" w:eastAsia="es-ES"/>
        </w:rPr>
        <w:t>log</w:t>
      </w:r>
      <w:r w:rsidR="00C10E5B" w:rsidRPr="0048642A">
        <w:rPr>
          <w:rFonts w:ascii="Times New Roman" w:hAnsi="Times New Roman"/>
          <w:iCs/>
          <w:sz w:val="24"/>
          <w:szCs w:val="24"/>
          <w:vertAlign w:val="subscript"/>
          <w:lang w:val="en-GB" w:eastAsia="es-ES"/>
        </w:rPr>
        <w:t>10</w:t>
      </w:r>
      <w:r w:rsidR="001C42DF">
        <w:rPr>
          <w:rFonts w:ascii="Times New Roman" w:hAnsi="Times New Roman"/>
          <w:iCs/>
          <w:sz w:val="24"/>
          <w:szCs w:val="24"/>
          <w:vertAlign w:val="subscript"/>
          <w:lang w:val="en-GB" w:eastAsia="es-ES"/>
        </w:rPr>
        <w:t xml:space="preserve"> </w:t>
      </w:r>
      <w:r w:rsidR="00C10E5B" w:rsidRPr="0048642A">
        <w:rPr>
          <w:rFonts w:ascii="Times New Roman" w:hAnsi="Times New Roman"/>
          <w:iCs/>
          <w:sz w:val="24"/>
          <w:szCs w:val="24"/>
          <w:lang w:val="en-GB" w:eastAsia="es-ES"/>
        </w:rPr>
        <w:t xml:space="preserve">CFU/olive) </w:t>
      </w:r>
      <w:r w:rsidR="00041C02" w:rsidRPr="0048642A">
        <w:rPr>
          <w:rFonts w:ascii="Times New Roman" w:hAnsi="Times New Roman"/>
          <w:iCs/>
          <w:sz w:val="24"/>
          <w:szCs w:val="24"/>
          <w:lang w:val="en-GB" w:eastAsia="es-ES"/>
        </w:rPr>
        <w:t>w</w:t>
      </w:r>
      <w:r w:rsidR="008E5B73" w:rsidRPr="0048642A">
        <w:rPr>
          <w:rFonts w:ascii="Times New Roman" w:hAnsi="Times New Roman"/>
          <w:iCs/>
          <w:sz w:val="24"/>
          <w:szCs w:val="24"/>
          <w:lang w:val="en-GB" w:eastAsia="es-ES"/>
        </w:rPr>
        <w:t>ere</w:t>
      </w:r>
      <w:r w:rsidR="00041C02" w:rsidRPr="0048642A">
        <w:rPr>
          <w:rFonts w:ascii="Times New Roman" w:hAnsi="Times New Roman"/>
          <w:iCs/>
          <w:sz w:val="24"/>
          <w:szCs w:val="24"/>
          <w:lang w:val="en-GB" w:eastAsia="es-ES"/>
        </w:rPr>
        <w:t xml:space="preserve"> </w:t>
      </w:r>
      <w:r w:rsidR="00C10E5B" w:rsidRPr="0048642A">
        <w:rPr>
          <w:rFonts w:ascii="Times New Roman" w:hAnsi="Times New Roman"/>
          <w:iCs/>
          <w:sz w:val="24"/>
          <w:szCs w:val="24"/>
          <w:lang w:val="en-GB" w:eastAsia="es-ES"/>
        </w:rPr>
        <w:t>found</w:t>
      </w:r>
      <w:r w:rsidR="00041C02" w:rsidRPr="0048642A">
        <w:rPr>
          <w:rFonts w:ascii="Times New Roman" w:hAnsi="Times New Roman"/>
          <w:iCs/>
          <w:sz w:val="24"/>
          <w:szCs w:val="24"/>
          <w:lang w:val="en-GB" w:eastAsia="es-ES"/>
        </w:rPr>
        <w:t xml:space="preserve"> in </w:t>
      </w:r>
      <w:r w:rsidR="00947074" w:rsidRPr="0048642A">
        <w:rPr>
          <w:rFonts w:ascii="Times New Roman" w:hAnsi="Times New Roman"/>
          <w:iCs/>
          <w:sz w:val="24"/>
          <w:szCs w:val="24"/>
          <w:lang w:val="en-GB" w:eastAsia="es-ES"/>
        </w:rPr>
        <w:t>fruits</w:t>
      </w:r>
      <w:r w:rsidR="00C10E5B" w:rsidRPr="0048642A">
        <w:rPr>
          <w:rFonts w:ascii="Times New Roman" w:hAnsi="Times New Roman"/>
          <w:iCs/>
          <w:sz w:val="24"/>
          <w:szCs w:val="24"/>
          <w:lang w:val="en-GB" w:eastAsia="es-ES"/>
        </w:rPr>
        <w:t xml:space="preserve"> </w:t>
      </w:r>
      <w:r w:rsidR="005A1890">
        <w:rPr>
          <w:rFonts w:ascii="Times New Roman" w:hAnsi="Times New Roman"/>
          <w:iCs/>
          <w:sz w:val="24"/>
          <w:szCs w:val="24"/>
          <w:lang w:val="en-GB" w:eastAsia="es-ES"/>
        </w:rPr>
        <w:t xml:space="preserve">stored in </w:t>
      </w:r>
      <w:r w:rsidR="00C42105">
        <w:rPr>
          <w:rFonts w:ascii="Times New Roman" w:hAnsi="Times New Roman"/>
          <w:iCs/>
          <w:sz w:val="24"/>
          <w:szCs w:val="24"/>
          <w:lang w:val="en-GB" w:eastAsia="es-ES"/>
        </w:rPr>
        <w:t xml:space="preserve">glass </w:t>
      </w:r>
      <w:r w:rsidR="00041C02" w:rsidRPr="0048642A">
        <w:rPr>
          <w:rFonts w:ascii="Times New Roman" w:hAnsi="Times New Roman"/>
          <w:iCs/>
          <w:sz w:val="24"/>
          <w:szCs w:val="24"/>
          <w:lang w:val="en-GB" w:eastAsia="es-ES"/>
        </w:rPr>
        <w:t>jar and plastic pouches at 22</w:t>
      </w:r>
      <w:r w:rsidR="00947074" w:rsidRPr="0048642A">
        <w:rPr>
          <w:rFonts w:ascii="Times New Roman" w:hAnsi="Times New Roman"/>
          <w:iCs/>
          <w:sz w:val="24"/>
          <w:szCs w:val="24"/>
          <w:lang w:val="en-GB" w:eastAsia="es-ES"/>
        </w:rPr>
        <w:t xml:space="preserve"> </w:t>
      </w:r>
      <w:r w:rsidR="00041C02" w:rsidRPr="0048642A">
        <w:rPr>
          <w:rFonts w:ascii="Times New Roman" w:hAnsi="Times New Roman"/>
          <w:iCs/>
          <w:sz w:val="24"/>
          <w:szCs w:val="24"/>
          <w:lang w:val="en-GB" w:eastAsia="es-ES"/>
        </w:rPr>
        <w:sym w:font="Mathematica1" w:char="F0B0"/>
      </w:r>
      <w:r w:rsidR="00041C02" w:rsidRPr="0048642A">
        <w:rPr>
          <w:rFonts w:ascii="Times New Roman" w:hAnsi="Times New Roman"/>
          <w:iCs/>
          <w:sz w:val="24"/>
          <w:szCs w:val="24"/>
          <w:lang w:val="en-GB" w:eastAsia="es-ES"/>
        </w:rPr>
        <w:t>C</w:t>
      </w:r>
      <w:r w:rsidR="002171FA" w:rsidRPr="0048642A">
        <w:rPr>
          <w:rFonts w:ascii="Times New Roman" w:hAnsi="Times New Roman"/>
          <w:iCs/>
          <w:sz w:val="24"/>
          <w:szCs w:val="24"/>
          <w:lang w:val="en-GB" w:eastAsia="es-ES"/>
        </w:rPr>
        <w:t xml:space="preserve"> which, on the contrary, showed </w:t>
      </w:r>
      <w:r w:rsidR="009F66C2" w:rsidRPr="0048642A">
        <w:rPr>
          <w:rFonts w:ascii="Times New Roman" w:hAnsi="Times New Roman"/>
          <w:iCs/>
          <w:sz w:val="24"/>
          <w:szCs w:val="24"/>
          <w:lang w:val="en-GB" w:eastAsia="es-ES"/>
        </w:rPr>
        <w:t xml:space="preserve">the lowest </w:t>
      </w:r>
      <w:r w:rsidR="000C79A5" w:rsidRPr="0048642A">
        <w:rPr>
          <w:rFonts w:ascii="Times New Roman" w:hAnsi="Times New Roman"/>
          <w:iCs/>
          <w:sz w:val="24"/>
          <w:szCs w:val="24"/>
          <w:lang w:val="en-GB" w:eastAsia="es-ES"/>
        </w:rPr>
        <w:t xml:space="preserve">yeast </w:t>
      </w:r>
      <w:r w:rsidR="00264709" w:rsidRPr="0048642A">
        <w:rPr>
          <w:rFonts w:ascii="Times New Roman" w:hAnsi="Times New Roman"/>
          <w:iCs/>
          <w:sz w:val="24"/>
          <w:szCs w:val="24"/>
          <w:lang w:val="en-GB" w:eastAsia="es-ES"/>
        </w:rPr>
        <w:t>population levels</w:t>
      </w:r>
      <w:r w:rsidR="008E5B73" w:rsidRPr="0048642A">
        <w:rPr>
          <w:rFonts w:ascii="Times New Roman" w:hAnsi="Times New Roman"/>
          <w:iCs/>
          <w:sz w:val="24"/>
          <w:szCs w:val="24"/>
          <w:lang w:val="en-GB" w:eastAsia="es-ES"/>
        </w:rPr>
        <w:t xml:space="preserve"> </w:t>
      </w:r>
      <w:r w:rsidR="00264709" w:rsidRPr="0048642A">
        <w:rPr>
          <w:rFonts w:ascii="Times New Roman" w:hAnsi="Times New Roman"/>
          <w:iCs/>
          <w:sz w:val="24"/>
          <w:szCs w:val="24"/>
          <w:lang w:val="en-GB" w:eastAsia="es-ES"/>
        </w:rPr>
        <w:t>(</w:t>
      </w:r>
      <w:r w:rsidR="00C142DD" w:rsidRPr="0048642A">
        <w:rPr>
          <w:rFonts w:ascii="Times New Roman" w:hAnsi="Times New Roman"/>
          <w:iCs/>
          <w:sz w:val="24"/>
          <w:szCs w:val="24"/>
          <w:lang w:val="en-GB" w:eastAsia="es-ES"/>
        </w:rPr>
        <w:t>5.</w:t>
      </w:r>
      <w:r w:rsidR="00893EE4" w:rsidRPr="0048642A">
        <w:rPr>
          <w:rFonts w:ascii="Times New Roman" w:hAnsi="Times New Roman"/>
          <w:iCs/>
          <w:sz w:val="24"/>
          <w:szCs w:val="24"/>
          <w:lang w:val="en-GB" w:eastAsia="es-ES"/>
        </w:rPr>
        <w:t>2</w:t>
      </w:r>
      <w:r w:rsidR="00C142DD" w:rsidRPr="0048642A">
        <w:rPr>
          <w:rFonts w:ascii="Times New Roman" w:hAnsi="Times New Roman"/>
          <w:iCs/>
          <w:sz w:val="24"/>
          <w:szCs w:val="24"/>
          <w:lang w:val="en-GB" w:eastAsia="es-ES"/>
        </w:rPr>
        <w:t>-6.5</w:t>
      </w:r>
      <w:r w:rsidR="00CD453D" w:rsidRPr="0048642A">
        <w:rPr>
          <w:rFonts w:ascii="Times New Roman" w:hAnsi="Times New Roman"/>
          <w:iCs/>
          <w:sz w:val="24"/>
          <w:szCs w:val="24"/>
          <w:lang w:val="en-GB" w:eastAsia="es-ES"/>
        </w:rPr>
        <w:t xml:space="preserve"> </w:t>
      </w:r>
      <w:r w:rsidR="00C142DD" w:rsidRPr="0048642A">
        <w:rPr>
          <w:rFonts w:ascii="Times New Roman" w:hAnsi="Times New Roman"/>
          <w:iCs/>
          <w:sz w:val="24"/>
          <w:szCs w:val="24"/>
          <w:lang w:val="en-GB" w:eastAsia="es-ES"/>
        </w:rPr>
        <w:t>log</w:t>
      </w:r>
      <w:r w:rsidR="009F66C2" w:rsidRPr="0048642A">
        <w:rPr>
          <w:rFonts w:ascii="Times New Roman" w:hAnsi="Times New Roman"/>
          <w:iCs/>
          <w:sz w:val="24"/>
          <w:szCs w:val="24"/>
          <w:vertAlign w:val="subscript"/>
          <w:lang w:val="en-GB" w:eastAsia="es-ES"/>
        </w:rPr>
        <w:t>10</w:t>
      </w:r>
      <w:r w:rsidR="001C42DF">
        <w:rPr>
          <w:rFonts w:ascii="Times New Roman" w:hAnsi="Times New Roman"/>
          <w:iCs/>
          <w:sz w:val="24"/>
          <w:szCs w:val="24"/>
          <w:vertAlign w:val="subscript"/>
          <w:lang w:val="en-GB" w:eastAsia="es-ES"/>
        </w:rPr>
        <w:t xml:space="preserve"> </w:t>
      </w:r>
      <w:r w:rsidR="00C142DD" w:rsidRPr="0048642A">
        <w:rPr>
          <w:rFonts w:ascii="Times New Roman" w:hAnsi="Times New Roman"/>
          <w:iCs/>
          <w:sz w:val="24"/>
          <w:szCs w:val="24"/>
          <w:lang w:val="en-GB" w:eastAsia="es-ES"/>
        </w:rPr>
        <w:t>CFU/olive</w:t>
      </w:r>
      <w:r w:rsidR="00264709" w:rsidRPr="0048642A">
        <w:rPr>
          <w:rFonts w:ascii="Times New Roman" w:hAnsi="Times New Roman"/>
          <w:iCs/>
          <w:sz w:val="24"/>
          <w:szCs w:val="24"/>
          <w:lang w:val="en-GB" w:eastAsia="es-ES"/>
        </w:rPr>
        <w:t>)</w:t>
      </w:r>
      <w:r w:rsidR="000C79A5" w:rsidRPr="0048642A">
        <w:rPr>
          <w:rFonts w:ascii="Times New Roman" w:hAnsi="Times New Roman"/>
          <w:iCs/>
          <w:sz w:val="24"/>
          <w:szCs w:val="24"/>
          <w:lang w:val="en-GB" w:eastAsia="es-ES"/>
        </w:rPr>
        <w:t xml:space="preserve"> due </w:t>
      </w:r>
      <w:r w:rsidR="00CE1B94" w:rsidRPr="0048642A">
        <w:rPr>
          <w:rFonts w:ascii="Times New Roman" w:hAnsi="Times New Roman"/>
          <w:iCs/>
          <w:sz w:val="24"/>
          <w:szCs w:val="24"/>
          <w:lang w:val="en-GB" w:eastAsia="es-ES"/>
        </w:rPr>
        <w:t xml:space="preserve">to </w:t>
      </w:r>
      <w:r w:rsidR="000C79A5" w:rsidRPr="0048642A">
        <w:rPr>
          <w:rFonts w:ascii="Times New Roman" w:hAnsi="Times New Roman"/>
          <w:iCs/>
          <w:sz w:val="24"/>
          <w:szCs w:val="24"/>
          <w:lang w:val="en-GB" w:eastAsia="es-ES"/>
        </w:rPr>
        <w:t xml:space="preserve">the opposed </w:t>
      </w:r>
      <w:r w:rsidR="005A1890">
        <w:rPr>
          <w:rFonts w:ascii="Times New Roman" w:hAnsi="Times New Roman"/>
          <w:iCs/>
          <w:sz w:val="24"/>
          <w:szCs w:val="24"/>
          <w:lang w:val="en-GB" w:eastAsia="es-ES"/>
        </w:rPr>
        <w:t>growth</w:t>
      </w:r>
      <w:r w:rsidR="000C79A5" w:rsidRPr="0048642A">
        <w:rPr>
          <w:rFonts w:ascii="Times New Roman" w:hAnsi="Times New Roman"/>
          <w:iCs/>
          <w:sz w:val="24"/>
          <w:szCs w:val="24"/>
          <w:lang w:val="en-GB" w:eastAsia="es-ES"/>
        </w:rPr>
        <w:t xml:space="preserve"> trend </w:t>
      </w:r>
      <w:r w:rsidR="00FD6A5E">
        <w:rPr>
          <w:rFonts w:ascii="Times New Roman" w:hAnsi="Times New Roman"/>
          <w:iCs/>
          <w:sz w:val="24"/>
          <w:szCs w:val="24"/>
          <w:lang w:val="en-GB" w:eastAsia="es-ES"/>
        </w:rPr>
        <w:t xml:space="preserve">observed </w:t>
      </w:r>
      <w:r w:rsidR="000C79A5" w:rsidRPr="0048642A">
        <w:rPr>
          <w:rFonts w:ascii="Times New Roman" w:hAnsi="Times New Roman"/>
          <w:iCs/>
          <w:sz w:val="24"/>
          <w:szCs w:val="24"/>
          <w:lang w:val="en-GB" w:eastAsia="es-ES"/>
        </w:rPr>
        <w:t xml:space="preserve">between </w:t>
      </w:r>
      <w:r w:rsidR="00FD6A5E">
        <w:rPr>
          <w:rFonts w:ascii="Times New Roman" w:hAnsi="Times New Roman"/>
          <w:iCs/>
          <w:sz w:val="24"/>
          <w:szCs w:val="24"/>
          <w:lang w:val="en-GB" w:eastAsia="es-ES"/>
        </w:rPr>
        <w:t>bacteria</w:t>
      </w:r>
      <w:r w:rsidR="000C79A5" w:rsidRPr="0048642A">
        <w:rPr>
          <w:rFonts w:ascii="Times New Roman" w:hAnsi="Times New Roman"/>
          <w:iCs/>
          <w:sz w:val="24"/>
          <w:szCs w:val="24"/>
          <w:lang w:val="en-GB" w:eastAsia="es-ES"/>
        </w:rPr>
        <w:t xml:space="preserve"> and yeasts.</w:t>
      </w:r>
      <w:r w:rsidR="00C142DD" w:rsidRPr="0048642A">
        <w:rPr>
          <w:rFonts w:ascii="Times New Roman" w:hAnsi="Times New Roman"/>
          <w:iCs/>
          <w:sz w:val="24"/>
          <w:szCs w:val="24"/>
          <w:lang w:val="en-GB" w:eastAsia="es-ES"/>
        </w:rPr>
        <w:t xml:space="preserve"> </w:t>
      </w:r>
      <w:r w:rsidR="00F77B1B" w:rsidRPr="0048642A">
        <w:rPr>
          <w:rFonts w:ascii="Times New Roman" w:hAnsi="Times New Roman"/>
          <w:iCs/>
          <w:sz w:val="24"/>
          <w:szCs w:val="24"/>
          <w:lang w:val="en-GB" w:eastAsia="es-ES"/>
        </w:rPr>
        <w:t xml:space="preserve">The </w:t>
      </w:r>
      <w:r w:rsidR="007A054D" w:rsidRPr="0048642A">
        <w:rPr>
          <w:rFonts w:ascii="Times New Roman" w:hAnsi="Times New Roman"/>
          <w:iCs/>
          <w:sz w:val="24"/>
          <w:szCs w:val="24"/>
          <w:lang w:val="en-GB" w:eastAsia="es-ES"/>
        </w:rPr>
        <w:t>pH</w:t>
      </w:r>
      <w:r w:rsidR="009F66C2" w:rsidRPr="0048642A">
        <w:rPr>
          <w:rFonts w:ascii="Times New Roman" w:hAnsi="Times New Roman"/>
          <w:iCs/>
          <w:sz w:val="24"/>
          <w:szCs w:val="24"/>
          <w:lang w:val="en-GB" w:eastAsia="es-ES"/>
        </w:rPr>
        <w:t xml:space="preserve"> </w:t>
      </w:r>
      <w:r w:rsidR="00F77B1B" w:rsidRPr="0048642A">
        <w:rPr>
          <w:rFonts w:ascii="Times New Roman" w:hAnsi="Times New Roman"/>
          <w:iCs/>
          <w:sz w:val="24"/>
          <w:szCs w:val="24"/>
          <w:lang w:val="en-GB" w:eastAsia="es-ES"/>
        </w:rPr>
        <w:t>increase in</w:t>
      </w:r>
      <w:r w:rsidR="00F77B1B" w:rsidRPr="0048642A" w:rsidDel="00F77B1B">
        <w:rPr>
          <w:rFonts w:ascii="Times New Roman" w:hAnsi="Times New Roman"/>
          <w:iCs/>
          <w:sz w:val="24"/>
          <w:szCs w:val="24"/>
          <w:lang w:val="en-GB" w:eastAsia="es-ES"/>
        </w:rPr>
        <w:t xml:space="preserve"> </w:t>
      </w:r>
      <w:r w:rsidR="00F77B1B" w:rsidRPr="0048642A">
        <w:rPr>
          <w:rFonts w:ascii="Times New Roman" w:hAnsi="Times New Roman"/>
          <w:iCs/>
          <w:sz w:val="24"/>
          <w:szCs w:val="24"/>
          <w:lang w:val="en-GB" w:eastAsia="es-ES"/>
        </w:rPr>
        <w:t xml:space="preserve">the packages with brine </w:t>
      </w:r>
      <w:r w:rsidR="00EC624B" w:rsidRPr="0048642A">
        <w:rPr>
          <w:rFonts w:ascii="Times New Roman" w:hAnsi="Times New Roman"/>
          <w:iCs/>
          <w:sz w:val="24"/>
          <w:szCs w:val="24"/>
          <w:lang w:val="en-GB" w:eastAsia="es-ES"/>
        </w:rPr>
        <w:t>limited the</w:t>
      </w:r>
      <w:r w:rsidR="00F77B1B" w:rsidRPr="0048642A">
        <w:rPr>
          <w:rFonts w:ascii="Times New Roman" w:hAnsi="Times New Roman"/>
          <w:iCs/>
          <w:sz w:val="24"/>
          <w:szCs w:val="24"/>
          <w:lang w:val="en-GB" w:eastAsia="es-ES"/>
        </w:rPr>
        <w:t xml:space="preserve"> </w:t>
      </w:r>
      <w:r w:rsidR="00ED595F" w:rsidRPr="0048642A">
        <w:rPr>
          <w:rFonts w:ascii="Times New Roman" w:hAnsi="Times New Roman"/>
          <w:iCs/>
          <w:sz w:val="24"/>
          <w:szCs w:val="24"/>
          <w:lang w:val="en-GB" w:eastAsia="es-ES"/>
        </w:rPr>
        <w:t xml:space="preserve">product </w:t>
      </w:r>
      <w:r w:rsidR="00EC624B" w:rsidRPr="0048642A">
        <w:rPr>
          <w:rFonts w:ascii="Times New Roman" w:hAnsi="Times New Roman"/>
          <w:iCs/>
          <w:sz w:val="24"/>
          <w:szCs w:val="24"/>
          <w:lang w:val="en-GB" w:eastAsia="es-ES"/>
        </w:rPr>
        <w:t xml:space="preserve">shelf life to about </w:t>
      </w:r>
      <w:r w:rsidR="00A07EBE" w:rsidRPr="0048642A">
        <w:rPr>
          <w:rFonts w:ascii="Times New Roman" w:hAnsi="Times New Roman"/>
          <w:iCs/>
          <w:sz w:val="24"/>
          <w:szCs w:val="24"/>
          <w:lang w:val="en-GB" w:eastAsia="es-ES"/>
        </w:rPr>
        <w:t>2</w:t>
      </w:r>
      <w:r w:rsidR="00EC624B" w:rsidRPr="0048642A">
        <w:rPr>
          <w:rFonts w:ascii="Times New Roman" w:hAnsi="Times New Roman"/>
          <w:iCs/>
          <w:sz w:val="24"/>
          <w:szCs w:val="24"/>
          <w:lang w:val="en-GB" w:eastAsia="es-ES"/>
        </w:rPr>
        <w:t xml:space="preserve"> months but </w:t>
      </w:r>
      <w:r w:rsidR="00AC72F7" w:rsidRPr="0048642A">
        <w:rPr>
          <w:rFonts w:ascii="Times New Roman" w:hAnsi="Times New Roman"/>
          <w:iCs/>
          <w:sz w:val="24"/>
          <w:szCs w:val="24"/>
          <w:lang w:val="en-GB" w:eastAsia="es-ES"/>
        </w:rPr>
        <w:t xml:space="preserve">without brine </w:t>
      </w:r>
      <w:r w:rsidR="003D7FD1" w:rsidRPr="0048642A">
        <w:rPr>
          <w:rFonts w:ascii="Times New Roman" w:hAnsi="Times New Roman"/>
          <w:iCs/>
          <w:sz w:val="24"/>
          <w:szCs w:val="24"/>
          <w:lang w:val="en-GB" w:eastAsia="es-ES"/>
        </w:rPr>
        <w:t>th</w:t>
      </w:r>
      <w:r w:rsidR="00C22151" w:rsidRPr="0048642A">
        <w:rPr>
          <w:rFonts w:ascii="Times New Roman" w:hAnsi="Times New Roman"/>
          <w:iCs/>
          <w:sz w:val="24"/>
          <w:szCs w:val="24"/>
          <w:lang w:val="en-GB" w:eastAsia="es-ES"/>
        </w:rPr>
        <w:t xml:space="preserve">e shelf life </w:t>
      </w:r>
      <w:r w:rsidR="000C79A5" w:rsidRPr="0048642A">
        <w:rPr>
          <w:rFonts w:ascii="Times New Roman" w:hAnsi="Times New Roman"/>
          <w:iCs/>
          <w:sz w:val="24"/>
          <w:szCs w:val="24"/>
          <w:lang w:val="en-GB" w:eastAsia="es-ES"/>
        </w:rPr>
        <w:t xml:space="preserve">could be </w:t>
      </w:r>
      <w:r w:rsidR="00EC624B" w:rsidRPr="0048642A">
        <w:rPr>
          <w:rFonts w:ascii="Times New Roman" w:hAnsi="Times New Roman"/>
          <w:iCs/>
          <w:sz w:val="24"/>
          <w:szCs w:val="24"/>
          <w:lang w:val="en-GB" w:eastAsia="es-ES"/>
        </w:rPr>
        <w:t>longer</w:t>
      </w:r>
      <w:r w:rsidR="00A76E7E" w:rsidRPr="0048642A">
        <w:rPr>
          <w:rFonts w:ascii="Times New Roman" w:hAnsi="Times New Roman"/>
          <w:iCs/>
          <w:sz w:val="24"/>
          <w:szCs w:val="24"/>
          <w:lang w:val="en-GB" w:eastAsia="es-ES"/>
        </w:rPr>
        <w:t xml:space="preserve">. </w:t>
      </w:r>
      <w:r w:rsidR="00C349C5" w:rsidRPr="0048642A">
        <w:rPr>
          <w:rFonts w:ascii="Times New Roman" w:hAnsi="Times New Roman"/>
          <w:iCs/>
          <w:sz w:val="24"/>
          <w:szCs w:val="24"/>
          <w:lang w:val="en-GB" w:eastAsia="es-ES"/>
        </w:rPr>
        <w:t xml:space="preserve">Changes in </w:t>
      </w:r>
      <w:r w:rsidR="00A76E7E" w:rsidRPr="0048642A">
        <w:rPr>
          <w:rFonts w:ascii="Times New Roman" w:hAnsi="Times New Roman"/>
          <w:iCs/>
          <w:sz w:val="24"/>
          <w:szCs w:val="24"/>
          <w:lang w:val="en-GB" w:eastAsia="es-ES"/>
        </w:rPr>
        <w:t>colour parameters</w:t>
      </w:r>
      <w:r w:rsidR="00021532" w:rsidRPr="0048642A">
        <w:rPr>
          <w:rFonts w:ascii="Times New Roman" w:hAnsi="Times New Roman"/>
          <w:iCs/>
          <w:sz w:val="24"/>
          <w:szCs w:val="24"/>
          <w:lang w:val="en-GB" w:eastAsia="es-ES"/>
        </w:rPr>
        <w:t xml:space="preserve"> </w:t>
      </w:r>
      <w:r w:rsidR="00AC72F7" w:rsidRPr="0048642A">
        <w:rPr>
          <w:rFonts w:ascii="Times New Roman" w:hAnsi="Times New Roman"/>
          <w:iCs/>
          <w:sz w:val="24"/>
          <w:szCs w:val="24"/>
          <w:lang w:val="en-GB" w:eastAsia="es-ES"/>
        </w:rPr>
        <w:t xml:space="preserve">did not affect </w:t>
      </w:r>
      <w:r w:rsidR="00EC624B" w:rsidRPr="0048642A">
        <w:rPr>
          <w:rFonts w:ascii="Times New Roman" w:hAnsi="Times New Roman"/>
          <w:iCs/>
          <w:sz w:val="24"/>
          <w:szCs w:val="24"/>
          <w:lang w:val="en-GB" w:eastAsia="es-ES"/>
        </w:rPr>
        <w:t>the product</w:t>
      </w:r>
      <w:r w:rsidR="008E5B73" w:rsidRPr="0048642A">
        <w:rPr>
          <w:rFonts w:ascii="Times New Roman" w:hAnsi="Times New Roman"/>
          <w:iCs/>
          <w:sz w:val="24"/>
          <w:szCs w:val="24"/>
          <w:lang w:val="en-GB" w:eastAsia="es-ES"/>
        </w:rPr>
        <w:t>’s</w:t>
      </w:r>
      <w:r w:rsidR="00EC624B" w:rsidRPr="0048642A">
        <w:rPr>
          <w:rFonts w:ascii="Times New Roman" w:hAnsi="Times New Roman"/>
          <w:iCs/>
          <w:sz w:val="24"/>
          <w:szCs w:val="24"/>
          <w:lang w:val="en-GB" w:eastAsia="es-ES"/>
        </w:rPr>
        <w:t xml:space="preserve"> shelf life</w:t>
      </w:r>
      <w:r w:rsidR="00A76E7E" w:rsidRPr="0048642A">
        <w:rPr>
          <w:rFonts w:ascii="Times New Roman" w:hAnsi="Times New Roman"/>
          <w:iCs/>
          <w:sz w:val="24"/>
          <w:szCs w:val="24"/>
          <w:lang w:val="en-GB" w:eastAsia="es-ES"/>
        </w:rPr>
        <w:t>.</w:t>
      </w:r>
      <w:r w:rsidR="009267EA" w:rsidRPr="0048642A">
        <w:rPr>
          <w:rFonts w:ascii="Times New Roman" w:hAnsi="Times New Roman"/>
          <w:iCs/>
          <w:sz w:val="24"/>
          <w:szCs w:val="24"/>
          <w:lang w:val="en-GB" w:eastAsia="es-ES"/>
        </w:rPr>
        <w:t xml:space="preserve"> </w:t>
      </w:r>
      <w:r w:rsidR="00C86973" w:rsidRPr="0048642A">
        <w:rPr>
          <w:rFonts w:ascii="Times New Roman" w:hAnsi="Times New Roman"/>
          <w:iCs/>
          <w:sz w:val="24"/>
          <w:szCs w:val="24"/>
          <w:lang w:val="en-GB" w:eastAsia="es-ES"/>
        </w:rPr>
        <w:t xml:space="preserve">The </w:t>
      </w:r>
      <w:r w:rsidR="00B464B0">
        <w:rPr>
          <w:rFonts w:ascii="Times New Roman" w:hAnsi="Times New Roman"/>
          <w:iCs/>
          <w:sz w:val="24"/>
          <w:szCs w:val="24"/>
          <w:lang w:val="en-GB" w:eastAsia="es-ES"/>
        </w:rPr>
        <w:t>verification</w:t>
      </w:r>
      <w:r w:rsidR="00444689" w:rsidRPr="0048642A">
        <w:rPr>
          <w:rFonts w:ascii="Times New Roman" w:hAnsi="Times New Roman"/>
          <w:iCs/>
          <w:sz w:val="24"/>
          <w:szCs w:val="24"/>
          <w:lang w:val="en-GB" w:eastAsia="es-ES"/>
        </w:rPr>
        <w:t xml:space="preserve"> of the </w:t>
      </w:r>
      <w:r w:rsidR="00264709" w:rsidRPr="0048642A">
        <w:rPr>
          <w:rFonts w:ascii="Times New Roman" w:hAnsi="Times New Roman"/>
          <w:iCs/>
          <w:sz w:val="24"/>
          <w:szCs w:val="24"/>
          <w:lang w:val="en-GB" w:eastAsia="es-ES"/>
        </w:rPr>
        <w:t xml:space="preserve">high </w:t>
      </w:r>
      <w:r w:rsidR="00FD6A5E">
        <w:rPr>
          <w:rFonts w:ascii="Times New Roman" w:hAnsi="Times New Roman"/>
          <w:iCs/>
          <w:sz w:val="24"/>
          <w:szCs w:val="24"/>
          <w:lang w:val="en-GB" w:eastAsia="es-ES"/>
        </w:rPr>
        <w:t>lactic acid bacteria</w:t>
      </w:r>
      <w:r w:rsidR="00B85B1E" w:rsidRPr="0048642A">
        <w:rPr>
          <w:rFonts w:ascii="Times New Roman" w:hAnsi="Times New Roman"/>
          <w:iCs/>
          <w:sz w:val="24"/>
          <w:szCs w:val="24"/>
          <w:lang w:val="en-GB" w:eastAsia="es-ES"/>
        </w:rPr>
        <w:t xml:space="preserve"> </w:t>
      </w:r>
      <w:r w:rsidR="00E55892" w:rsidRPr="0048642A">
        <w:rPr>
          <w:rFonts w:ascii="Times New Roman" w:hAnsi="Times New Roman"/>
          <w:iCs/>
          <w:sz w:val="24"/>
          <w:szCs w:val="24"/>
          <w:lang w:val="en-GB" w:eastAsia="es-ES"/>
        </w:rPr>
        <w:t>on</w:t>
      </w:r>
      <w:r w:rsidR="00F47F7F" w:rsidRPr="0048642A">
        <w:rPr>
          <w:rFonts w:ascii="Times New Roman" w:hAnsi="Times New Roman"/>
          <w:iCs/>
          <w:sz w:val="24"/>
          <w:szCs w:val="24"/>
          <w:lang w:val="en-GB" w:eastAsia="es-ES"/>
        </w:rPr>
        <w:t xml:space="preserve"> </w:t>
      </w:r>
      <w:r w:rsidR="008E5B73" w:rsidRPr="0048642A">
        <w:rPr>
          <w:rFonts w:ascii="Times New Roman" w:hAnsi="Times New Roman"/>
          <w:iCs/>
          <w:sz w:val="24"/>
          <w:szCs w:val="24"/>
          <w:lang w:val="en-GB" w:eastAsia="es-ES"/>
        </w:rPr>
        <w:t xml:space="preserve">the </w:t>
      </w:r>
      <w:r w:rsidR="00F47F7F" w:rsidRPr="0048642A">
        <w:rPr>
          <w:rFonts w:ascii="Times New Roman" w:hAnsi="Times New Roman"/>
          <w:iCs/>
          <w:sz w:val="24"/>
          <w:szCs w:val="24"/>
          <w:lang w:val="en-GB" w:eastAsia="es-ES"/>
        </w:rPr>
        <w:t>olive</w:t>
      </w:r>
      <w:r w:rsidR="00E55892" w:rsidRPr="0048642A">
        <w:rPr>
          <w:rFonts w:ascii="Times New Roman" w:hAnsi="Times New Roman"/>
          <w:iCs/>
          <w:sz w:val="24"/>
          <w:szCs w:val="24"/>
          <w:lang w:val="en-GB" w:eastAsia="es-ES"/>
        </w:rPr>
        <w:t xml:space="preserve"> </w:t>
      </w:r>
      <w:r w:rsidR="00264709" w:rsidRPr="0048642A">
        <w:rPr>
          <w:rFonts w:ascii="Times New Roman" w:hAnsi="Times New Roman"/>
          <w:iCs/>
          <w:sz w:val="24"/>
          <w:szCs w:val="24"/>
          <w:lang w:val="en-GB" w:eastAsia="es-ES"/>
        </w:rPr>
        <w:t>surface</w:t>
      </w:r>
      <w:r w:rsidR="00DC7B07">
        <w:rPr>
          <w:rFonts w:ascii="Times New Roman" w:hAnsi="Times New Roman"/>
          <w:iCs/>
          <w:sz w:val="24"/>
          <w:szCs w:val="24"/>
          <w:lang w:val="en-GB" w:eastAsia="es-ES"/>
        </w:rPr>
        <w:t xml:space="preserve">, particularly </w:t>
      </w:r>
      <w:r w:rsidR="0088361B">
        <w:rPr>
          <w:rFonts w:ascii="Times New Roman" w:hAnsi="Times New Roman"/>
          <w:iCs/>
          <w:sz w:val="24"/>
          <w:szCs w:val="24"/>
          <w:lang w:val="en-GB" w:eastAsia="es-ES"/>
        </w:rPr>
        <w:t xml:space="preserve">for </w:t>
      </w:r>
      <w:r w:rsidR="000721EE">
        <w:rPr>
          <w:rFonts w:ascii="Times New Roman" w:hAnsi="Times New Roman"/>
          <w:iCs/>
          <w:sz w:val="24"/>
          <w:szCs w:val="24"/>
          <w:lang w:val="en-GB" w:eastAsia="es-ES"/>
        </w:rPr>
        <w:t>plastic pouches with brine</w:t>
      </w:r>
      <w:r w:rsidR="00DC7B07">
        <w:rPr>
          <w:rFonts w:ascii="Times New Roman" w:hAnsi="Times New Roman"/>
          <w:iCs/>
          <w:sz w:val="24"/>
          <w:szCs w:val="24"/>
          <w:lang w:val="en-GB" w:eastAsia="es-ES"/>
        </w:rPr>
        <w:t>,</w:t>
      </w:r>
      <w:r w:rsidR="000721EE">
        <w:rPr>
          <w:rFonts w:ascii="Times New Roman" w:hAnsi="Times New Roman"/>
          <w:iCs/>
          <w:sz w:val="24"/>
          <w:szCs w:val="24"/>
          <w:lang w:val="en-GB" w:eastAsia="es-ES"/>
        </w:rPr>
        <w:t xml:space="preserve"> and under N</w:t>
      </w:r>
      <w:r w:rsidR="00EA3D32" w:rsidRPr="007610FD">
        <w:rPr>
          <w:rFonts w:ascii="Times New Roman" w:hAnsi="Times New Roman"/>
          <w:iCs/>
          <w:sz w:val="24"/>
          <w:szCs w:val="24"/>
          <w:vertAlign w:val="subscript"/>
          <w:lang w:val="en-GB" w:eastAsia="es-ES"/>
        </w:rPr>
        <w:t>2</w:t>
      </w:r>
      <w:r w:rsidR="00DC7B07">
        <w:rPr>
          <w:rFonts w:ascii="Times New Roman" w:hAnsi="Times New Roman"/>
          <w:iCs/>
          <w:sz w:val="24"/>
          <w:szCs w:val="24"/>
          <w:vertAlign w:val="subscript"/>
          <w:lang w:val="en-GB" w:eastAsia="es-ES"/>
        </w:rPr>
        <w:t xml:space="preserve"> </w:t>
      </w:r>
      <w:r w:rsidR="00DC7B07">
        <w:rPr>
          <w:rFonts w:ascii="Times New Roman" w:hAnsi="Times New Roman"/>
          <w:iCs/>
          <w:sz w:val="24"/>
          <w:szCs w:val="24"/>
          <w:lang w:val="en-GB" w:eastAsia="es-ES"/>
        </w:rPr>
        <w:t>atmosphere</w:t>
      </w:r>
      <w:r w:rsidR="000721EE">
        <w:rPr>
          <w:rFonts w:ascii="Times New Roman" w:hAnsi="Times New Roman"/>
          <w:iCs/>
          <w:sz w:val="24"/>
          <w:szCs w:val="24"/>
          <w:lang w:val="en-GB" w:eastAsia="es-ES"/>
        </w:rPr>
        <w:t xml:space="preserve"> at room temperature</w:t>
      </w:r>
      <w:r w:rsidR="00235F8F">
        <w:rPr>
          <w:rFonts w:ascii="Times New Roman" w:hAnsi="Times New Roman"/>
          <w:iCs/>
          <w:sz w:val="24"/>
          <w:szCs w:val="24"/>
          <w:lang w:val="en-GB" w:eastAsia="es-ES"/>
        </w:rPr>
        <w:t>,</w:t>
      </w:r>
      <w:r w:rsidR="000721EE">
        <w:rPr>
          <w:rFonts w:ascii="Times New Roman" w:hAnsi="Times New Roman"/>
          <w:iCs/>
          <w:sz w:val="24"/>
          <w:szCs w:val="24"/>
          <w:lang w:val="en-GB" w:eastAsia="es-ES"/>
        </w:rPr>
        <w:t xml:space="preserve"> </w:t>
      </w:r>
      <w:r w:rsidR="00444689" w:rsidRPr="0048642A">
        <w:rPr>
          <w:rFonts w:ascii="Times New Roman" w:hAnsi="Times New Roman"/>
          <w:iCs/>
          <w:sz w:val="24"/>
          <w:szCs w:val="24"/>
          <w:lang w:val="en-GB" w:eastAsia="es-ES"/>
        </w:rPr>
        <w:t xml:space="preserve">constitutes an essential step for </w:t>
      </w:r>
      <w:r w:rsidR="00334A76" w:rsidRPr="0048642A">
        <w:rPr>
          <w:rFonts w:ascii="Times New Roman" w:hAnsi="Times New Roman"/>
          <w:iCs/>
          <w:sz w:val="24"/>
          <w:szCs w:val="24"/>
          <w:lang w:val="en-GB" w:eastAsia="es-ES"/>
        </w:rPr>
        <w:t xml:space="preserve">producing </w:t>
      </w:r>
      <w:r w:rsidR="00B464B0">
        <w:rPr>
          <w:rFonts w:ascii="Times New Roman" w:hAnsi="Times New Roman"/>
          <w:iCs/>
          <w:sz w:val="24"/>
          <w:szCs w:val="24"/>
          <w:lang w:val="en-GB" w:eastAsia="es-ES"/>
        </w:rPr>
        <w:t xml:space="preserve">probiotic </w:t>
      </w:r>
      <w:r w:rsidR="00444689" w:rsidRPr="0048642A">
        <w:rPr>
          <w:rFonts w:ascii="Times New Roman" w:hAnsi="Times New Roman"/>
          <w:iCs/>
          <w:sz w:val="24"/>
          <w:szCs w:val="24"/>
          <w:lang w:val="en-GB" w:eastAsia="es-ES"/>
        </w:rPr>
        <w:t>table olives</w:t>
      </w:r>
      <w:r w:rsidR="00041C02" w:rsidRPr="0048642A">
        <w:rPr>
          <w:rFonts w:ascii="Times New Roman" w:hAnsi="Times New Roman"/>
          <w:iCs/>
          <w:sz w:val="24"/>
          <w:szCs w:val="24"/>
          <w:lang w:val="en-GB" w:eastAsia="es-ES"/>
        </w:rPr>
        <w:t>.</w:t>
      </w:r>
    </w:p>
    <w:p w:rsidR="003135B2" w:rsidRPr="0048642A" w:rsidRDefault="003135B2" w:rsidP="00C323D1">
      <w:pPr>
        <w:spacing w:line="480" w:lineRule="auto"/>
        <w:jc w:val="both"/>
        <w:rPr>
          <w:rFonts w:ascii="Times New Roman" w:hAnsi="Times New Roman"/>
          <w:sz w:val="24"/>
          <w:szCs w:val="24"/>
          <w:lang w:val="en-GB"/>
        </w:rPr>
      </w:pPr>
      <w:r w:rsidRPr="0048642A">
        <w:rPr>
          <w:rFonts w:ascii="Times New Roman" w:hAnsi="Times New Roman"/>
          <w:b/>
          <w:sz w:val="24"/>
          <w:szCs w:val="24"/>
          <w:lang w:val="en-GB"/>
        </w:rPr>
        <w:t>Keywords</w:t>
      </w:r>
      <w:r w:rsidRPr="0048642A">
        <w:rPr>
          <w:rFonts w:ascii="Times New Roman" w:hAnsi="Times New Roman"/>
          <w:i/>
          <w:sz w:val="24"/>
          <w:szCs w:val="24"/>
          <w:lang w:val="en-GB"/>
        </w:rPr>
        <w:t>:</w:t>
      </w:r>
      <w:r w:rsidRPr="0048642A">
        <w:rPr>
          <w:rFonts w:ascii="Times New Roman" w:hAnsi="Times New Roman"/>
          <w:b/>
          <w:sz w:val="24"/>
          <w:szCs w:val="24"/>
          <w:lang w:val="en-GB"/>
        </w:rPr>
        <w:t xml:space="preserve"> </w:t>
      </w:r>
      <w:r w:rsidRPr="0048642A">
        <w:rPr>
          <w:rFonts w:ascii="Times New Roman" w:hAnsi="Times New Roman"/>
          <w:sz w:val="24"/>
          <w:szCs w:val="24"/>
          <w:lang w:val="en-GB"/>
        </w:rPr>
        <w:t>Lactic acid bacteria</w:t>
      </w:r>
      <w:r w:rsidR="00024EF2" w:rsidRPr="0048642A">
        <w:rPr>
          <w:rFonts w:ascii="Times New Roman" w:hAnsi="Times New Roman"/>
          <w:sz w:val="24"/>
          <w:szCs w:val="24"/>
          <w:lang w:val="en-GB"/>
        </w:rPr>
        <w:t>;</w:t>
      </w:r>
      <w:r w:rsidRPr="0048642A">
        <w:rPr>
          <w:rFonts w:ascii="Times New Roman" w:hAnsi="Times New Roman"/>
          <w:sz w:val="24"/>
          <w:szCs w:val="24"/>
          <w:lang w:val="en-GB"/>
        </w:rPr>
        <w:t xml:space="preserve"> </w:t>
      </w:r>
      <w:r w:rsidR="00474AE2" w:rsidRPr="0048642A">
        <w:rPr>
          <w:rFonts w:ascii="Times New Roman" w:hAnsi="Times New Roman"/>
          <w:sz w:val="24"/>
          <w:szCs w:val="24"/>
          <w:lang w:val="en-GB"/>
        </w:rPr>
        <w:t xml:space="preserve">Packaging; Shelf life; Table olive; </w:t>
      </w:r>
      <w:r w:rsidRPr="0048642A">
        <w:rPr>
          <w:rFonts w:ascii="Times New Roman" w:hAnsi="Times New Roman"/>
          <w:sz w:val="24"/>
          <w:szCs w:val="24"/>
          <w:lang w:val="en-GB"/>
        </w:rPr>
        <w:t>Yeasts.</w:t>
      </w:r>
    </w:p>
    <w:p w:rsidR="003135B2" w:rsidRPr="0048642A" w:rsidRDefault="003135B2" w:rsidP="00C323D1">
      <w:pPr>
        <w:spacing w:line="480" w:lineRule="auto"/>
        <w:jc w:val="both"/>
        <w:rPr>
          <w:rFonts w:ascii="Times New Roman" w:hAnsi="Times New Roman"/>
          <w:sz w:val="24"/>
          <w:szCs w:val="24"/>
          <w:lang w:val="en-GB"/>
        </w:rPr>
        <w:sectPr w:rsidR="003135B2" w:rsidRPr="0048642A" w:rsidSect="00C323D1">
          <w:footerReference w:type="default" r:id="rId9"/>
          <w:pgSz w:w="11906" w:h="16838"/>
          <w:pgMar w:top="1417" w:right="1701" w:bottom="1417" w:left="1701" w:header="708" w:footer="708" w:gutter="0"/>
          <w:lnNumType w:countBy="1" w:restart="continuous"/>
          <w:cols w:space="708"/>
          <w:docGrid w:linePitch="360"/>
        </w:sectPr>
      </w:pPr>
    </w:p>
    <w:p w:rsidR="00C323D1" w:rsidRPr="0048642A" w:rsidRDefault="00C323D1" w:rsidP="008E4606">
      <w:pPr>
        <w:pStyle w:val="Prrafodelista"/>
        <w:spacing w:line="480" w:lineRule="auto"/>
        <w:ind w:left="0"/>
        <w:jc w:val="both"/>
        <w:rPr>
          <w:rFonts w:ascii="Times New Roman" w:hAnsi="Times New Roman"/>
          <w:b/>
          <w:sz w:val="24"/>
          <w:szCs w:val="24"/>
          <w:lang w:val="en-GB"/>
        </w:rPr>
      </w:pPr>
      <w:r w:rsidRPr="0048642A">
        <w:rPr>
          <w:rFonts w:ascii="Times New Roman" w:hAnsi="Times New Roman"/>
          <w:b/>
          <w:sz w:val="24"/>
          <w:szCs w:val="24"/>
          <w:lang w:val="en-GB"/>
        </w:rPr>
        <w:lastRenderedPageBreak/>
        <w:t>1. Introduction</w:t>
      </w:r>
    </w:p>
    <w:p w:rsidR="00C94DAF" w:rsidRPr="0048642A" w:rsidRDefault="004A5DA9" w:rsidP="008E4606">
      <w:pPr>
        <w:pStyle w:val="Prrafodelista"/>
        <w:spacing w:before="100" w:beforeAutospacing="1" w:line="480" w:lineRule="auto"/>
        <w:ind w:left="0" w:firstLine="720"/>
        <w:jc w:val="both"/>
        <w:rPr>
          <w:rFonts w:ascii="Times New Roman" w:hAnsi="Times New Roman"/>
          <w:sz w:val="24"/>
          <w:szCs w:val="24"/>
          <w:lang w:val="en-GB"/>
        </w:rPr>
      </w:pPr>
      <w:r w:rsidRPr="0048642A">
        <w:rPr>
          <w:rFonts w:ascii="Times New Roman" w:hAnsi="Times New Roman"/>
          <w:sz w:val="24"/>
          <w:szCs w:val="24"/>
          <w:lang w:val="en-GB"/>
        </w:rPr>
        <w:t>Probiotic</w:t>
      </w:r>
      <w:r w:rsidR="003526E6" w:rsidRPr="0048642A">
        <w:rPr>
          <w:rFonts w:ascii="Times New Roman" w:hAnsi="Times New Roman"/>
          <w:sz w:val="24"/>
          <w:szCs w:val="24"/>
          <w:lang w:val="en-GB"/>
        </w:rPr>
        <w:t>s</w:t>
      </w:r>
      <w:r w:rsidRPr="0048642A">
        <w:rPr>
          <w:rFonts w:ascii="Times New Roman" w:hAnsi="Times New Roman"/>
          <w:sz w:val="24"/>
          <w:szCs w:val="24"/>
          <w:lang w:val="en-GB"/>
        </w:rPr>
        <w:t xml:space="preserve"> are the live microbial feed supplements that beneficially affect the host by improving its intestinal microbial balance (Fuller, 1989). </w:t>
      </w:r>
      <w:r w:rsidR="00CD2C59" w:rsidRPr="0048642A">
        <w:rPr>
          <w:rFonts w:ascii="Times New Roman" w:hAnsi="Times New Roman"/>
          <w:sz w:val="24"/>
          <w:szCs w:val="24"/>
          <w:lang w:val="en-GB"/>
        </w:rPr>
        <w:t xml:space="preserve">Different species of </w:t>
      </w:r>
      <w:r w:rsidR="00CD2C59" w:rsidRPr="0048642A">
        <w:rPr>
          <w:rFonts w:ascii="Times New Roman" w:hAnsi="Times New Roman"/>
          <w:i/>
          <w:sz w:val="24"/>
          <w:szCs w:val="24"/>
          <w:lang w:val="en-GB"/>
        </w:rPr>
        <w:t>Lactobacillus</w:t>
      </w:r>
      <w:r w:rsidR="00CD2C59" w:rsidRPr="0048642A">
        <w:rPr>
          <w:rFonts w:ascii="Times New Roman" w:hAnsi="Times New Roman"/>
          <w:sz w:val="24"/>
          <w:szCs w:val="24"/>
          <w:lang w:val="en-GB"/>
        </w:rPr>
        <w:t xml:space="preserve"> and </w:t>
      </w:r>
      <w:proofErr w:type="spellStart"/>
      <w:r w:rsidR="00CD2C59" w:rsidRPr="0048642A">
        <w:rPr>
          <w:rFonts w:ascii="Times New Roman" w:hAnsi="Times New Roman"/>
          <w:i/>
          <w:sz w:val="24"/>
          <w:szCs w:val="24"/>
          <w:lang w:val="en-GB"/>
        </w:rPr>
        <w:t>Bifidobacterium</w:t>
      </w:r>
      <w:proofErr w:type="spellEnd"/>
      <w:r w:rsidR="00CD2C59" w:rsidRPr="0048642A">
        <w:rPr>
          <w:rFonts w:ascii="Times New Roman" w:hAnsi="Times New Roman"/>
          <w:sz w:val="24"/>
          <w:szCs w:val="24"/>
          <w:lang w:val="en-GB"/>
        </w:rPr>
        <w:t xml:space="preserve"> have been the main microorganisms used with this aim (Boyle </w:t>
      </w:r>
      <w:r w:rsidR="00F67FD5" w:rsidRPr="0048642A">
        <w:rPr>
          <w:rFonts w:ascii="Times New Roman" w:hAnsi="Times New Roman"/>
          <w:sz w:val="24"/>
          <w:szCs w:val="24"/>
          <w:lang w:val="en-GB"/>
        </w:rPr>
        <w:t>&amp;</w:t>
      </w:r>
      <w:r w:rsidR="00CD2C59" w:rsidRPr="0048642A">
        <w:rPr>
          <w:rFonts w:ascii="Times New Roman" w:hAnsi="Times New Roman"/>
          <w:sz w:val="24"/>
          <w:szCs w:val="24"/>
          <w:lang w:val="en-GB"/>
        </w:rPr>
        <w:t xml:space="preserve"> Tang, 2006). </w:t>
      </w:r>
      <w:r w:rsidR="00701E37" w:rsidRPr="0048642A">
        <w:rPr>
          <w:rFonts w:ascii="Times New Roman" w:hAnsi="Times New Roman"/>
          <w:sz w:val="24"/>
          <w:szCs w:val="24"/>
          <w:lang w:val="en-GB"/>
        </w:rPr>
        <w:t>Usually</w:t>
      </w:r>
      <w:r w:rsidR="00CD2C59" w:rsidRPr="0048642A">
        <w:rPr>
          <w:rFonts w:ascii="Times New Roman" w:hAnsi="Times New Roman"/>
          <w:sz w:val="24"/>
          <w:szCs w:val="24"/>
          <w:lang w:val="en-GB"/>
        </w:rPr>
        <w:t xml:space="preserve"> </w:t>
      </w:r>
      <w:r w:rsidR="003526E6" w:rsidRPr="0048642A">
        <w:rPr>
          <w:rFonts w:ascii="Times New Roman" w:hAnsi="Times New Roman"/>
          <w:sz w:val="24"/>
          <w:szCs w:val="24"/>
          <w:lang w:val="en-GB"/>
        </w:rPr>
        <w:t xml:space="preserve">exogenous </w:t>
      </w:r>
      <w:r w:rsidR="00CD2C59" w:rsidRPr="0048642A">
        <w:rPr>
          <w:rFonts w:ascii="Times New Roman" w:hAnsi="Times New Roman"/>
          <w:sz w:val="24"/>
          <w:szCs w:val="24"/>
          <w:lang w:val="en-GB"/>
        </w:rPr>
        <w:t>probiotic bacteria are incorporated into dairy products</w:t>
      </w:r>
      <w:r w:rsidR="00701E37" w:rsidRPr="0048642A">
        <w:rPr>
          <w:rFonts w:ascii="Times New Roman" w:hAnsi="Times New Roman"/>
          <w:sz w:val="24"/>
          <w:szCs w:val="24"/>
          <w:lang w:val="en-GB"/>
        </w:rPr>
        <w:t>; however, at present</w:t>
      </w:r>
      <w:r w:rsidR="00F04CCB" w:rsidRPr="0048642A">
        <w:rPr>
          <w:rFonts w:ascii="Times New Roman" w:hAnsi="Times New Roman"/>
          <w:sz w:val="24"/>
          <w:szCs w:val="24"/>
          <w:lang w:val="en-GB"/>
        </w:rPr>
        <w:t>,</w:t>
      </w:r>
      <w:r w:rsidR="00701E37" w:rsidRPr="0048642A">
        <w:rPr>
          <w:rFonts w:ascii="Times New Roman" w:hAnsi="Times New Roman"/>
          <w:sz w:val="24"/>
          <w:szCs w:val="24"/>
          <w:lang w:val="en-GB"/>
        </w:rPr>
        <w:t xml:space="preserve"> there is an increasing trend </w:t>
      </w:r>
      <w:r w:rsidR="00AC72F7" w:rsidRPr="0048642A">
        <w:rPr>
          <w:rFonts w:ascii="Times New Roman" w:hAnsi="Times New Roman"/>
          <w:sz w:val="24"/>
          <w:szCs w:val="24"/>
          <w:lang w:val="en-GB"/>
        </w:rPr>
        <w:t xml:space="preserve">for </w:t>
      </w:r>
      <w:r w:rsidR="00701E37" w:rsidRPr="0048642A">
        <w:rPr>
          <w:rFonts w:ascii="Times New Roman" w:hAnsi="Times New Roman"/>
          <w:sz w:val="24"/>
          <w:szCs w:val="24"/>
          <w:lang w:val="en-GB"/>
        </w:rPr>
        <w:t xml:space="preserve">using many other food systems </w:t>
      </w:r>
      <w:r w:rsidR="0004103B" w:rsidRPr="0048642A">
        <w:rPr>
          <w:rFonts w:ascii="Times New Roman" w:hAnsi="Times New Roman"/>
          <w:sz w:val="24"/>
          <w:szCs w:val="24"/>
          <w:lang w:val="en-GB"/>
        </w:rPr>
        <w:t>as carriers</w:t>
      </w:r>
      <w:r w:rsidR="006C359E" w:rsidRPr="0048642A">
        <w:rPr>
          <w:rFonts w:ascii="Times New Roman" w:hAnsi="Times New Roman"/>
          <w:sz w:val="24"/>
          <w:szCs w:val="24"/>
          <w:lang w:val="en-GB"/>
        </w:rPr>
        <w:t xml:space="preserve"> </w:t>
      </w:r>
      <w:r w:rsidR="008E5B73" w:rsidRPr="0048642A">
        <w:rPr>
          <w:rFonts w:ascii="Times New Roman" w:hAnsi="Times New Roman"/>
          <w:sz w:val="24"/>
          <w:szCs w:val="24"/>
          <w:lang w:val="en-GB"/>
        </w:rPr>
        <w:t>due to</w:t>
      </w:r>
      <w:r w:rsidR="006C359E" w:rsidRPr="0048642A">
        <w:rPr>
          <w:rFonts w:ascii="Times New Roman" w:hAnsi="Times New Roman"/>
          <w:sz w:val="24"/>
          <w:szCs w:val="24"/>
          <w:lang w:val="en-GB"/>
        </w:rPr>
        <w:t xml:space="preserve"> the increasing intolerance </w:t>
      </w:r>
      <w:r w:rsidR="00854C17">
        <w:rPr>
          <w:rFonts w:ascii="Times New Roman" w:hAnsi="Times New Roman"/>
          <w:sz w:val="24"/>
          <w:szCs w:val="24"/>
          <w:lang w:val="en-GB"/>
        </w:rPr>
        <w:t xml:space="preserve">of population </w:t>
      </w:r>
      <w:r w:rsidR="006C359E" w:rsidRPr="0048642A">
        <w:rPr>
          <w:rFonts w:ascii="Times New Roman" w:hAnsi="Times New Roman"/>
          <w:sz w:val="24"/>
          <w:szCs w:val="24"/>
          <w:lang w:val="en-GB"/>
        </w:rPr>
        <w:t xml:space="preserve">to </w:t>
      </w:r>
      <w:r w:rsidR="00AF3C66">
        <w:rPr>
          <w:rFonts w:ascii="Times New Roman" w:hAnsi="Times New Roman"/>
          <w:sz w:val="24"/>
          <w:szCs w:val="24"/>
          <w:lang w:val="en-GB"/>
        </w:rPr>
        <w:t>lactose</w:t>
      </w:r>
      <w:r w:rsidR="006C359E" w:rsidRPr="0048642A">
        <w:rPr>
          <w:rFonts w:ascii="Times New Roman" w:hAnsi="Times New Roman"/>
          <w:sz w:val="24"/>
          <w:szCs w:val="24"/>
          <w:lang w:val="en-GB"/>
        </w:rPr>
        <w:t xml:space="preserve"> (</w:t>
      </w:r>
      <w:proofErr w:type="spellStart"/>
      <w:r w:rsidR="006C359E" w:rsidRPr="0048642A">
        <w:rPr>
          <w:rFonts w:ascii="Times New Roman" w:hAnsi="Times New Roman"/>
          <w:sz w:val="24"/>
          <w:szCs w:val="24"/>
          <w:lang w:val="en-GB"/>
        </w:rPr>
        <w:t>Ranadheera</w:t>
      </w:r>
      <w:proofErr w:type="spellEnd"/>
      <w:r w:rsidR="00F67FD5" w:rsidRPr="0048642A">
        <w:rPr>
          <w:rFonts w:ascii="Times New Roman" w:hAnsi="Times New Roman"/>
          <w:sz w:val="24"/>
          <w:szCs w:val="24"/>
          <w:lang w:val="en-GB"/>
        </w:rPr>
        <w:t>, Baines &amp; Adams</w:t>
      </w:r>
      <w:r w:rsidR="006C359E" w:rsidRPr="0048642A">
        <w:rPr>
          <w:rFonts w:ascii="Times New Roman" w:hAnsi="Times New Roman"/>
          <w:sz w:val="24"/>
          <w:szCs w:val="24"/>
          <w:lang w:val="en-GB"/>
        </w:rPr>
        <w:t>, 2010).</w:t>
      </w:r>
    </w:p>
    <w:p w:rsidR="00847550" w:rsidRPr="0048642A" w:rsidRDefault="006C359E" w:rsidP="008E4606">
      <w:pPr>
        <w:pStyle w:val="Prrafodelista"/>
        <w:spacing w:before="100" w:beforeAutospacing="1" w:line="480" w:lineRule="auto"/>
        <w:ind w:left="0" w:firstLine="720"/>
        <w:jc w:val="both"/>
        <w:rPr>
          <w:rFonts w:ascii="Times New Roman" w:hAnsi="Times New Roman"/>
          <w:sz w:val="24"/>
          <w:szCs w:val="24"/>
          <w:lang w:val="en-GB"/>
        </w:rPr>
      </w:pPr>
      <w:proofErr w:type="spellStart"/>
      <w:r w:rsidRPr="0048642A">
        <w:rPr>
          <w:rFonts w:ascii="Times New Roman" w:hAnsi="Times New Roman"/>
          <w:sz w:val="24"/>
          <w:szCs w:val="24"/>
          <w:lang w:val="en-GB"/>
        </w:rPr>
        <w:t>Verganović</w:t>
      </w:r>
      <w:proofErr w:type="spellEnd"/>
      <w:r w:rsidRPr="0048642A">
        <w:rPr>
          <w:rFonts w:ascii="Times New Roman" w:hAnsi="Times New Roman"/>
          <w:sz w:val="24"/>
          <w:szCs w:val="24"/>
          <w:lang w:val="en-GB"/>
        </w:rPr>
        <w:t xml:space="preserve"> et al. (2011) improved sauerkraut production with </w:t>
      </w:r>
      <w:r w:rsidR="008E5B73" w:rsidRPr="0048642A">
        <w:rPr>
          <w:rFonts w:ascii="Times New Roman" w:hAnsi="Times New Roman"/>
          <w:sz w:val="24"/>
          <w:szCs w:val="24"/>
          <w:lang w:val="en-GB"/>
        </w:rPr>
        <w:t xml:space="preserve">the </w:t>
      </w:r>
      <w:r w:rsidRPr="0048642A">
        <w:rPr>
          <w:rFonts w:ascii="Times New Roman" w:hAnsi="Times New Roman"/>
          <w:sz w:val="24"/>
          <w:szCs w:val="24"/>
          <w:lang w:val="en-GB"/>
        </w:rPr>
        <w:t>probiotic strain</w:t>
      </w:r>
      <w:r w:rsidR="008E4606">
        <w:rPr>
          <w:rFonts w:ascii="Times New Roman" w:hAnsi="Times New Roman"/>
          <w:sz w:val="24"/>
          <w:szCs w:val="24"/>
          <w:lang w:val="en-GB"/>
        </w:rPr>
        <w:t>s</w:t>
      </w:r>
      <w:r w:rsidRPr="0048642A">
        <w:rPr>
          <w:rFonts w:ascii="Times New Roman" w:hAnsi="Times New Roman"/>
          <w:sz w:val="24"/>
          <w:szCs w:val="24"/>
          <w:lang w:val="en-GB"/>
        </w:rPr>
        <w:t xml:space="preserve"> </w:t>
      </w:r>
      <w:r w:rsidR="00D812CF" w:rsidRPr="0048642A">
        <w:rPr>
          <w:rFonts w:ascii="Times New Roman" w:hAnsi="Times New Roman"/>
          <w:i/>
          <w:sz w:val="24"/>
          <w:szCs w:val="24"/>
          <w:lang w:val="en-GB"/>
        </w:rPr>
        <w:t>L</w:t>
      </w:r>
      <w:r w:rsidR="00904421">
        <w:rPr>
          <w:rFonts w:ascii="Times New Roman" w:hAnsi="Times New Roman"/>
          <w:i/>
          <w:sz w:val="24"/>
          <w:szCs w:val="24"/>
          <w:lang w:val="en-GB"/>
        </w:rPr>
        <w:t>actobacillus</w:t>
      </w:r>
      <w:r w:rsidR="00F04CCB" w:rsidRPr="0048642A">
        <w:rPr>
          <w:rFonts w:ascii="Times New Roman" w:hAnsi="Times New Roman"/>
          <w:i/>
          <w:sz w:val="24"/>
          <w:szCs w:val="24"/>
          <w:lang w:val="en-GB"/>
        </w:rPr>
        <w:t xml:space="preserve"> </w:t>
      </w:r>
      <w:proofErr w:type="spellStart"/>
      <w:r w:rsidR="00D812CF" w:rsidRPr="0048642A">
        <w:rPr>
          <w:rFonts w:ascii="Times New Roman" w:hAnsi="Times New Roman"/>
          <w:i/>
          <w:sz w:val="24"/>
          <w:szCs w:val="24"/>
          <w:lang w:val="en-GB"/>
        </w:rPr>
        <w:t>plantarum</w:t>
      </w:r>
      <w:proofErr w:type="spellEnd"/>
      <w:r w:rsidRPr="0048642A">
        <w:rPr>
          <w:rFonts w:ascii="Times New Roman" w:hAnsi="Times New Roman"/>
          <w:sz w:val="24"/>
          <w:szCs w:val="24"/>
          <w:lang w:val="en-GB"/>
        </w:rPr>
        <w:t xml:space="preserve"> L4 and </w:t>
      </w:r>
      <w:proofErr w:type="spellStart"/>
      <w:r w:rsidR="00D812CF" w:rsidRPr="0048642A">
        <w:rPr>
          <w:rFonts w:ascii="Times New Roman" w:hAnsi="Times New Roman"/>
          <w:i/>
          <w:sz w:val="24"/>
          <w:szCs w:val="24"/>
          <w:lang w:val="en-GB"/>
        </w:rPr>
        <w:t>Leuconostoc</w:t>
      </w:r>
      <w:proofErr w:type="spellEnd"/>
      <w:r w:rsidR="00D812CF" w:rsidRPr="0048642A">
        <w:rPr>
          <w:rFonts w:ascii="Times New Roman" w:hAnsi="Times New Roman"/>
          <w:i/>
          <w:sz w:val="24"/>
          <w:szCs w:val="24"/>
          <w:lang w:val="en-GB"/>
        </w:rPr>
        <w:t xml:space="preserve"> </w:t>
      </w:r>
      <w:proofErr w:type="spellStart"/>
      <w:r w:rsidR="00D812CF" w:rsidRPr="0048642A">
        <w:rPr>
          <w:rFonts w:ascii="Times New Roman" w:hAnsi="Times New Roman"/>
          <w:i/>
          <w:sz w:val="24"/>
          <w:szCs w:val="24"/>
          <w:lang w:val="en-GB"/>
        </w:rPr>
        <w:t>mesenteroides</w:t>
      </w:r>
      <w:proofErr w:type="spellEnd"/>
      <w:r w:rsidRPr="0048642A">
        <w:rPr>
          <w:rFonts w:ascii="Times New Roman" w:hAnsi="Times New Roman"/>
          <w:sz w:val="24"/>
          <w:szCs w:val="24"/>
          <w:lang w:val="en-GB"/>
        </w:rPr>
        <w:t xml:space="preserve"> LMG 7954. </w:t>
      </w:r>
      <w:r w:rsidR="00651637" w:rsidRPr="0048642A">
        <w:rPr>
          <w:rFonts w:ascii="Times New Roman" w:hAnsi="Times New Roman"/>
          <w:sz w:val="24"/>
          <w:szCs w:val="24"/>
          <w:lang w:val="en-GB"/>
        </w:rPr>
        <w:t xml:space="preserve">Irish Brassica </w:t>
      </w:r>
      <w:r w:rsidR="00AF3C66">
        <w:rPr>
          <w:rFonts w:ascii="Times New Roman" w:hAnsi="Times New Roman"/>
          <w:sz w:val="24"/>
          <w:szCs w:val="24"/>
          <w:lang w:val="en-GB"/>
        </w:rPr>
        <w:t>was</w:t>
      </w:r>
      <w:r w:rsidR="00476067" w:rsidRPr="0048642A">
        <w:rPr>
          <w:rFonts w:ascii="Times New Roman" w:hAnsi="Times New Roman"/>
          <w:sz w:val="24"/>
          <w:szCs w:val="24"/>
          <w:lang w:val="en-GB"/>
        </w:rPr>
        <w:t xml:space="preserve"> </w:t>
      </w:r>
      <w:r w:rsidR="008E4606">
        <w:rPr>
          <w:rFonts w:ascii="Times New Roman" w:hAnsi="Times New Roman"/>
          <w:sz w:val="24"/>
          <w:szCs w:val="24"/>
          <w:lang w:val="en-GB"/>
        </w:rPr>
        <w:t xml:space="preserve">also </w:t>
      </w:r>
      <w:r w:rsidR="00476067" w:rsidRPr="0048642A">
        <w:rPr>
          <w:rFonts w:ascii="Times New Roman" w:hAnsi="Times New Roman"/>
          <w:sz w:val="24"/>
          <w:szCs w:val="24"/>
          <w:lang w:val="en-GB"/>
        </w:rPr>
        <w:t xml:space="preserve">recently </w:t>
      </w:r>
      <w:r w:rsidR="006727B3">
        <w:rPr>
          <w:rFonts w:ascii="Times New Roman" w:hAnsi="Times New Roman"/>
          <w:sz w:val="24"/>
          <w:szCs w:val="24"/>
          <w:lang w:val="en-GB"/>
        </w:rPr>
        <w:t>pr</w:t>
      </w:r>
      <w:r w:rsidR="00AF3C66">
        <w:rPr>
          <w:rFonts w:ascii="Times New Roman" w:hAnsi="Times New Roman"/>
          <w:sz w:val="24"/>
          <w:szCs w:val="24"/>
          <w:lang w:val="en-GB"/>
        </w:rPr>
        <w:t xml:space="preserve">epared </w:t>
      </w:r>
      <w:r w:rsidR="00AF3C66" w:rsidRPr="0048642A">
        <w:rPr>
          <w:rFonts w:ascii="Times New Roman" w:hAnsi="Times New Roman"/>
          <w:sz w:val="24"/>
          <w:szCs w:val="24"/>
          <w:lang w:val="en-GB"/>
        </w:rPr>
        <w:t>as a probiotic vegetable</w:t>
      </w:r>
      <w:r w:rsidR="00AF3C66" w:rsidRPr="0048642A" w:rsidDel="006727B3">
        <w:rPr>
          <w:rFonts w:ascii="Times New Roman" w:hAnsi="Times New Roman"/>
          <w:sz w:val="24"/>
          <w:szCs w:val="24"/>
          <w:lang w:val="en-GB"/>
        </w:rPr>
        <w:t xml:space="preserve"> </w:t>
      </w:r>
      <w:r w:rsidR="008E4606">
        <w:rPr>
          <w:rFonts w:ascii="Times New Roman" w:hAnsi="Times New Roman"/>
          <w:sz w:val="24"/>
          <w:szCs w:val="24"/>
          <w:lang w:val="en-GB"/>
        </w:rPr>
        <w:t xml:space="preserve">by </w:t>
      </w:r>
      <w:proofErr w:type="spellStart"/>
      <w:r w:rsidR="00651637" w:rsidRPr="0048642A">
        <w:rPr>
          <w:rFonts w:ascii="Times New Roman" w:hAnsi="Times New Roman"/>
          <w:sz w:val="24"/>
          <w:szCs w:val="24"/>
          <w:lang w:val="en-GB"/>
        </w:rPr>
        <w:t>Jaiswall</w:t>
      </w:r>
      <w:proofErr w:type="spellEnd"/>
      <w:r w:rsidR="00F67FD5" w:rsidRPr="0048642A">
        <w:rPr>
          <w:rFonts w:ascii="Times New Roman" w:hAnsi="Times New Roman"/>
          <w:sz w:val="24"/>
          <w:szCs w:val="24"/>
          <w:lang w:val="en-GB"/>
        </w:rPr>
        <w:t>, Gupta &amp; Abu-</w:t>
      </w:r>
      <w:proofErr w:type="spellStart"/>
      <w:r w:rsidR="00F67FD5" w:rsidRPr="0048642A">
        <w:rPr>
          <w:rFonts w:ascii="Times New Roman" w:hAnsi="Times New Roman"/>
          <w:sz w:val="24"/>
          <w:szCs w:val="24"/>
          <w:lang w:val="en-GB"/>
        </w:rPr>
        <w:t>Channam</w:t>
      </w:r>
      <w:proofErr w:type="spellEnd"/>
      <w:r w:rsidR="008E4606">
        <w:rPr>
          <w:rFonts w:ascii="Times New Roman" w:hAnsi="Times New Roman"/>
          <w:sz w:val="24"/>
          <w:szCs w:val="24"/>
          <w:lang w:val="en-GB"/>
        </w:rPr>
        <w:t xml:space="preserve"> (</w:t>
      </w:r>
      <w:r w:rsidR="00651637" w:rsidRPr="0048642A">
        <w:rPr>
          <w:rFonts w:ascii="Times New Roman" w:hAnsi="Times New Roman"/>
          <w:sz w:val="24"/>
          <w:szCs w:val="24"/>
          <w:lang w:val="en-GB"/>
        </w:rPr>
        <w:t xml:space="preserve">2012). </w:t>
      </w:r>
      <w:r w:rsidR="00503DF8" w:rsidRPr="0048642A">
        <w:rPr>
          <w:rFonts w:ascii="Times New Roman" w:hAnsi="Times New Roman"/>
          <w:sz w:val="24"/>
          <w:szCs w:val="24"/>
          <w:lang w:val="en-GB"/>
        </w:rPr>
        <w:t>T</w:t>
      </w:r>
      <w:r w:rsidR="00DF4FCF" w:rsidRPr="0048642A">
        <w:rPr>
          <w:rFonts w:ascii="Times New Roman" w:hAnsi="Times New Roman"/>
          <w:sz w:val="24"/>
          <w:szCs w:val="24"/>
          <w:lang w:val="en-GB"/>
        </w:rPr>
        <w:t xml:space="preserve">able olives have been </w:t>
      </w:r>
      <w:r w:rsidR="003644FF" w:rsidRPr="0048642A">
        <w:rPr>
          <w:rFonts w:ascii="Times New Roman" w:hAnsi="Times New Roman"/>
          <w:sz w:val="24"/>
          <w:szCs w:val="24"/>
          <w:lang w:val="en-GB"/>
        </w:rPr>
        <w:t xml:space="preserve">explicitly </w:t>
      </w:r>
      <w:r w:rsidR="00DF4FCF" w:rsidRPr="0048642A">
        <w:rPr>
          <w:rFonts w:ascii="Times New Roman" w:hAnsi="Times New Roman"/>
          <w:sz w:val="24"/>
          <w:szCs w:val="24"/>
          <w:lang w:val="en-GB"/>
        </w:rPr>
        <w:t>proposed for delivering probiotic bacteria to hum</w:t>
      </w:r>
      <w:r w:rsidR="003644FF" w:rsidRPr="0048642A">
        <w:rPr>
          <w:rFonts w:ascii="Times New Roman" w:hAnsi="Times New Roman"/>
          <w:sz w:val="24"/>
          <w:szCs w:val="24"/>
          <w:lang w:val="en-GB"/>
        </w:rPr>
        <w:t>ans (</w:t>
      </w:r>
      <w:proofErr w:type="spellStart"/>
      <w:r w:rsidR="003644FF" w:rsidRPr="0048642A">
        <w:rPr>
          <w:rFonts w:ascii="Times New Roman" w:hAnsi="Times New Roman"/>
          <w:sz w:val="24"/>
          <w:szCs w:val="24"/>
          <w:lang w:val="en-GB"/>
        </w:rPr>
        <w:t>Lavermicocca</w:t>
      </w:r>
      <w:proofErr w:type="spellEnd"/>
      <w:r w:rsidR="00BA0644" w:rsidRPr="0048642A">
        <w:rPr>
          <w:rFonts w:ascii="Times New Roman" w:hAnsi="Times New Roman"/>
          <w:sz w:val="24"/>
          <w:szCs w:val="24"/>
          <w:lang w:val="en-GB"/>
        </w:rPr>
        <w:t xml:space="preserve">, Rossi, Russo &amp; </w:t>
      </w:r>
      <w:proofErr w:type="spellStart"/>
      <w:r w:rsidR="00BA0644" w:rsidRPr="0048642A">
        <w:rPr>
          <w:rFonts w:ascii="Times New Roman" w:hAnsi="Times New Roman"/>
          <w:sz w:val="24"/>
          <w:szCs w:val="24"/>
          <w:lang w:val="en-GB"/>
        </w:rPr>
        <w:t>Srirajaskanthan</w:t>
      </w:r>
      <w:proofErr w:type="spellEnd"/>
      <w:r w:rsidR="00BA0644" w:rsidRPr="0048642A">
        <w:rPr>
          <w:rFonts w:ascii="Times New Roman" w:hAnsi="Times New Roman"/>
          <w:sz w:val="24"/>
          <w:szCs w:val="24"/>
          <w:lang w:val="en-GB"/>
        </w:rPr>
        <w:t xml:space="preserve">, </w:t>
      </w:r>
      <w:r w:rsidR="003644FF" w:rsidRPr="0048642A">
        <w:rPr>
          <w:rFonts w:ascii="Times New Roman" w:hAnsi="Times New Roman"/>
          <w:sz w:val="24"/>
          <w:szCs w:val="24"/>
          <w:lang w:val="en-GB"/>
        </w:rPr>
        <w:t xml:space="preserve">2010) based on the adhesion and survival of </w:t>
      </w:r>
      <w:r w:rsidR="00904421" w:rsidRPr="0048642A">
        <w:rPr>
          <w:rFonts w:ascii="Times New Roman" w:hAnsi="Times New Roman"/>
          <w:i/>
          <w:sz w:val="24"/>
          <w:szCs w:val="24"/>
          <w:lang w:val="en-GB"/>
        </w:rPr>
        <w:t>Lactobacillus</w:t>
      </w:r>
      <w:r w:rsidR="00904421" w:rsidRPr="0048642A">
        <w:rPr>
          <w:rFonts w:ascii="Times New Roman" w:hAnsi="Times New Roman"/>
          <w:sz w:val="24"/>
          <w:szCs w:val="24"/>
          <w:lang w:val="en-GB"/>
        </w:rPr>
        <w:t xml:space="preserve"> and </w:t>
      </w:r>
      <w:proofErr w:type="spellStart"/>
      <w:r w:rsidR="00904421" w:rsidRPr="0048642A">
        <w:rPr>
          <w:rFonts w:ascii="Times New Roman" w:hAnsi="Times New Roman"/>
          <w:i/>
          <w:sz w:val="24"/>
          <w:szCs w:val="24"/>
          <w:lang w:val="en-GB"/>
        </w:rPr>
        <w:t>Bifidobacterium</w:t>
      </w:r>
      <w:proofErr w:type="spellEnd"/>
      <w:r w:rsidR="00904421" w:rsidRPr="0048642A">
        <w:rPr>
          <w:rFonts w:ascii="Times New Roman" w:hAnsi="Times New Roman"/>
          <w:sz w:val="24"/>
          <w:szCs w:val="24"/>
          <w:lang w:val="en-GB"/>
        </w:rPr>
        <w:t xml:space="preserve"> </w:t>
      </w:r>
      <w:r w:rsidR="008E4606">
        <w:rPr>
          <w:rFonts w:ascii="Times New Roman" w:hAnsi="Times New Roman"/>
          <w:sz w:val="24"/>
          <w:szCs w:val="24"/>
          <w:lang w:val="en-GB"/>
        </w:rPr>
        <w:t xml:space="preserve">species </w:t>
      </w:r>
      <w:r w:rsidR="003644FF" w:rsidRPr="0048642A">
        <w:rPr>
          <w:rFonts w:ascii="Times New Roman" w:hAnsi="Times New Roman"/>
          <w:sz w:val="24"/>
          <w:szCs w:val="24"/>
          <w:lang w:val="en-GB"/>
        </w:rPr>
        <w:t xml:space="preserve">on </w:t>
      </w:r>
      <w:r w:rsidR="00556298" w:rsidRPr="0048642A">
        <w:rPr>
          <w:rFonts w:ascii="Times New Roman" w:hAnsi="Times New Roman"/>
          <w:sz w:val="24"/>
          <w:szCs w:val="24"/>
          <w:lang w:val="en-GB"/>
        </w:rPr>
        <w:t xml:space="preserve">these fruits </w:t>
      </w:r>
      <w:r w:rsidR="003644FF" w:rsidRPr="0048642A">
        <w:rPr>
          <w:rFonts w:ascii="Times New Roman" w:hAnsi="Times New Roman"/>
          <w:sz w:val="24"/>
          <w:szCs w:val="24"/>
          <w:lang w:val="en-GB"/>
        </w:rPr>
        <w:t>(</w:t>
      </w:r>
      <w:proofErr w:type="spellStart"/>
      <w:r w:rsidR="003644FF" w:rsidRPr="0048642A">
        <w:rPr>
          <w:rFonts w:ascii="Times New Roman" w:hAnsi="Times New Roman"/>
          <w:sz w:val="24"/>
          <w:szCs w:val="24"/>
          <w:lang w:val="en-GB"/>
        </w:rPr>
        <w:t>Lavermicocca</w:t>
      </w:r>
      <w:proofErr w:type="spellEnd"/>
      <w:r w:rsidR="003644FF" w:rsidRPr="0048642A">
        <w:rPr>
          <w:rFonts w:ascii="Times New Roman" w:hAnsi="Times New Roman"/>
          <w:sz w:val="24"/>
          <w:szCs w:val="24"/>
          <w:lang w:val="en-GB"/>
        </w:rPr>
        <w:t xml:space="preserve"> et al., 2005) and on the adhe</w:t>
      </w:r>
      <w:r w:rsidR="00120BCA">
        <w:rPr>
          <w:rFonts w:ascii="Times New Roman" w:hAnsi="Times New Roman"/>
          <w:sz w:val="24"/>
          <w:szCs w:val="24"/>
          <w:lang w:val="en-GB"/>
        </w:rPr>
        <w:t xml:space="preserve">sion </w:t>
      </w:r>
      <w:r w:rsidR="00120BCA" w:rsidRPr="0048642A">
        <w:rPr>
          <w:rFonts w:ascii="Times New Roman" w:hAnsi="Times New Roman"/>
          <w:sz w:val="24"/>
          <w:szCs w:val="24"/>
          <w:lang w:val="en-GB"/>
        </w:rPr>
        <w:t>on the olive surface</w:t>
      </w:r>
      <w:r w:rsidR="00120BCA">
        <w:rPr>
          <w:rFonts w:ascii="Times New Roman" w:hAnsi="Times New Roman"/>
          <w:sz w:val="24"/>
          <w:szCs w:val="24"/>
          <w:lang w:val="en-GB"/>
        </w:rPr>
        <w:t xml:space="preserve"> of the </w:t>
      </w:r>
      <w:r w:rsidR="00120BCA" w:rsidRPr="0048642A">
        <w:rPr>
          <w:rFonts w:ascii="Times New Roman" w:hAnsi="Times New Roman"/>
          <w:sz w:val="24"/>
          <w:szCs w:val="24"/>
          <w:lang w:val="en-GB"/>
        </w:rPr>
        <w:t xml:space="preserve">human origin </w:t>
      </w:r>
      <w:r w:rsidR="00120BCA" w:rsidRPr="0048642A">
        <w:rPr>
          <w:rFonts w:ascii="Times New Roman" w:hAnsi="Times New Roman"/>
          <w:i/>
          <w:sz w:val="24"/>
          <w:szCs w:val="24"/>
          <w:lang w:val="en-GB"/>
        </w:rPr>
        <w:t xml:space="preserve">Lactobacillus </w:t>
      </w:r>
      <w:proofErr w:type="spellStart"/>
      <w:r w:rsidR="00120BCA" w:rsidRPr="0048642A">
        <w:rPr>
          <w:rFonts w:ascii="Times New Roman" w:hAnsi="Times New Roman"/>
          <w:i/>
          <w:sz w:val="24"/>
          <w:szCs w:val="24"/>
          <w:lang w:val="en-GB"/>
        </w:rPr>
        <w:t>paracasei</w:t>
      </w:r>
      <w:proofErr w:type="spellEnd"/>
      <w:r w:rsidR="00120BCA" w:rsidRPr="0048642A">
        <w:rPr>
          <w:rFonts w:ascii="Times New Roman" w:hAnsi="Times New Roman"/>
          <w:sz w:val="24"/>
          <w:szCs w:val="24"/>
          <w:lang w:val="en-GB"/>
        </w:rPr>
        <w:t xml:space="preserve"> IMPC2.1</w:t>
      </w:r>
      <w:r w:rsidR="003526E6" w:rsidRPr="0048642A">
        <w:rPr>
          <w:rFonts w:ascii="Times New Roman" w:hAnsi="Times New Roman"/>
          <w:sz w:val="24"/>
          <w:szCs w:val="24"/>
          <w:lang w:val="en-GB"/>
        </w:rPr>
        <w:t xml:space="preserve"> </w:t>
      </w:r>
      <w:r w:rsidR="003644FF" w:rsidRPr="0048642A">
        <w:rPr>
          <w:rFonts w:ascii="Times New Roman" w:hAnsi="Times New Roman"/>
          <w:sz w:val="24"/>
          <w:szCs w:val="24"/>
          <w:lang w:val="en-GB"/>
        </w:rPr>
        <w:t xml:space="preserve">(De </w:t>
      </w:r>
      <w:proofErr w:type="spellStart"/>
      <w:r w:rsidR="003644FF" w:rsidRPr="0048642A">
        <w:rPr>
          <w:rFonts w:ascii="Times New Roman" w:hAnsi="Times New Roman"/>
          <w:sz w:val="24"/>
          <w:szCs w:val="24"/>
          <w:lang w:val="en-GB"/>
        </w:rPr>
        <w:t>Bellis</w:t>
      </w:r>
      <w:proofErr w:type="spellEnd"/>
      <w:r w:rsidR="00BA0644" w:rsidRPr="0048642A">
        <w:rPr>
          <w:rFonts w:ascii="Times New Roman" w:hAnsi="Times New Roman"/>
          <w:sz w:val="24"/>
          <w:szCs w:val="24"/>
          <w:lang w:val="en-GB"/>
        </w:rPr>
        <w:t xml:space="preserve">, Valerio, </w:t>
      </w:r>
      <w:proofErr w:type="spellStart"/>
      <w:r w:rsidR="00BA0644" w:rsidRPr="0048642A">
        <w:rPr>
          <w:rFonts w:ascii="Times New Roman" w:hAnsi="Times New Roman"/>
          <w:sz w:val="24"/>
          <w:szCs w:val="24"/>
          <w:lang w:val="en-GB"/>
        </w:rPr>
        <w:t>Sisto</w:t>
      </w:r>
      <w:proofErr w:type="spellEnd"/>
      <w:r w:rsidR="00BA0644" w:rsidRPr="0048642A">
        <w:rPr>
          <w:rFonts w:ascii="Times New Roman" w:hAnsi="Times New Roman"/>
          <w:sz w:val="24"/>
          <w:szCs w:val="24"/>
          <w:lang w:val="en-GB"/>
        </w:rPr>
        <w:t xml:space="preserve">, </w:t>
      </w:r>
      <w:proofErr w:type="spellStart"/>
      <w:r w:rsidR="00BA0644" w:rsidRPr="0048642A">
        <w:rPr>
          <w:rFonts w:ascii="Times New Roman" w:hAnsi="Times New Roman"/>
          <w:sz w:val="24"/>
          <w:szCs w:val="24"/>
          <w:lang w:val="en-GB"/>
        </w:rPr>
        <w:t>Lonigro</w:t>
      </w:r>
      <w:proofErr w:type="spellEnd"/>
      <w:r w:rsidR="00BA0644" w:rsidRPr="0048642A">
        <w:rPr>
          <w:rFonts w:ascii="Times New Roman" w:hAnsi="Times New Roman"/>
          <w:sz w:val="24"/>
          <w:szCs w:val="24"/>
          <w:lang w:val="en-GB"/>
        </w:rPr>
        <w:t xml:space="preserve"> &amp; </w:t>
      </w:r>
      <w:proofErr w:type="spellStart"/>
      <w:r w:rsidR="00BA0644" w:rsidRPr="0048642A">
        <w:rPr>
          <w:rFonts w:ascii="Times New Roman" w:hAnsi="Times New Roman"/>
          <w:sz w:val="24"/>
          <w:szCs w:val="24"/>
          <w:lang w:val="en-GB"/>
        </w:rPr>
        <w:t>Lavermicocca</w:t>
      </w:r>
      <w:proofErr w:type="spellEnd"/>
      <w:r w:rsidR="00BA0644" w:rsidRPr="0048642A">
        <w:rPr>
          <w:rFonts w:ascii="Times New Roman" w:hAnsi="Times New Roman"/>
          <w:sz w:val="24"/>
          <w:szCs w:val="24"/>
          <w:lang w:val="en-GB"/>
        </w:rPr>
        <w:t xml:space="preserve">, </w:t>
      </w:r>
      <w:r w:rsidR="003644FF" w:rsidRPr="0048642A">
        <w:rPr>
          <w:rFonts w:ascii="Times New Roman" w:hAnsi="Times New Roman"/>
          <w:sz w:val="24"/>
          <w:szCs w:val="24"/>
          <w:lang w:val="en-GB"/>
        </w:rPr>
        <w:t xml:space="preserve">2010). </w:t>
      </w:r>
      <w:r w:rsidR="00120BCA">
        <w:rPr>
          <w:rFonts w:ascii="Times New Roman" w:hAnsi="Times New Roman"/>
          <w:sz w:val="24"/>
          <w:szCs w:val="24"/>
          <w:lang w:val="en-GB"/>
        </w:rPr>
        <w:t>T</w:t>
      </w:r>
      <w:r w:rsidR="006271CE" w:rsidRPr="0048642A">
        <w:rPr>
          <w:rFonts w:ascii="Times New Roman" w:hAnsi="Times New Roman"/>
          <w:sz w:val="24"/>
          <w:szCs w:val="24"/>
          <w:lang w:val="en-GB"/>
        </w:rPr>
        <w:t xml:space="preserve">he formation of </w:t>
      </w:r>
      <w:r w:rsidR="00F04CCB" w:rsidRPr="0048642A">
        <w:rPr>
          <w:rFonts w:ascii="Times New Roman" w:hAnsi="Times New Roman"/>
          <w:sz w:val="24"/>
          <w:szCs w:val="24"/>
          <w:lang w:val="en-GB"/>
        </w:rPr>
        <w:t xml:space="preserve">LAB-yeast </w:t>
      </w:r>
      <w:r w:rsidR="006271CE" w:rsidRPr="0048642A">
        <w:rPr>
          <w:rFonts w:ascii="Times New Roman" w:hAnsi="Times New Roman"/>
          <w:sz w:val="24"/>
          <w:szCs w:val="24"/>
          <w:lang w:val="en-GB"/>
        </w:rPr>
        <w:t>biofilms on abiotic and biotic surfaces during green Spanish-style olive fermentation</w:t>
      </w:r>
      <w:r w:rsidR="00FB7E89">
        <w:rPr>
          <w:rFonts w:ascii="Times New Roman" w:hAnsi="Times New Roman"/>
          <w:sz w:val="24"/>
          <w:szCs w:val="24"/>
          <w:lang w:val="en-GB"/>
        </w:rPr>
        <w:t xml:space="preserve"> (</w:t>
      </w:r>
      <w:r w:rsidR="00324B88" w:rsidRPr="0048642A">
        <w:rPr>
          <w:rFonts w:ascii="Times New Roman" w:hAnsi="Times New Roman"/>
          <w:sz w:val="24"/>
          <w:szCs w:val="24"/>
          <w:lang w:val="en-GB"/>
        </w:rPr>
        <w:t>spontaneous or inoculated</w:t>
      </w:r>
      <w:r w:rsidR="00FB7E89">
        <w:rPr>
          <w:rFonts w:ascii="Times New Roman" w:hAnsi="Times New Roman"/>
          <w:sz w:val="24"/>
          <w:szCs w:val="24"/>
          <w:lang w:val="en-GB"/>
        </w:rPr>
        <w:t>) is</w:t>
      </w:r>
      <w:r w:rsidR="00F04CCB" w:rsidRPr="0048642A">
        <w:rPr>
          <w:rFonts w:ascii="Times New Roman" w:hAnsi="Times New Roman"/>
          <w:sz w:val="24"/>
          <w:szCs w:val="24"/>
          <w:lang w:val="en-GB"/>
        </w:rPr>
        <w:t xml:space="preserve"> also</w:t>
      </w:r>
      <w:r w:rsidR="00AC1871" w:rsidRPr="0048642A">
        <w:rPr>
          <w:rFonts w:ascii="Times New Roman" w:hAnsi="Times New Roman"/>
          <w:sz w:val="24"/>
          <w:szCs w:val="24"/>
          <w:lang w:val="en-GB"/>
        </w:rPr>
        <w:t xml:space="preserve"> documented (</w:t>
      </w:r>
      <w:r w:rsidR="00BA0644" w:rsidRPr="0048642A">
        <w:rPr>
          <w:rFonts w:ascii="Times New Roman" w:hAnsi="Times New Roman"/>
          <w:sz w:val="24"/>
          <w:szCs w:val="24"/>
          <w:lang w:val="en-GB"/>
        </w:rPr>
        <w:t xml:space="preserve">Arroyo-López et al., 2012; </w:t>
      </w:r>
      <w:proofErr w:type="spellStart"/>
      <w:r w:rsidR="00AC1871" w:rsidRPr="0048642A">
        <w:rPr>
          <w:rFonts w:ascii="Times New Roman" w:hAnsi="Times New Roman"/>
          <w:sz w:val="24"/>
          <w:szCs w:val="24"/>
          <w:lang w:val="en-GB"/>
        </w:rPr>
        <w:t>Domínguez-Manzano</w:t>
      </w:r>
      <w:proofErr w:type="spellEnd"/>
      <w:r w:rsidR="00AC1871" w:rsidRPr="0048642A">
        <w:rPr>
          <w:rFonts w:ascii="Times New Roman" w:hAnsi="Times New Roman"/>
          <w:sz w:val="24"/>
          <w:szCs w:val="24"/>
          <w:lang w:val="en-GB"/>
        </w:rPr>
        <w:t xml:space="preserve"> et al., 2012). </w:t>
      </w:r>
      <w:r w:rsidR="008E4606">
        <w:rPr>
          <w:rFonts w:ascii="Times New Roman" w:hAnsi="Times New Roman"/>
          <w:sz w:val="24"/>
          <w:szCs w:val="24"/>
          <w:lang w:val="en-GB"/>
        </w:rPr>
        <w:t>Recently, a</w:t>
      </w:r>
      <w:r w:rsidR="008E4606" w:rsidRPr="0048642A">
        <w:rPr>
          <w:rFonts w:ascii="Times New Roman" w:hAnsi="Times New Roman"/>
          <w:sz w:val="24"/>
          <w:szCs w:val="24"/>
          <w:lang w:val="en-GB"/>
        </w:rPr>
        <w:t xml:space="preserve"> review on fermented plant material as carriers and sources of potentially probiotic </w:t>
      </w:r>
      <w:r w:rsidR="008E4606">
        <w:rPr>
          <w:rFonts w:ascii="Times New Roman" w:hAnsi="Times New Roman"/>
          <w:sz w:val="24"/>
          <w:szCs w:val="24"/>
          <w:lang w:val="en-GB"/>
        </w:rPr>
        <w:t>lactic acid bacteria (LAB)</w:t>
      </w:r>
      <w:r w:rsidR="008E4606" w:rsidRPr="0048642A">
        <w:rPr>
          <w:rFonts w:ascii="Times New Roman" w:hAnsi="Times New Roman"/>
          <w:sz w:val="24"/>
          <w:szCs w:val="24"/>
          <w:lang w:val="en-GB"/>
        </w:rPr>
        <w:t xml:space="preserve"> has been published (Peres, Peres, Hernández-Mendoza &amp; </w:t>
      </w:r>
      <w:proofErr w:type="spellStart"/>
      <w:r w:rsidR="008E4606" w:rsidRPr="0048642A">
        <w:rPr>
          <w:rFonts w:ascii="Times New Roman" w:hAnsi="Times New Roman"/>
          <w:sz w:val="24"/>
          <w:szCs w:val="24"/>
          <w:lang w:val="en-GB"/>
        </w:rPr>
        <w:t>Malcata</w:t>
      </w:r>
      <w:proofErr w:type="spellEnd"/>
      <w:r w:rsidR="008E4606" w:rsidRPr="0048642A">
        <w:rPr>
          <w:rFonts w:ascii="Times New Roman" w:hAnsi="Times New Roman"/>
          <w:sz w:val="24"/>
          <w:szCs w:val="24"/>
          <w:lang w:val="en-GB"/>
        </w:rPr>
        <w:t xml:space="preserve">, 2012). </w:t>
      </w:r>
      <w:r w:rsidR="00050B45" w:rsidRPr="0048642A">
        <w:rPr>
          <w:rFonts w:ascii="Times New Roman" w:hAnsi="Times New Roman"/>
          <w:sz w:val="24"/>
          <w:szCs w:val="24"/>
          <w:lang w:val="en-GB"/>
        </w:rPr>
        <w:t xml:space="preserve">All these </w:t>
      </w:r>
      <w:r w:rsidR="00430CF3">
        <w:rPr>
          <w:rFonts w:ascii="Times New Roman" w:hAnsi="Times New Roman"/>
          <w:sz w:val="24"/>
          <w:szCs w:val="24"/>
          <w:lang w:val="en-GB"/>
        </w:rPr>
        <w:t xml:space="preserve">works </w:t>
      </w:r>
      <w:r w:rsidR="00050B45" w:rsidRPr="0048642A">
        <w:rPr>
          <w:rFonts w:ascii="Times New Roman" w:hAnsi="Times New Roman"/>
          <w:sz w:val="24"/>
          <w:szCs w:val="24"/>
          <w:lang w:val="en-GB"/>
        </w:rPr>
        <w:t>support the possibility of using</w:t>
      </w:r>
      <w:r w:rsidR="00430CF3">
        <w:rPr>
          <w:rFonts w:ascii="Times New Roman" w:hAnsi="Times New Roman"/>
          <w:sz w:val="24"/>
          <w:szCs w:val="24"/>
          <w:lang w:val="en-GB"/>
        </w:rPr>
        <w:t xml:space="preserve"> fermented vegetables, and especially</w:t>
      </w:r>
      <w:r w:rsidR="00050B45" w:rsidRPr="0048642A">
        <w:rPr>
          <w:rFonts w:ascii="Times New Roman" w:hAnsi="Times New Roman"/>
          <w:sz w:val="24"/>
          <w:szCs w:val="24"/>
          <w:lang w:val="en-GB"/>
        </w:rPr>
        <w:t xml:space="preserve"> table olives</w:t>
      </w:r>
      <w:r w:rsidR="00430CF3">
        <w:rPr>
          <w:rFonts w:ascii="Times New Roman" w:hAnsi="Times New Roman"/>
          <w:sz w:val="24"/>
          <w:szCs w:val="24"/>
          <w:lang w:val="en-GB"/>
        </w:rPr>
        <w:t>,</w:t>
      </w:r>
      <w:r w:rsidR="00050B45" w:rsidRPr="0048642A">
        <w:rPr>
          <w:rFonts w:ascii="Times New Roman" w:hAnsi="Times New Roman"/>
          <w:sz w:val="24"/>
          <w:szCs w:val="24"/>
          <w:lang w:val="en-GB"/>
        </w:rPr>
        <w:t xml:space="preserve"> as </w:t>
      </w:r>
      <w:r w:rsidR="008E5B73" w:rsidRPr="0048642A">
        <w:rPr>
          <w:rFonts w:ascii="Times New Roman" w:hAnsi="Times New Roman"/>
          <w:sz w:val="24"/>
          <w:szCs w:val="24"/>
          <w:lang w:val="en-GB"/>
        </w:rPr>
        <w:t xml:space="preserve">a </w:t>
      </w:r>
      <w:r w:rsidR="00050B45" w:rsidRPr="0048642A">
        <w:rPr>
          <w:rFonts w:ascii="Times New Roman" w:hAnsi="Times New Roman"/>
          <w:sz w:val="24"/>
          <w:szCs w:val="24"/>
          <w:lang w:val="en-GB"/>
        </w:rPr>
        <w:t xml:space="preserve">probiotic carrier. </w:t>
      </w:r>
    </w:p>
    <w:p w:rsidR="00C94DAF" w:rsidRPr="0048642A" w:rsidRDefault="00847550" w:rsidP="008E4606">
      <w:pPr>
        <w:spacing w:line="480" w:lineRule="auto"/>
        <w:ind w:firstLine="720"/>
        <w:jc w:val="both"/>
        <w:rPr>
          <w:rFonts w:ascii="Times New Roman" w:hAnsi="Times New Roman"/>
          <w:sz w:val="24"/>
          <w:szCs w:val="24"/>
          <w:lang w:val="en-GB"/>
        </w:rPr>
      </w:pPr>
      <w:r w:rsidRPr="0048642A">
        <w:rPr>
          <w:rFonts w:ascii="Times New Roman" w:hAnsi="Times New Roman"/>
          <w:sz w:val="24"/>
          <w:szCs w:val="24"/>
          <w:lang w:val="en-GB"/>
        </w:rPr>
        <w:lastRenderedPageBreak/>
        <w:t xml:space="preserve">Pasteurization is currently the most widely applied procedure to stabilize green Spanish-style table olives (Sánchez-Gómez, </w:t>
      </w:r>
      <w:proofErr w:type="spellStart"/>
      <w:r w:rsidRPr="0048642A">
        <w:rPr>
          <w:rFonts w:ascii="Times New Roman" w:hAnsi="Times New Roman"/>
          <w:sz w:val="24"/>
          <w:szCs w:val="24"/>
          <w:lang w:val="en-GB"/>
        </w:rPr>
        <w:t>García-García</w:t>
      </w:r>
      <w:proofErr w:type="spellEnd"/>
      <w:r w:rsidRPr="0048642A">
        <w:rPr>
          <w:rFonts w:ascii="Times New Roman" w:hAnsi="Times New Roman"/>
          <w:sz w:val="24"/>
          <w:szCs w:val="24"/>
          <w:lang w:val="en-GB"/>
        </w:rPr>
        <w:t xml:space="preserve"> &amp; </w:t>
      </w:r>
      <w:proofErr w:type="spellStart"/>
      <w:r w:rsidRPr="0048642A">
        <w:rPr>
          <w:rFonts w:ascii="Times New Roman" w:hAnsi="Times New Roman"/>
          <w:sz w:val="24"/>
          <w:szCs w:val="24"/>
          <w:lang w:val="en-GB"/>
        </w:rPr>
        <w:t>Garrido-Fernández</w:t>
      </w:r>
      <w:proofErr w:type="spellEnd"/>
      <w:r w:rsidRPr="0048642A">
        <w:rPr>
          <w:rFonts w:ascii="Times New Roman" w:hAnsi="Times New Roman"/>
          <w:sz w:val="24"/>
          <w:szCs w:val="24"/>
          <w:lang w:val="en-GB"/>
        </w:rPr>
        <w:t>, 2013) but it would not be applicable in the case of putative probiotic table olive production which requires microbial survival</w:t>
      </w:r>
      <w:r w:rsidR="005A1890">
        <w:rPr>
          <w:rFonts w:ascii="Times New Roman" w:hAnsi="Times New Roman"/>
          <w:sz w:val="24"/>
          <w:szCs w:val="24"/>
          <w:lang w:val="en-GB"/>
        </w:rPr>
        <w:t xml:space="preserve"> after processing</w:t>
      </w:r>
      <w:r w:rsidRPr="0048642A">
        <w:rPr>
          <w:rFonts w:ascii="Times New Roman" w:hAnsi="Times New Roman"/>
          <w:sz w:val="24"/>
          <w:szCs w:val="24"/>
          <w:lang w:val="en-GB"/>
        </w:rPr>
        <w:t>. Such an objective may be achieved by using appropriate physicochemical conditions, provided the olives were adequately cured (</w:t>
      </w:r>
      <w:proofErr w:type="spellStart"/>
      <w:r w:rsidRPr="0048642A">
        <w:rPr>
          <w:rFonts w:ascii="Times New Roman" w:hAnsi="Times New Roman"/>
          <w:sz w:val="24"/>
          <w:szCs w:val="24"/>
          <w:lang w:val="en-GB"/>
        </w:rPr>
        <w:t>Borbolla</w:t>
      </w:r>
      <w:proofErr w:type="spellEnd"/>
      <w:r w:rsidRPr="0048642A">
        <w:rPr>
          <w:rFonts w:ascii="Times New Roman" w:hAnsi="Times New Roman"/>
          <w:sz w:val="24"/>
          <w:szCs w:val="24"/>
          <w:lang w:val="en-GB"/>
        </w:rPr>
        <w:t xml:space="preserve"> y Alcala &amp; González </w:t>
      </w:r>
      <w:proofErr w:type="spellStart"/>
      <w:r w:rsidRPr="0048642A">
        <w:rPr>
          <w:rFonts w:ascii="Times New Roman" w:hAnsi="Times New Roman"/>
          <w:sz w:val="24"/>
          <w:szCs w:val="24"/>
          <w:lang w:val="en-GB"/>
        </w:rPr>
        <w:t>Pellisso</w:t>
      </w:r>
      <w:proofErr w:type="spellEnd"/>
      <w:r w:rsidRPr="0048642A">
        <w:rPr>
          <w:rFonts w:ascii="Times New Roman" w:hAnsi="Times New Roman"/>
          <w:sz w:val="24"/>
          <w:szCs w:val="24"/>
          <w:lang w:val="en-GB"/>
        </w:rPr>
        <w:t xml:space="preserve">, 1972). Recommended packaging conditions are: 5.0 g </w:t>
      </w:r>
      <w:proofErr w:type="spellStart"/>
      <w:r w:rsidRPr="0048642A">
        <w:rPr>
          <w:rFonts w:ascii="Times New Roman" w:hAnsi="Times New Roman"/>
          <w:sz w:val="24"/>
          <w:szCs w:val="24"/>
          <w:lang w:val="en-GB"/>
        </w:rPr>
        <w:t>NaCl</w:t>
      </w:r>
      <w:proofErr w:type="spellEnd"/>
      <w:r w:rsidRPr="0048642A">
        <w:rPr>
          <w:rFonts w:ascii="Times New Roman" w:hAnsi="Times New Roman"/>
          <w:sz w:val="24"/>
          <w:szCs w:val="24"/>
          <w:lang w:val="en-GB"/>
        </w:rPr>
        <w:t xml:space="preserve">/100 mL brine, 0.5 g </w:t>
      </w:r>
      <w:proofErr w:type="spellStart"/>
      <w:r w:rsidRPr="0048642A">
        <w:rPr>
          <w:rFonts w:ascii="Times New Roman" w:hAnsi="Times New Roman"/>
          <w:sz w:val="24"/>
          <w:szCs w:val="24"/>
          <w:lang w:val="en-GB"/>
        </w:rPr>
        <w:t>titratable</w:t>
      </w:r>
      <w:proofErr w:type="spellEnd"/>
      <w:r w:rsidRPr="0048642A">
        <w:rPr>
          <w:rFonts w:ascii="Times New Roman" w:hAnsi="Times New Roman"/>
          <w:sz w:val="24"/>
          <w:szCs w:val="24"/>
          <w:lang w:val="en-GB"/>
        </w:rPr>
        <w:t xml:space="preserve"> acidity/100 mL brine and around 25 </w:t>
      </w:r>
      <w:proofErr w:type="spellStart"/>
      <w:r w:rsidRPr="0048642A">
        <w:rPr>
          <w:rFonts w:ascii="Times New Roman" w:hAnsi="Times New Roman"/>
          <w:sz w:val="24"/>
          <w:szCs w:val="24"/>
          <w:lang w:val="en-GB"/>
        </w:rPr>
        <w:t>mEq</w:t>
      </w:r>
      <w:proofErr w:type="spellEnd"/>
      <w:r w:rsidRPr="0048642A">
        <w:rPr>
          <w:rFonts w:ascii="Times New Roman" w:hAnsi="Times New Roman"/>
          <w:sz w:val="24"/>
          <w:szCs w:val="24"/>
          <w:lang w:val="en-GB"/>
        </w:rPr>
        <w:t>/L combined acidity (</w:t>
      </w:r>
      <w:proofErr w:type="spellStart"/>
      <w:r w:rsidRPr="0048642A">
        <w:rPr>
          <w:rFonts w:ascii="Times New Roman" w:hAnsi="Times New Roman"/>
          <w:sz w:val="24"/>
          <w:szCs w:val="24"/>
          <w:lang w:val="en-GB"/>
        </w:rPr>
        <w:t>Garrido</w:t>
      </w:r>
      <w:proofErr w:type="spellEnd"/>
      <w:r w:rsidRPr="0048642A">
        <w:rPr>
          <w:rFonts w:ascii="Times New Roman" w:hAnsi="Times New Roman"/>
          <w:sz w:val="24"/>
          <w:szCs w:val="24"/>
          <w:lang w:val="en-GB"/>
        </w:rPr>
        <w:t xml:space="preserve"> Fernández et al., 1997). However, a post-fermentation curing process </w:t>
      </w:r>
      <w:r w:rsidR="0088361B">
        <w:rPr>
          <w:rFonts w:ascii="Times New Roman" w:hAnsi="Times New Roman"/>
          <w:sz w:val="24"/>
          <w:szCs w:val="24"/>
          <w:lang w:val="en-GB"/>
        </w:rPr>
        <w:t xml:space="preserve">might </w:t>
      </w:r>
      <w:r w:rsidRPr="0048642A">
        <w:rPr>
          <w:rFonts w:ascii="Times New Roman" w:hAnsi="Times New Roman"/>
          <w:sz w:val="24"/>
          <w:szCs w:val="24"/>
          <w:lang w:val="en-GB"/>
        </w:rPr>
        <w:t xml:space="preserve">not </w:t>
      </w:r>
      <w:r w:rsidR="0088361B">
        <w:rPr>
          <w:rFonts w:ascii="Times New Roman" w:hAnsi="Times New Roman"/>
          <w:sz w:val="24"/>
          <w:szCs w:val="24"/>
          <w:lang w:val="en-GB"/>
        </w:rPr>
        <w:t xml:space="preserve">be </w:t>
      </w:r>
      <w:r w:rsidRPr="0048642A">
        <w:rPr>
          <w:rFonts w:ascii="Times New Roman" w:hAnsi="Times New Roman"/>
          <w:sz w:val="24"/>
          <w:szCs w:val="24"/>
          <w:lang w:val="en-GB"/>
        </w:rPr>
        <w:t>practical in the case of potential probiotic table olives because it may reduce the microbial load on the olive biofilm (</w:t>
      </w:r>
      <w:r w:rsidRPr="0048642A">
        <w:rPr>
          <w:rFonts w:ascii="Times New Roman" w:hAnsi="Times New Roman"/>
          <w:sz w:val="24"/>
          <w:szCs w:val="24"/>
          <w:lang w:val="en-GB" w:eastAsia="es-ES"/>
        </w:rPr>
        <w:t>Rodríguez Gómez et al., 2013)</w:t>
      </w:r>
      <w:r w:rsidR="00854C17">
        <w:rPr>
          <w:rFonts w:ascii="Times New Roman" w:hAnsi="Times New Roman"/>
          <w:sz w:val="24"/>
          <w:szCs w:val="24"/>
          <w:lang w:val="en-GB" w:eastAsia="es-ES"/>
        </w:rPr>
        <w:t>. T</w:t>
      </w:r>
      <w:r w:rsidRPr="0048642A">
        <w:rPr>
          <w:rFonts w:ascii="Times New Roman" w:hAnsi="Times New Roman"/>
          <w:sz w:val="24"/>
          <w:szCs w:val="24"/>
          <w:lang w:val="en-GB" w:eastAsia="es-ES"/>
        </w:rPr>
        <w:t xml:space="preserve">herefore, it is </w:t>
      </w:r>
      <w:r w:rsidR="005A1890">
        <w:rPr>
          <w:rFonts w:ascii="Times New Roman" w:hAnsi="Times New Roman"/>
          <w:sz w:val="24"/>
          <w:szCs w:val="24"/>
          <w:lang w:val="en-GB" w:eastAsia="es-ES"/>
        </w:rPr>
        <w:t>important</w:t>
      </w:r>
      <w:r w:rsidRPr="0048642A">
        <w:rPr>
          <w:rFonts w:ascii="Times New Roman" w:hAnsi="Times New Roman"/>
          <w:sz w:val="24"/>
          <w:szCs w:val="24"/>
          <w:lang w:val="en-GB" w:eastAsia="es-ES"/>
        </w:rPr>
        <w:t xml:space="preserve"> to investigate the application of such an approach to not</w:t>
      </w:r>
      <w:r w:rsidR="00EC15C6">
        <w:rPr>
          <w:rFonts w:ascii="Times New Roman" w:hAnsi="Times New Roman"/>
          <w:sz w:val="24"/>
          <w:szCs w:val="24"/>
          <w:lang w:val="en-GB" w:eastAsia="es-ES"/>
        </w:rPr>
        <w:t>-</w:t>
      </w:r>
      <w:r w:rsidRPr="0048642A">
        <w:rPr>
          <w:rFonts w:ascii="Times New Roman" w:hAnsi="Times New Roman"/>
          <w:sz w:val="24"/>
          <w:szCs w:val="24"/>
          <w:lang w:val="en-GB" w:eastAsia="es-ES"/>
        </w:rPr>
        <w:t>completely</w:t>
      </w:r>
      <w:r w:rsidR="00EC15C6">
        <w:rPr>
          <w:rFonts w:ascii="Times New Roman" w:hAnsi="Times New Roman"/>
          <w:sz w:val="24"/>
          <w:szCs w:val="24"/>
          <w:lang w:val="en-GB" w:eastAsia="es-ES"/>
        </w:rPr>
        <w:t>-</w:t>
      </w:r>
      <w:r w:rsidRPr="0048642A">
        <w:rPr>
          <w:rFonts w:ascii="Times New Roman" w:hAnsi="Times New Roman"/>
          <w:sz w:val="24"/>
          <w:szCs w:val="24"/>
          <w:lang w:val="en-GB" w:eastAsia="es-ES"/>
        </w:rPr>
        <w:t>cured olives.</w:t>
      </w:r>
      <w:r w:rsidR="008E4606">
        <w:rPr>
          <w:rFonts w:ascii="Times New Roman" w:hAnsi="Times New Roman"/>
          <w:sz w:val="24"/>
          <w:szCs w:val="24"/>
          <w:lang w:val="en-GB" w:eastAsia="es-ES"/>
        </w:rPr>
        <w:t xml:space="preserve"> </w:t>
      </w:r>
      <w:r w:rsidR="00AF3C66">
        <w:rPr>
          <w:rFonts w:ascii="Times New Roman" w:hAnsi="Times New Roman"/>
          <w:sz w:val="24"/>
          <w:szCs w:val="24"/>
          <w:lang w:val="en-GB" w:eastAsia="es-ES"/>
        </w:rPr>
        <w:t xml:space="preserve">The </w:t>
      </w:r>
      <w:r w:rsidRPr="0048642A">
        <w:rPr>
          <w:rFonts w:ascii="Times New Roman" w:hAnsi="Times New Roman"/>
          <w:sz w:val="24"/>
          <w:szCs w:val="24"/>
          <w:lang w:val="en-GB" w:eastAsia="es-ES"/>
        </w:rPr>
        <w:t xml:space="preserve">results are necessary for the proper design of the new </w:t>
      </w:r>
      <w:r w:rsidR="00EC15C6">
        <w:rPr>
          <w:rFonts w:ascii="Times New Roman" w:hAnsi="Times New Roman"/>
          <w:sz w:val="24"/>
          <w:szCs w:val="24"/>
          <w:lang w:val="en-GB" w:eastAsia="es-ES"/>
        </w:rPr>
        <w:t>processing conditions</w:t>
      </w:r>
      <w:r w:rsidR="00854C17">
        <w:rPr>
          <w:rFonts w:ascii="Times New Roman" w:hAnsi="Times New Roman"/>
          <w:sz w:val="24"/>
          <w:szCs w:val="24"/>
          <w:lang w:val="en-GB" w:eastAsia="es-ES"/>
        </w:rPr>
        <w:t xml:space="preserve"> for putative probiotic</w:t>
      </w:r>
      <w:r w:rsidR="0000598B">
        <w:rPr>
          <w:rFonts w:ascii="Times New Roman" w:hAnsi="Times New Roman"/>
          <w:sz w:val="24"/>
          <w:szCs w:val="24"/>
          <w:lang w:val="en-GB" w:eastAsia="es-ES"/>
        </w:rPr>
        <w:t xml:space="preserve"> table olive</w:t>
      </w:r>
      <w:r w:rsidR="00854C17">
        <w:rPr>
          <w:rFonts w:ascii="Times New Roman" w:hAnsi="Times New Roman"/>
          <w:sz w:val="24"/>
          <w:szCs w:val="24"/>
          <w:lang w:val="en-GB" w:eastAsia="es-ES"/>
        </w:rPr>
        <w:t>s</w:t>
      </w:r>
      <w:r w:rsidRPr="0048642A">
        <w:rPr>
          <w:rFonts w:ascii="Times New Roman" w:hAnsi="Times New Roman"/>
          <w:sz w:val="24"/>
          <w:szCs w:val="24"/>
          <w:lang w:val="en-GB" w:eastAsia="es-ES"/>
        </w:rPr>
        <w:t xml:space="preserve">. </w:t>
      </w:r>
    </w:p>
    <w:p w:rsidR="00C94DAF" w:rsidRPr="0048642A" w:rsidRDefault="00632BC5" w:rsidP="008E4606">
      <w:pPr>
        <w:pStyle w:val="Prrafodelista"/>
        <w:spacing w:line="480" w:lineRule="auto"/>
        <w:ind w:left="0" w:firstLine="720"/>
        <w:jc w:val="both"/>
        <w:rPr>
          <w:rFonts w:ascii="Times New Roman" w:hAnsi="Times New Roman"/>
          <w:sz w:val="24"/>
          <w:szCs w:val="24"/>
          <w:lang w:val="en-GB"/>
        </w:rPr>
      </w:pPr>
      <w:r w:rsidRPr="0048642A">
        <w:rPr>
          <w:rFonts w:ascii="Times New Roman" w:hAnsi="Times New Roman"/>
          <w:sz w:val="24"/>
          <w:szCs w:val="24"/>
          <w:lang w:val="en-GB"/>
        </w:rPr>
        <w:t xml:space="preserve">The present study </w:t>
      </w:r>
      <w:r w:rsidR="00EB74EA" w:rsidRPr="0048642A">
        <w:rPr>
          <w:rFonts w:ascii="Times New Roman" w:hAnsi="Times New Roman"/>
          <w:sz w:val="24"/>
          <w:szCs w:val="24"/>
          <w:lang w:val="en-GB"/>
        </w:rPr>
        <w:t xml:space="preserve">aims </w:t>
      </w:r>
      <w:r w:rsidRPr="0048642A">
        <w:rPr>
          <w:rFonts w:ascii="Times New Roman" w:hAnsi="Times New Roman"/>
          <w:sz w:val="24"/>
          <w:szCs w:val="24"/>
          <w:lang w:val="en-GB"/>
        </w:rPr>
        <w:t xml:space="preserve">to investigate the effect of the </w:t>
      </w:r>
      <w:r w:rsidR="00324B88" w:rsidRPr="0048642A">
        <w:rPr>
          <w:rFonts w:ascii="Times New Roman" w:hAnsi="Times New Roman"/>
          <w:sz w:val="24"/>
          <w:szCs w:val="24"/>
          <w:lang w:val="en-GB"/>
        </w:rPr>
        <w:t>packaging material</w:t>
      </w:r>
      <w:r w:rsidR="00FF2DED" w:rsidRPr="0048642A">
        <w:rPr>
          <w:rFonts w:ascii="Times New Roman" w:hAnsi="Times New Roman"/>
          <w:sz w:val="24"/>
          <w:szCs w:val="24"/>
          <w:lang w:val="en-GB"/>
        </w:rPr>
        <w:t xml:space="preserve"> (</w:t>
      </w:r>
      <w:r w:rsidR="00C42105">
        <w:rPr>
          <w:rFonts w:ascii="Times New Roman" w:hAnsi="Times New Roman"/>
          <w:sz w:val="24"/>
          <w:szCs w:val="24"/>
          <w:lang w:val="en-GB"/>
        </w:rPr>
        <w:t xml:space="preserve">glass </w:t>
      </w:r>
      <w:r w:rsidR="00904421">
        <w:rPr>
          <w:rFonts w:ascii="Times New Roman" w:hAnsi="Times New Roman"/>
          <w:sz w:val="24"/>
          <w:szCs w:val="24"/>
          <w:lang w:val="en-GB"/>
        </w:rPr>
        <w:t>jar</w:t>
      </w:r>
      <w:r w:rsidR="00FF2DED" w:rsidRPr="0048642A">
        <w:rPr>
          <w:rFonts w:ascii="Times New Roman" w:hAnsi="Times New Roman"/>
          <w:sz w:val="24"/>
          <w:szCs w:val="24"/>
          <w:lang w:val="en-GB"/>
        </w:rPr>
        <w:t xml:space="preserve"> and plastic pouches)</w:t>
      </w:r>
      <w:r w:rsidRPr="0048642A">
        <w:rPr>
          <w:rFonts w:ascii="Times New Roman" w:hAnsi="Times New Roman"/>
          <w:sz w:val="24"/>
          <w:szCs w:val="24"/>
          <w:lang w:val="en-GB"/>
        </w:rPr>
        <w:t xml:space="preserve">, </w:t>
      </w:r>
      <w:r w:rsidR="00F04CCB" w:rsidRPr="0048642A">
        <w:rPr>
          <w:rFonts w:ascii="Times New Roman" w:hAnsi="Times New Roman"/>
          <w:sz w:val="24"/>
          <w:szCs w:val="24"/>
          <w:lang w:val="en-GB"/>
        </w:rPr>
        <w:t xml:space="preserve">olive </w:t>
      </w:r>
      <w:r w:rsidR="004B44E6" w:rsidRPr="0048642A">
        <w:rPr>
          <w:rFonts w:ascii="Times New Roman" w:hAnsi="Times New Roman"/>
          <w:sz w:val="24"/>
          <w:szCs w:val="24"/>
          <w:lang w:val="en-GB"/>
        </w:rPr>
        <w:t>environment</w:t>
      </w:r>
      <w:r w:rsidR="00F04CCB" w:rsidRPr="0048642A">
        <w:rPr>
          <w:rFonts w:ascii="Times New Roman" w:hAnsi="Times New Roman"/>
          <w:sz w:val="24"/>
          <w:szCs w:val="24"/>
          <w:lang w:val="en-GB"/>
        </w:rPr>
        <w:t xml:space="preserve"> </w:t>
      </w:r>
      <w:r w:rsidRPr="0048642A">
        <w:rPr>
          <w:rFonts w:ascii="Times New Roman" w:hAnsi="Times New Roman"/>
          <w:sz w:val="24"/>
          <w:szCs w:val="24"/>
          <w:lang w:val="en-GB"/>
        </w:rPr>
        <w:t>(brine, inert atmosphere</w:t>
      </w:r>
      <w:r w:rsidR="0072153B" w:rsidRPr="0048642A">
        <w:rPr>
          <w:rFonts w:ascii="Times New Roman" w:hAnsi="Times New Roman"/>
          <w:sz w:val="24"/>
          <w:szCs w:val="24"/>
          <w:lang w:val="en-GB"/>
        </w:rPr>
        <w:t xml:space="preserve"> and vacuum</w:t>
      </w:r>
      <w:r w:rsidRPr="0048642A">
        <w:rPr>
          <w:rFonts w:ascii="Times New Roman" w:hAnsi="Times New Roman"/>
          <w:sz w:val="24"/>
          <w:szCs w:val="24"/>
          <w:lang w:val="en-GB"/>
        </w:rPr>
        <w:t xml:space="preserve">), and </w:t>
      </w:r>
      <w:r w:rsidR="00324B88" w:rsidRPr="0048642A">
        <w:rPr>
          <w:rFonts w:ascii="Times New Roman" w:hAnsi="Times New Roman"/>
          <w:sz w:val="24"/>
          <w:szCs w:val="24"/>
          <w:lang w:val="en-GB"/>
        </w:rPr>
        <w:t xml:space="preserve">storage </w:t>
      </w:r>
      <w:r w:rsidRPr="0048642A">
        <w:rPr>
          <w:rFonts w:ascii="Times New Roman" w:hAnsi="Times New Roman"/>
          <w:sz w:val="24"/>
          <w:szCs w:val="24"/>
          <w:lang w:val="en-GB"/>
        </w:rPr>
        <w:t xml:space="preserve">temperature </w:t>
      </w:r>
      <w:r w:rsidR="00FF2DED" w:rsidRPr="0048642A">
        <w:rPr>
          <w:rFonts w:ascii="Times New Roman" w:hAnsi="Times New Roman"/>
          <w:sz w:val="24"/>
          <w:szCs w:val="24"/>
          <w:lang w:val="en-GB"/>
        </w:rPr>
        <w:t>(7, 13</w:t>
      </w:r>
      <w:r w:rsidR="0072153B" w:rsidRPr="0048642A">
        <w:rPr>
          <w:rFonts w:ascii="Times New Roman" w:hAnsi="Times New Roman"/>
          <w:sz w:val="24"/>
          <w:szCs w:val="24"/>
          <w:lang w:val="en-GB"/>
        </w:rPr>
        <w:t>,</w:t>
      </w:r>
      <w:r w:rsidR="00FF2DED" w:rsidRPr="0048642A">
        <w:rPr>
          <w:rFonts w:ascii="Times New Roman" w:hAnsi="Times New Roman"/>
          <w:sz w:val="24"/>
          <w:szCs w:val="24"/>
          <w:lang w:val="en-GB"/>
        </w:rPr>
        <w:t xml:space="preserve"> and </w:t>
      </w:r>
      <w:r w:rsidR="00393555" w:rsidRPr="0048642A">
        <w:rPr>
          <w:rFonts w:ascii="Times New Roman" w:hAnsi="Times New Roman"/>
          <w:sz w:val="24"/>
          <w:szCs w:val="24"/>
          <w:lang w:val="en-GB"/>
        </w:rPr>
        <w:t>22</w:t>
      </w:r>
      <w:r w:rsidR="001B2FA8" w:rsidRPr="0048642A">
        <w:rPr>
          <w:rFonts w:ascii="Times New Roman" w:hAnsi="Times New Roman"/>
          <w:sz w:val="24"/>
          <w:szCs w:val="24"/>
          <w:lang w:val="en-GB"/>
        </w:rPr>
        <w:t xml:space="preserve"> ºC</w:t>
      </w:r>
      <w:r w:rsidR="00FF2DED" w:rsidRPr="0048642A">
        <w:rPr>
          <w:rFonts w:ascii="Times New Roman" w:hAnsi="Times New Roman"/>
          <w:sz w:val="24"/>
          <w:szCs w:val="24"/>
          <w:lang w:val="en-GB"/>
        </w:rPr>
        <w:t xml:space="preserve">) </w:t>
      </w:r>
      <w:r w:rsidR="00C37598" w:rsidRPr="0048642A">
        <w:rPr>
          <w:rFonts w:ascii="Times New Roman" w:hAnsi="Times New Roman"/>
          <w:sz w:val="24"/>
          <w:szCs w:val="24"/>
          <w:lang w:val="en-GB"/>
        </w:rPr>
        <w:t xml:space="preserve">on the </w:t>
      </w:r>
      <w:r w:rsidRPr="0048642A">
        <w:rPr>
          <w:rFonts w:ascii="Times New Roman" w:hAnsi="Times New Roman"/>
          <w:sz w:val="24"/>
          <w:szCs w:val="24"/>
          <w:lang w:val="en-GB"/>
        </w:rPr>
        <w:t xml:space="preserve">survival of </w:t>
      </w:r>
      <w:r w:rsidR="00FF2DED" w:rsidRPr="0048642A">
        <w:rPr>
          <w:rFonts w:ascii="Times New Roman" w:hAnsi="Times New Roman"/>
          <w:sz w:val="24"/>
          <w:szCs w:val="24"/>
          <w:lang w:val="en-GB"/>
        </w:rPr>
        <w:t>LAB</w:t>
      </w:r>
      <w:r w:rsidR="003D0328" w:rsidRPr="0048642A">
        <w:rPr>
          <w:rFonts w:ascii="Times New Roman" w:hAnsi="Times New Roman"/>
          <w:sz w:val="24"/>
          <w:szCs w:val="24"/>
          <w:lang w:val="en-GB"/>
        </w:rPr>
        <w:t xml:space="preserve"> and yeast populations</w:t>
      </w:r>
      <w:r w:rsidR="00EB74EA" w:rsidRPr="0048642A">
        <w:rPr>
          <w:rFonts w:ascii="Times New Roman" w:hAnsi="Times New Roman"/>
          <w:sz w:val="24"/>
          <w:szCs w:val="24"/>
          <w:lang w:val="en-GB"/>
        </w:rPr>
        <w:t xml:space="preserve"> </w:t>
      </w:r>
      <w:r w:rsidRPr="0048642A">
        <w:rPr>
          <w:rFonts w:ascii="Times New Roman" w:hAnsi="Times New Roman"/>
          <w:sz w:val="24"/>
          <w:szCs w:val="24"/>
          <w:lang w:val="en-GB"/>
        </w:rPr>
        <w:t>on the olive surface</w:t>
      </w:r>
      <w:r w:rsidR="004B44E6" w:rsidRPr="0048642A">
        <w:rPr>
          <w:rFonts w:ascii="Times New Roman" w:hAnsi="Times New Roman"/>
          <w:sz w:val="24"/>
          <w:szCs w:val="24"/>
          <w:lang w:val="en-GB"/>
        </w:rPr>
        <w:t>. T</w:t>
      </w:r>
      <w:r w:rsidR="008E5B73" w:rsidRPr="0048642A">
        <w:rPr>
          <w:rFonts w:ascii="Times New Roman" w:hAnsi="Times New Roman"/>
          <w:sz w:val="24"/>
          <w:szCs w:val="24"/>
          <w:lang w:val="en-GB"/>
        </w:rPr>
        <w:t xml:space="preserve">he </w:t>
      </w:r>
      <w:r w:rsidR="004B44E6" w:rsidRPr="0048642A">
        <w:rPr>
          <w:rFonts w:ascii="Times New Roman" w:hAnsi="Times New Roman"/>
          <w:sz w:val="24"/>
          <w:szCs w:val="24"/>
          <w:lang w:val="en-GB"/>
        </w:rPr>
        <w:t xml:space="preserve">effects on the </w:t>
      </w:r>
      <w:r w:rsidR="00556298" w:rsidRPr="0048642A">
        <w:rPr>
          <w:rFonts w:ascii="Times New Roman" w:hAnsi="Times New Roman"/>
          <w:sz w:val="24"/>
          <w:szCs w:val="24"/>
          <w:lang w:val="en-GB"/>
        </w:rPr>
        <w:t>microbial</w:t>
      </w:r>
      <w:r w:rsidR="004B44E6" w:rsidRPr="0048642A">
        <w:rPr>
          <w:rFonts w:ascii="Times New Roman" w:hAnsi="Times New Roman"/>
          <w:sz w:val="24"/>
          <w:szCs w:val="24"/>
          <w:lang w:val="en-GB"/>
        </w:rPr>
        <w:t xml:space="preserve"> and</w:t>
      </w:r>
      <w:r w:rsidR="00556298" w:rsidRPr="0048642A">
        <w:rPr>
          <w:rFonts w:ascii="Times New Roman" w:hAnsi="Times New Roman"/>
          <w:sz w:val="24"/>
          <w:szCs w:val="24"/>
          <w:lang w:val="en-GB"/>
        </w:rPr>
        <w:t xml:space="preserve"> </w:t>
      </w:r>
      <w:r w:rsidR="00324B88" w:rsidRPr="0048642A">
        <w:rPr>
          <w:rFonts w:ascii="Times New Roman" w:hAnsi="Times New Roman"/>
          <w:sz w:val="24"/>
          <w:szCs w:val="24"/>
          <w:lang w:val="en-GB"/>
        </w:rPr>
        <w:t>physic</w:t>
      </w:r>
      <w:r w:rsidR="001A6FD6" w:rsidRPr="0048642A">
        <w:rPr>
          <w:rFonts w:ascii="Times New Roman" w:hAnsi="Times New Roman"/>
          <w:sz w:val="24"/>
          <w:szCs w:val="24"/>
          <w:lang w:val="en-GB"/>
        </w:rPr>
        <w:t>o</w:t>
      </w:r>
      <w:r w:rsidR="00324B88" w:rsidRPr="0048642A">
        <w:rPr>
          <w:rFonts w:ascii="Times New Roman" w:hAnsi="Times New Roman"/>
          <w:sz w:val="24"/>
          <w:szCs w:val="24"/>
          <w:lang w:val="en-GB"/>
        </w:rPr>
        <w:t xml:space="preserve">chemical </w:t>
      </w:r>
      <w:r w:rsidR="00ED160B" w:rsidRPr="0048642A">
        <w:rPr>
          <w:rFonts w:ascii="Times New Roman" w:hAnsi="Times New Roman"/>
          <w:sz w:val="24"/>
          <w:szCs w:val="24"/>
          <w:lang w:val="en-GB"/>
        </w:rPr>
        <w:t>c</w:t>
      </w:r>
      <w:r w:rsidR="00556298" w:rsidRPr="0048642A">
        <w:rPr>
          <w:rFonts w:ascii="Times New Roman" w:hAnsi="Times New Roman"/>
          <w:sz w:val="24"/>
          <w:szCs w:val="24"/>
          <w:lang w:val="en-GB"/>
        </w:rPr>
        <w:t xml:space="preserve">hanges in brine </w:t>
      </w:r>
      <w:r w:rsidR="004B44E6" w:rsidRPr="0048642A">
        <w:rPr>
          <w:rFonts w:ascii="Times New Roman" w:hAnsi="Times New Roman"/>
          <w:sz w:val="24"/>
          <w:szCs w:val="24"/>
          <w:lang w:val="en-GB"/>
        </w:rPr>
        <w:t xml:space="preserve">(essentials for olive preservation) and olive colour </w:t>
      </w:r>
      <w:r w:rsidR="00556298" w:rsidRPr="0048642A">
        <w:rPr>
          <w:rFonts w:ascii="Times New Roman" w:hAnsi="Times New Roman"/>
          <w:sz w:val="24"/>
          <w:szCs w:val="24"/>
          <w:lang w:val="en-GB"/>
        </w:rPr>
        <w:t>are also reported</w:t>
      </w:r>
      <w:r w:rsidR="00C37598" w:rsidRPr="0048642A">
        <w:rPr>
          <w:rFonts w:ascii="Times New Roman" w:hAnsi="Times New Roman"/>
          <w:sz w:val="24"/>
          <w:szCs w:val="24"/>
          <w:lang w:val="en-GB"/>
        </w:rPr>
        <w:t>.</w:t>
      </w:r>
      <w:r w:rsidR="00A84A37" w:rsidRPr="0048642A">
        <w:rPr>
          <w:rFonts w:ascii="Times New Roman" w:hAnsi="Times New Roman"/>
          <w:sz w:val="24"/>
          <w:szCs w:val="24"/>
          <w:lang w:val="en-GB"/>
        </w:rPr>
        <w:t xml:space="preserve">  </w:t>
      </w:r>
      <w:r w:rsidRPr="0048642A">
        <w:rPr>
          <w:rFonts w:ascii="Times New Roman" w:hAnsi="Times New Roman"/>
          <w:sz w:val="24"/>
          <w:szCs w:val="24"/>
          <w:lang w:val="en-GB"/>
        </w:rPr>
        <w:t xml:space="preserve"> </w:t>
      </w:r>
    </w:p>
    <w:p w:rsidR="00C94DAF" w:rsidRPr="0048642A" w:rsidRDefault="003135B2">
      <w:pPr>
        <w:spacing w:line="480" w:lineRule="auto"/>
        <w:jc w:val="both"/>
        <w:rPr>
          <w:rFonts w:ascii="Times New Roman" w:hAnsi="Times New Roman"/>
          <w:b/>
          <w:sz w:val="24"/>
          <w:szCs w:val="24"/>
          <w:lang w:val="en-GB"/>
        </w:rPr>
      </w:pPr>
      <w:r w:rsidRPr="0048642A">
        <w:rPr>
          <w:rFonts w:ascii="Times New Roman" w:hAnsi="Times New Roman"/>
          <w:b/>
          <w:sz w:val="24"/>
          <w:szCs w:val="24"/>
          <w:lang w:val="en-GB"/>
        </w:rPr>
        <w:t>2. Materials and methods</w:t>
      </w:r>
    </w:p>
    <w:p w:rsidR="003135B2" w:rsidRPr="0048642A" w:rsidRDefault="003135B2" w:rsidP="00C323D1">
      <w:pPr>
        <w:spacing w:line="480" w:lineRule="auto"/>
        <w:jc w:val="both"/>
        <w:rPr>
          <w:rFonts w:ascii="Times New Roman" w:hAnsi="Times New Roman"/>
          <w:sz w:val="24"/>
          <w:szCs w:val="24"/>
          <w:lang w:val="en-GB"/>
        </w:rPr>
      </w:pPr>
      <w:r w:rsidRPr="0048642A">
        <w:rPr>
          <w:rFonts w:ascii="Times New Roman" w:hAnsi="Times New Roman"/>
          <w:i/>
          <w:sz w:val="24"/>
          <w:szCs w:val="24"/>
          <w:lang w:val="en-GB"/>
        </w:rPr>
        <w:t xml:space="preserve">2.1. </w:t>
      </w:r>
      <w:r w:rsidR="0026332B" w:rsidRPr="0048642A">
        <w:rPr>
          <w:rFonts w:ascii="Times New Roman" w:hAnsi="Times New Roman"/>
          <w:i/>
          <w:sz w:val="24"/>
          <w:szCs w:val="24"/>
          <w:lang w:val="en-GB"/>
        </w:rPr>
        <w:t>Starting olives</w:t>
      </w:r>
    </w:p>
    <w:p w:rsidR="00783CCB" w:rsidRPr="0048642A" w:rsidRDefault="008E5B73" w:rsidP="00C323D1">
      <w:pPr>
        <w:spacing w:line="480" w:lineRule="auto"/>
        <w:ind w:firstLine="708"/>
        <w:jc w:val="both"/>
        <w:rPr>
          <w:rFonts w:ascii="Times New Roman" w:hAnsi="Times New Roman"/>
          <w:sz w:val="24"/>
          <w:szCs w:val="24"/>
          <w:lang w:val="en-GB"/>
        </w:rPr>
      </w:pPr>
      <w:r w:rsidRPr="0048642A">
        <w:rPr>
          <w:rFonts w:ascii="Times New Roman" w:hAnsi="Times New Roman"/>
          <w:sz w:val="24"/>
          <w:szCs w:val="24"/>
          <w:lang w:val="en-GB"/>
        </w:rPr>
        <w:t>The f</w:t>
      </w:r>
      <w:r w:rsidR="00D36B6E" w:rsidRPr="0048642A">
        <w:rPr>
          <w:rFonts w:ascii="Times New Roman" w:hAnsi="Times New Roman"/>
          <w:sz w:val="24"/>
          <w:szCs w:val="24"/>
          <w:lang w:val="en-GB"/>
        </w:rPr>
        <w:t xml:space="preserve">ruits </w:t>
      </w:r>
      <w:r w:rsidR="00F04CCB" w:rsidRPr="0048642A">
        <w:rPr>
          <w:rFonts w:ascii="Times New Roman" w:hAnsi="Times New Roman"/>
          <w:sz w:val="24"/>
          <w:szCs w:val="24"/>
          <w:lang w:val="en-GB"/>
        </w:rPr>
        <w:t xml:space="preserve">used in the present study </w:t>
      </w:r>
      <w:r w:rsidR="00746FB4" w:rsidRPr="0048642A">
        <w:rPr>
          <w:rFonts w:ascii="Times New Roman" w:hAnsi="Times New Roman"/>
          <w:sz w:val="24"/>
          <w:szCs w:val="24"/>
          <w:lang w:val="en-GB"/>
        </w:rPr>
        <w:t>were from</w:t>
      </w:r>
      <w:r w:rsidRPr="0048642A">
        <w:rPr>
          <w:rFonts w:ascii="Times New Roman" w:hAnsi="Times New Roman"/>
          <w:sz w:val="24"/>
          <w:szCs w:val="24"/>
          <w:lang w:val="en-GB"/>
        </w:rPr>
        <w:t xml:space="preserve"> the</w:t>
      </w:r>
      <w:r w:rsidR="00746FB4" w:rsidRPr="0048642A">
        <w:rPr>
          <w:rFonts w:ascii="Times New Roman" w:hAnsi="Times New Roman"/>
          <w:sz w:val="24"/>
          <w:szCs w:val="24"/>
          <w:lang w:val="en-GB"/>
        </w:rPr>
        <w:t xml:space="preserve"> </w:t>
      </w:r>
      <w:r w:rsidR="00783CCB" w:rsidRPr="0048642A">
        <w:rPr>
          <w:rFonts w:ascii="Times New Roman" w:hAnsi="Times New Roman"/>
          <w:sz w:val="24"/>
          <w:szCs w:val="24"/>
          <w:lang w:val="en-GB"/>
        </w:rPr>
        <w:t xml:space="preserve">Manzanilla </w:t>
      </w:r>
      <w:r w:rsidR="003E3279" w:rsidRPr="0048642A">
        <w:rPr>
          <w:rFonts w:ascii="Times New Roman" w:hAnsi="Times New Roman"/>
          <w:sz w:val="24"/>
          <w:szCs w:val="24"/>
          <w:lang w:val="en-GB"/>
        </w:rPr>
        <w:t xml:space="preserve">cultivar fermented </w:t>
      </w:r>
      <w:r w:rsidR="007A1B32">
        <w:rPr>
          <w:rFonts w:ascii="Times New Roman" w:hAnsi="Times New Roman"/>
          <w:sz w:val="24"/>
          <w:szCs w:val="24"/>
          <w:lang w:val="en-GB"/>
        </w:rPr>
        <w:t>according to</w:t>
      </w:r>
      <w:r w:rsidR="003E3279" w:rsidRPr="0048642A">
        <w:rPr>
          <w:rFonts w:ascii="Times New Roman" w:hAnsi="Times New Roman"/>
          <w:sz w:val="24"/>
          <w:szCs w:val="24"/>
          <w:lang w:val="en-GB"/>
        </w:rPr>
        <w:t xml:space="preserve"> Spanish-style during </w:t>
      </w:r>
      <w:r w:rsidRPr="0048642A">
        <w:rPr>
          <w:rFonts w:ascii="Times New Roman" w:hAnsi="Times New Roman"/>
          <w:sz w:val="24"/>
          <w:szCs w:val="24"/>
          <w:lang w:val="en-GB"/>
        </w:rPr>
        <w:t xml:space="preserve">the </w:t>
      </w:r>
      <w:r w:rsidR="003E3279" w:rsidRPr="0048642A">
        <w:rPr>
          <w:rFonts w:ascii="Times New Roman" w:hAnsi="Times New Roman"/>
          <w:sz w:val="24"/>
          <w:szCs w:val="24"/>
          <w:lang w:val="en-GB"/>
        </w:rPr>
        <w:t>2010/2011 season</w:t>
      </w:r>
      <w:r w:rsidR="00856876">
        <w:rPr>
          <w:rFonts w:ascii="Times New Roman" w:hAnsi="Times New Roman"/>
          <w:sz w:val="24"/>
          <w:szCs w:val="24"/>
          <w:lang w:val="en-GB"/>
        </w:rPr>
        <w:t xml:space="preserve">. They were </w:t>
      </w:r>
      <w:r w:rsidR="001250BB" w:rsidRPr="0048642A">
        <w:rPr>
          <w:rFonts w:ascii="Times New Roman" w:hAnsi="Times New Roman"/>
          <w:sz w:val="24"/>
          <w:szCs w:val="24"/>
          <w:lang w:val="en-GB"/>
        </w:rPr>
        <w:t xml:space="preserve">inoculated </w:t>
      </w:r>
      <w:r w:rsidR="003E3279" w:rsidRPr="0048642A">
        <w:rPr>
          <w:rFonts w:ascii="Times New Roman" w:hAnsi="Times New Roman"/>
          <w:sz w:val="24"/>
          <w:szCs w:val="24"/>
          <w:lang w:val="en-GB"/>
        </w:rPr>
        <w:t>with the</w:t>
      </w:r>
      <w:r w:rsidR="001250BB" w:rsidRPr="0048642A">
        <w:rPr>
          <w:rFonts w:ascii="Times New Roman" w:hAnsi="Times New Roman"/>
          <w:sz w:val="24"/>
          <w:szCs w:val="24"/>
          <w:lang w:val="en-GB"/>
        </w:rPr>
        <w:t xml:space="preserve"> </w:t>
      </w:r>
      <w:r w:rsidR="00F04CCB" w:rsidRPr="0048642A">
        <w:rPr>
          <w:rFonts w:ascii="Times New Roman" w:hAnsi="Times New Roman"/>
          <w:sz w:val="24"/>
          <w:szCs w:val="24"/>
          <w:lang w:val="en-GB"/>
        </w:rPr>
        <w:t>putative</w:t>
      </w:r>
      <w:r w:rsidR="001250BB" w:rsidRPr="0048642A">
        <w:rPr>
          <w:rFonts w:ascii="Times New Roman" w:hAnsi="Times New Roman"/>
          <w:sz w:val="24"/>
          <w:szCs w:val="24"/>
          <w:lang w:val="en-GB"/>
        </w:rPr>
        <w:t xml:space="preserve"> probiotic LAB starter cultures </w:t>
      </w:r>
      <w:r w:rsidR="002F0C19" w:rsidRPr="0048642A">
        <w:rPr>
          <w:rFonts w:ascii="Times New Roman" w:hAnsi="Times New Roman"/>
          <w:i/>
          <w:sz w:val="24"/>
          <w:szCs w:val="24"/>
          <w:lang w:val="en-GB"/>
        </w:rPr>
        <w:t xml:space="preserve">Lactobacillus </w:t>
      </w:r>
      <w:proofErr w:type="spellStart"/>
      <w:r w:rsidR="002F0C19" w:rsidRPr="0048642A">
        <w:rPr>
          <w:rFonts w:ascii="Times New Roman" w:hAnsi="Times New Roman"/>
          <w:i/>
          <w:sz w:val="24"/>
          <w:szCs w:val="24"/>
          <w:lang w:val="en-GB"/>
        </w:rPr>
        <w:t>pentosus</w:t>
      </w:r>
      <w:proofErr w:type="spellEnd"/>
      <w:r w:rsidR="002F0C19" w:rsidRPr="0048642A">
        <w:rPr>
          <w:rFonts w:ascii="Times New Roman" w:hAnsi="Times New Roman"/>
          <w:i/>
          <w:sz w:val="24"/>
          <w:szCs w:val="24"/>
          <w:lang w:val="en-GB"/>
        </w:rPr>
        <w:t xml:space="preserve"> </w:t>
      </w:r>
      <w:r w:rsidR="003E3279" w:rsidRPr="0048642A">
        <w:rPr>
          <w:rFonts w:ascii="Times New Roman" w:hAnsi="Times New Roman"/>
          <w:sz w:val="24"/>
          <w:szCs w:val="24"/>
          <w:lang w:val="en-GB"/>
        </w:rPr>
        <w:t xml:space="preserve">TOMC-LAB2 and </w:t>
      </w:r>
      <w:r w:rsidR="003E3279" w:rsidRPr="0048642A">
        <w:rPr>
          <w:rFonts w:ascii="Times New Roman" w:hAnsi="Times New Roman"/>
          <w:sz w:val="24"/>
          <w:szCs w:val="24"/>
          <w:lang w:val="en-GB"/>
        </w:rPr>
        <w:lastRenderedPageBreak/>
        <w:t>TOMC-LAB4</w:t>
      </w:r>
      <w:r w:rsidR="00667202">
        <w:rPr>
          <w:rFonts w:ascii="Times New Roman" w:hAnsi="Times New Roman"/>
          <w:sz w:val="24"/>
          <w:szCs w:val="24"/>
          <w:lang w:val="en-GB"/>
        </w:rPr>
        <w:t xml:space="preserve">, </w:t>
      </w:r>
      <w:r w:rsidR="003E3279" w:rsidRPr="0048642A">
        <w:rPr>
          <w:rFonts w:ascii="Times New Roman" w:hAnsi="Times New Roman"/>
          <w:sz w:val="24"/>
          <w:szCs w:val="24"/>
          <w:lang w:val="en-GB"/>
        </w:rPr>
        <w:t xml:space="preserve">selected because of their </w:t>
      </w:r>
      <w:r w:rsidR="00856876" w:rsidRPr="0048642A">
        <w:rPr>
          <w:rFonts w:ascii="Times New Roman" w:hAnsi="Times New Roman"/>
          <w:sz w:val="24"/>
          <w:szCs w:val="24"/>
          <w:lang w:val="en-GB"/>
        </w:rPr>
        <w:t>appropriate behaviour when used as starter cultures</w:t>
      </w:r>
      <w:r w:rsidR="00856876">
        <w:rPr>
          <w:rFonts w:ascii="Times New Roman" w:hAnsi="Times New Roman"/>
          <w:sz w:val="24"/>
          <w:szCs w:val="24"/>
          <w:lang w:val="en-GB"/>
        </w:rPr>
        <w:t>,</w:t>
      </w:r>
      <w:r w:rsidR="00856876" w:rsidRPr="0048642A">
        <w:rPr>
          <w:rFonts w:ascii="Times New Roman" w:hAnsi="Times New Roman"/>
          <w:sz w:val="24"/>
          <w:szCs w:val="24"/>
          <w:lang w:val="en-GB"/>
        </w:rPr>
        <w:t xml:space="preserve"> </w:t>
      </w:r>
      <w:r w:rsidR="003E3279" w:rsidRPr="0048642A">
        <w:rPr>
          <w:rFonts w:ascii="Times New Roman" w:hAnsi="Times New Roman"/>
          <w:sz w:val="24"/>
          <w:szCs w:val="24"/>
          <w:lang w:val="en-GB"/>
        </w:rPr>
        <w:t>ability to form biofilms (Arroyo-López et al., 2012)</w:t>
      </w:r>
      <w:r w:rsidR="00856876">
        <w:rPr>
          <w:rFonts w:ascii="Times New Roman" w:hAnsi="Times New Roman"/>
          <w:sz w:val="24"/>
          <w:szCs w:val="24"/>
          <w:lang w:val="en-GB"/>
        </w:rPr>
        <w:t xml:space="preserve"> and</w:t>
      </w:r>
      <w:r w:rsidR="003E3279" w:rsidRPr="0048642A">
        <w:rPr>
          <w:rFonts w:ascii="Times New Roman" w:hAnsi="Times New Roman"/>
          <w:sz w:val="24"/>
          <w:szCs w:val="24"/>
          <w:lang w:val="en-GB"/>
        </w:rPr>
        <w:t xml:space="preserve"> good </w:t>
      </w:r>
      <w:r w:rsidR="003E3279" w:rsidRPr="0048642A">
        <w:rPr>
          <w:rFonts w:ascii="Times New Roman" w:hAnsi="Times New Roman"/>
          <w:i/>
          <w:sz w:val="24"/>
          <w:szCs w:val="24"/>
          <w:lang w:val="en-GB"/>
        </w:rPr>
        <w:t>in vitro</w:t>
      </w:r>
      <w:r w:rsidR="003E3279" w:rsidRPr="0048642A">
        <w:rPr>
          <w:rFonts w:ascii="Times New Roman" w:hAnsi="Times New Roman"/>
          <w:sz w:val="24"/>
          <w:szCs w:val="24"/>
          <w:lang w:val="en-GB"/>
        </w:rPr>
        <w:t xml:space="preserve"> apparent probiotic characteristics (Bautista-Gallego et al., 2013)</w:t>
      </w:r>
      <w:r w:rsidR="003E0F25">
        <w:rPr>
          <w:rFonts w:ascii="Times New Roman" w:hAnsi="Times New Roman"/>
          <w:sz w:val="24"/>
          <w:szCs w:val="24"/>
          <w:lang w:val="en-GB"/>
        </w:rPr>
        <w:t>.</w:t>
      </w:r>
      <w:r w:rsidR="003E3279" w:rsidRPr="0048642A">
        <w:rPr>
          <w:rFonts w:ascii="Times New Roman" w:hAnsi="Times New Roman"/>
          <w:sz w:val="24"/>
          <w:szCs w:val="24"/>
          <w:lang w:val="en-GB"/>
        </w:rPr>
        <w:t xml:space="preserve"> On the contrary, yeasts were </w:t>
      </w:r>
      <w:r w:rsidR="00856876">
        <w:rPr>
          <w:rFonts w:ascii="Times New Roman" w:hAnsi="Times New Roman"/>
          <w:sz w:val="24"/>
          <w:szCs w:val="24"/>
          <w:lang w:val="en-GB"/>
        </w:rPr>
        <w:t xml:space="preserve">always </w:t>
      </w:r>
      <w:r w:rsidR="003E3279" w:rsidRPr="0048642A">
        <w:rPr>
          <w:rFonts w:ascii="Times New Roman" w:hAnsi="Times New Roman"/>
          <w:sz w:val="24"/>
          <w:szCs w:val="24"/>
          <w:lang w:val="en-GB"/>
        </w:rPr>
        <w:t xml:space="preserve">allowed to grow spontaneously during fermentation. </w:t>
      </w:r>
      <w:r w:rsidR="00856876">
        <w:rPr>
          <w:rFonts w:ascii="Times New Roman" w:hAnsi="Times New Roman"/>
          <w:sz w:val="24"/>
          <w:szCs w:val="24"/>
          <w:lang w:val="en-GB"/>
        </w:rPr>
        <w:t>D</w:t>
      </w:r>
      <w:r w:rsidR="00856876" w:rsidRPr="0048642A">
        <w:rPr>
          <w:rFonts w:ascii="Times New Roman" w:hAnsi="Times New Roman"/>
          <w:sz w:val="24"/>
          <w:szCs w:val="24"/>
          <w:lang w:val="en-GB"/>
        </w:rPr>
        <w:t>etails on the fermentation processes can be found elsewhere (Rodriguez-Gómez et al., 2013).</w:t>
      </w:r>
      <w:r w:rsidR="00856876">
        <w:rPr>
          <w:rFonts w:ascii="Times New Roman" w:hAnsi="Times New Roman"/>
          <w:sz w:val="24"/>
          <w:szCs w:val="24"/>
          <w:lang w:val="en-GB"/>
        </w:rPr>
        <w:t xml:space="preserve"> </w:t>
      </w:r>
      <w:r w:rsidR="00667202">
        <w:rPr>
          <w:rFonts w:ascii="Times New Roman" w:hAnsi="Times New Roman"/>
          <w:sz w:val="24"/>
          <w:szCs w:val="24"/>
          <w:lang w:val="en-GB"/>
        </w:rPr>
        <w:t xml:space="preserve">The </w:t>
      </w:r>
      <w:r w:rsidR="003E3279" w:rsidRPr="0048642A">
        <w:rPr>
          <w:rFonts w:ascii="Times New Roman" w:hAnsi="Times New Roman"/>
          <w:sz w:val="24"/>
          <w:szCs w:val="24"/>
          <w:lang w:val="en-GB"/>
        </w:rPr>
        <w:t>ferment</w:t>
      </w:r>
      <w:r w:rsidR="00667202">
        <w:rPr>
          <w:rFonts w:ascii="Times New Roman" w:hAnsi="Times New Roman"/>
          <w:sz w:val="24"/>
          <w:szCs w:val="24"/>
          <w:lang w:val="en-GB"/>
        </w:rPr>
        <w:t>ed</w:t>
      </w:r>
      <w:r w:rsidR="001A6FD6" w:rsidRPr="0048642A">
        <w:rPr>
          <w:rFonts w:ascii="Times New Roman" w:hAnsi="Times New Roman"/>
          <w:sz w:val="24"/>
          <w:szCs w:val="24"/>
          <w:lang w:val="en-GB"/>
        </w:rPr>
        <w:t xml:space="preserve"> olives were mixed</w:t>
      </w:r>
      <w:r w:rsidR="003E3279" w:rsidRPr="0048642A">
        <w:rPr>
          <w:rFonts w:ascii="Times New Roman" w:hAnsi="Times New Roman"/>
          <w:sz w:val="24"/>
          <w:szCs w:val="24"/>
          <w:lang w:val="en-GB"/>
        </w:rPr>
        <w:t xml:space="preserve"> and the </w:t>
      </w:r>
      <w:r w:rsidR="002A1BEC" w:rsidRPr="0048642A">
        <w:rPr>
          <w:rFonts w:ascii="Times New Roman" w:hAnsi="Times New Roman"/>
          <w:sz w:val="24"/>
          <w:szCs w:val="24"/>
          <w:lang w:val="en-GB"/>
        </w:rPr>
        <w:t xml:space="preserve">microbial population on </w:t>
      </w:r>
      <w:r w:rsidR="00EB6580" w:rsidRPr="0048642A">
        <w:rPr>
          <w:rFonts w:ascii="Times New Roman" w:hAnsi="Times New Roman"/>
          <w:sz w:val="24"/>
          <w:szCs w:val="24"/>
          <w:lang w:val="en-GB"/>
        </w:rPr>
        <w:t xml:space="preserve">the </w:t>
      </w:r>
      <w:r w:rsidR="002A1BEC" w:rsidRPr="0048642A">
        <w:rPr>
          <w:rFonts w:ascii="Times New Roman" w:hAnsi="Times New Roman"/>
          <w:sz w:val="24"/>
          <w:szCs w:val="24"/>
          <w:lang w:val="en-GB"/>
        </w:rPr>
        <w:t xml:space="preserve">olive surface molecularly characterized </w:t>
      </w:r>
      <w:r w:rsidR="0026332B" w:rsidRPr="0048642A">
        <w:rPr>
          <w:rFonts w:ascii="Times New Roman" w:hAnsi="Times New Roman"/>
          <w:sz w:val="24"/>
          <w:szCs w:val="24"/>
          <w:lang w:val="en-GB"/>
        </w:rPr>
        <w:t>(data not shown)</w:t>
      </w:r>
      <w:r w:rsidR="00667202">
        <w:rPr>
          <w:rFonts w:ascii="Times New Roman" w:hAnsi="Times New Roman"/>
          <w:sz w:val="24"/>
          <w:szCs w:val="24"/>
          <w:lang w:val="en-GB"/>
        </w:rPr>
        <w:t xml:space="preserve">. </w:t>
      </w:r>
      <w:r w:rsidR="007D22B2">
        <w:rPr>
          <w:rFonts w:ascii="Times New Roman" w:hAnsi="Times New Roman"/>
          <w:sz w:val="24"/>
          <w:szCs w:val="24"/>
          <w:lang w:val="en-GB"/>
        </w:rPr>
        <w:t xml:space="preserve">It </w:t>
      </w:r>
      <w:r w:rsidR="00667202">
        <w:rPr>
          <w:rFonts w:ascii="Times New Roman" w:hAnsi="Times New Roman"/>
          <w:sz w:val="24"/>
          <w:szCs w:val="24"/>
          <w:lang w:val="en-GB"/>
        </w:rPr>
        <w:t>was</w:t>
      </w:r>
      <w:r w:rsidR="002A1BEC" w:rsidRPr="0048642A">
        <w:rPr>
          <w:rFonts w:ascii="Times New Roman" w:hAnsi="Times New Roman"/>
          <w:sz w:val="24"/>
          <w:szCs w:val="24"/>
          <w:lang w:val="en-GB"/>
        </w:rPr>
        <w:t xml:space="preserve"> mainly</w:t>
      </w:r>
      <w:r w:rsidR="003E3279" w:rsidRPr="0048642A">
        <w:rPr>
          <w:rFonts w:ascii="Times New Roman" w:hAnsi="Times New Roman"/>
          <w:sz w:val="24"/>
          <w:szCs w:val="24"/>
          <w:lang w:val="en-GB"/>
        </w:rPr>
        <w:t xml:space="preserve"> composed </w:t>
      </w:r>
      <w:r w:rsidR="00EB6580" w:rsidRPr="0048642A">
        <w:rPr>
          <w:rFonts w:ascii="Times New Roman" w:hAnsi="Times New Roman"/>
          <w:sz w:val="24"/>
          <w:szCs w:val="24"/>
          <w:lang w:val="en-GB"/>
        </w:rPr>
        <w:t>of</w:t>
      </w:r>
      <w:r w:rsidR="003E3279" w:rsidRPr="0048642A">
        <w:rPr>
          <w:rFonts w:ascii="Times New Roman" w:hAnsi="Times New Roman"/>
          <w:sz w:val="24"/>
          <w:szCs w:val="24"/>
          <w:lang w:val="en-GB"/>
        </w:rPr>
        <w:t xml:space="preserve"> LAB2 </w:t>
      </w:r>
      <w:r w:rsidR="002A1BEC" w:rsidRPr="0048642A">
        <w:rPr>
          <w:rFonts w:ascii="Times New Roman" w:hAnsi="Times New Roman"/>
          <w:sz w:val="24"/>
          <w:szCs w:val="24"/>
          <w:lang w:val="en-GB"/>
        </w:rPr>
        <w:t xml:space="preserve">(86%) </w:t>
      </w:r>
      <w:r w:rsidR="003E3279" w:rsidRPr="0048642A">
        <w:rPr>
          <w:rFonts w:ascii="Times New Roman" w:hAnsi="Times New Roman"/>
          <w:sz w:val="24"/>
          <w:szCs w:val="24"/>
          <w:lang w:val="en-GB"/>
        </w:rPr>
        <w:t xml:space="preserve">and LAB4 </w:t>
      </w:r>
      <w:r w:rsidR="002A1BEC" w:rsidRPr="0048642A">
        <w:rPr>
          <w:rFonts w:ascii="Times New Roman" w:hAnsi="Times New Roman"/>
          <w:sz w:val="24"/>
          <w:szCs w:val="24"/>
          <w:lang w:val="en-GB"/>
        </w:rPr>
        <w:t xml:space="preserve">(10%) </w:t>
      </w:r>
      <w:r w:rsidR="003E3279" w:rsidRPr="0048642A">
        <w:rPr>
          <w:rFonts w:ascii="Times New Roman" w:hAnsi="Times New Roman"/>
          <w:sz w:val="24"/>
          <w:szCs w:val="24"/>
          <w:lang w:val="en-GB"/>
        </w:rPr>
        <w:t>strain</w:t>
      </w:r>
      <w:r w:rsidR="002A1BEC" w:rsidRPr="0048642A">
        <w:rPr>
          <w:rFonts w:ascii="Times New Roman" w:hAnsi="Times New Roman"/>
          <w:sz w:val="24"/>
          <w:szCs w:val="24"/>
          <w:lang w:val="en-GB"/>
        </w:rPr>
        <w:t>s</w:t>
      </w:r>
      <w:r w:rsidR="003E3279" w:rsidRPr="0048642A">
        <w:rPr>
          <w:rFonts w:ascii="Times New Roman" w:hAnsi="Times New Roman"/>
          <w:sz w:val="24"/>
          <w:szCs w:val="24"/>
          <w:lang w:val="en-GB"/>
        </w:rPr>
        <w:t xml:space="preserve">, </w:t>
      </w:r>
      <w:r w:rsidR="007D22B2">
        <w:rPr>
          <w:rFonts w:ascii="Times New Roman" w:hAnsi="Times New Roman"/>
          <w:sz w:val="24"/>
          <w:szCs w:val="24"/>
          <w:lang w:val="en-GB"/>
        </w:rPr>
        <w:t>among</w:t>
      </w:r>
      <w:r w:rsidR="007D22B2" w:rsidRPr="0048642A">
        <w:rPr>
          <w:rFonts w:ascii="Times New Roman" w:hAnsi="Times New Roman"/>
          <w:sz w:val="24"/>
          <w:szCs w:val="24"/>
          <w:lang w:val="en-GB"/>
        </w:rPr>
        <w:t xml:space="preserve"> </w:t>
      </w:r>
      <w:r w:rsidR="00EB6580" w:rsidRPr="0048642A">
        <w:rPr>
          <w:rFonts w:ascii="Times New Roman" w:hAnsi="Times New Roman"/>
          <w:sz w:val="24"/>
          <w:szCs w:val="24"/>
          <w:lang w:val="en-GB"/>
        </w:rPr>
        <w:t xml:space="preserve">the </w:t>
      </w:r>
      <w:r w:rsidR="003E3279" w:rsidRPr="0048642A">
        <w:rPr>
          <w:rFonts w:ascii="Times New Roman" w:hAnsi="Times New Roman"/>
          <w:sz w:val="24"/>
          <w:szCs w:val="24"/>
          <w:lang w:val="en-GB"/>
        </w:rPr>
        <w:t>LAB</w:t>
      </w:r>
      <w:r w:rsidR="002A1BEC" w:rsidRPr="0048642A">
        <w:rPr>
          <w:rFonts w:ascii="Times New Roman" w:hAnsi="Times New Roman"/>
          <w:sz w:val="24"/>
          <w:szCs w:val="24"/>
          <w:lang w:val="en-GB"/>
        </w:rPr>
        <w:t xml:space="preserve"> </w:t>
      </w:r>
      <w:r w:rsidR="00E462F4">
        <w:rPr>
          <w:rFonts w:ascii="Times New Roman" w:hAnsi="Times New Roman"/>
          <w:sz w:val="24"/>
          <w:szCs w:val="24"/>
          <w:lang w:val="en-GB"/>
        </w:rPr>
        <w:t>species</w:t>
      </w:r>
      <w:r w:rsidR="003E3279" w:rsidRPr="0048642A">
        <w:rPr>
          <w:rFonts w:ascii="Times New Roman" w:hAnsi="Times New Roman"/>
          <w:sz w:val="24"/>
          <w:szCs w:val="24"/>
          <w:lang w:val="en-GB"/>
        </w:rPr>
        <w:t xml:space="preserve">, and </w:t>
      </w:r>
      <w:proofErr w:type="spellStart"/>
      <w:r w:rsidR="003E3279" w:rsidRPr="0048642A">
        <w:rPr>
          <w:rFonts w:ascii="Times New Roman" w:hAnsi="Times New Roman"/>
          <w:i/>
          <w:sz w:val="24"/>
          <w:szCs w:val="24"/>
          <w:lang w:val="en-GB"/>
        </w:rPr>
        <w:t>Geotrichum</w:t>
      </w:r>
      <w:proofErr w:type="spellEnd"/>
      <w:r w:rsidR="003E3279" w:rsidRPr="0048642A">
        <w:rPr>
          <w:rFonts w:ascii="Times New Roman" w:hAnsi="Times New Roman"/>
          <w:i/>
          <w:sz w:val="24"/>
          <w:szCs w:val="24"/>
          <w:lang w:val="en-GB"/>
        </w:rPr>
        <w:t xml:space="preserve"> </w:t>
      </w:r>
      <w:proofErr w:type="spellStart"/>
      <w:r w:rsidR="003E3279" w:rsidRPr="0048642A">
        <w:rPr>
          <w:rFonts w:ascii="Times New Roman" w:hAnsi="Times New Roman"/>
          <w:i/>
          <w:sz w:val="24"/>
          <w:szCs w:val="24"/>
          <w:lang w:val="en-GB"/>
        </w:rPr>
        <w:t>candidum</w:t>
      </w:r>
      <w:proofErr w:type="spellEnd"/>
      <w:r w:rsidR="002A1BEC" w:rsidRPr="0048642A">
        <w:rPr>
          <w:rFonts w:ascii="Times New Roman" w:hAnsi="Times New Roman"/>
          <w:i/>
          <w:sz w:val="24"/>
          <w:szCs w:val="24"/>
          <w:lang w:val="en-GB"/>
        </w:rPr>
        <w:t xml:space="preserve"> </w:t>
      </w:r>
      <w:r w:rsidR="002A1BEC" w:rsidRPr="0048642A">
        <w:rPr>
          <w:rFonts w:ascii="Times New Roman" w:hAnsi="Times New Roman"/>
          <w:sz w:val="24"/>
          <w:szCs w:val="24"/>
          <w:lang w:val="en-GB"/>
        </w:rPr>
        <w:t>(</w:t>
      </w:r>
      <w:r w:rsidR="003E3279" w:rsidRPr="0048642A">
        <w:rPr>
          <w:rFonts w:ascii="Times New Roman" w:hAnsi="Times New Roman"/>
          <w:sz w:val="24"/>
          <w:szCs w:val="24"/>
          <w:lang w:val="en-GB"/>
        </w:rPr>
        <w:t>56%</w:t>
      </w:r>
      <w:r w:rsidR="002A1BEC" w:rsidRPr="0048642A">
        <w:rPr>
          <w:rFonts w:ascii="Times New Roman" w:hAnsi="Times New Roman"/>
          <w:sz w:val="24"/>
          <w:szCs w:val="24"/>
          <w:lang w:val="en-GB"/>
        </w:rPr>
        <w:t>)</w:t>
      </w:r>
      <w:r w:rsidR="003E3279" w:rsidRPr="0048642A">
        <w:rPr>
          <w:rFonts w:ascii="Times New Roman" w:hAnsi="Times New Roman"/>
          <w:sz w:val="24"/>
          <w:szCs w:val="24"/>
          <w:lang w:val="en-GB"/>
        </w:rPr>
        <w:t xml:space="preserve">, </w:t>
      </w:r>
      <w:r w:rsidR="003E3279" w:rsidRPr="0048642A">
        <w:rPr>
          <w:rFonts w:ascii="Times New Roman" w:hAnsi="Times New Roman"/>
          <w:i/>
          <w:sz w:val="24"/>
          <w:szCs w:val="24"/>
          <w:lang w:val="en-GB"/>
        </w:rPr>
        <w:t xml:space="preserve">Candida </w:t>
      </w:r>
      <w:proofErr w:type="spellStart"/>
      <w:r w:rsidR="003E3279" w:rsidRPr="0048642A">
        <w:rPr>
          <w:rFonts w:ascii="Times New Roman" w:hAnsi="Times New Roman"/>
          <w:i/>
          <w:sz w:val="24"/>
          <w:szCs w:val="24"/>
          <w:lang w:val="en-GB"/>
        </w:rPr>
        <w:t>sorbosa</w:t>
      </w:r>
      <w:proofErr w:type="spellEnd"/>
      <w:r w:rsidR="003E3279" w:rsidRPr="0048642A">
        <w:rPr>
          <w:rFonts w:ascii="Times New Roman" w:hAnsi="Times New Roman"/>
          <w:i/>
          <w:sz w:val="24"/>
          <w:szCs w:val="24"/>
          <w:lang w:val="en-GB"/>
        </w:rPr>
        <w:t xml:space="preserve"> </w:t>
      </w:r>
      <w:r w:rsidR="003E3279" w:rsidRPr="0048642A">
        <w:rPr>
          <w:rFonts w:ascii="Times New Roman" w:hAnsi="Times New Roman"/>
          <w:sz w:val="24"/>
          <w:szCs w:val="24"/>
          <w:lang w:val="en-GB"/>
        </w:rPr>
        <w:t xml:space="preserve">(30%) and </w:t>
      </w:r>
      <w:proofErr w:type="spellStart"/>
      <w:r w:rsidR="003E3279" w:rsidRPr="0048642A">
        <w:rPr>
          <w:rFonts w:ascii="Times New Roman" w:hAnsi="Times New Roman"/>
          <w:i/>
          <w:sz w:val="24"/>
          <w:szCs w:val="24"/>
          <w:lang w:val="en-GB"/>
        </w:rPr>
        <w:t>Pichia</w:t>
      </w:r>
      <w:proofErr w:type="spellEnd"/>
      <w:r w:rsidR="003E3279" w:rsidRPr="0048642A">
        <w:rPr>
          <w:rFonts w:ascii="Times New Roman" w:hAnsi="Times New Roman"/>
          <w:i/>
          <w:sz w:val="24"/>
          <w:szCs w:val="24"/>
          <w:lang w:val="en-GB"/>
        </w:rPr>
        <w:t xml:space="preserve"> </w:t>
      </w:r>
      <w:proofErr w:type="spellStart"/>
      <w:r w:rsidR="003E3279" w:rsidRPr="0048642A">
        <w:rPr>
          <w:rFonts w:ascii="Times New Roman" w:hAnsi="Times New Roman"/>
          <w:i/>
          <w:sz w:val="24"/>
          <w:szCs w:val="24"/>
          <w:lang w:val="en-GB"/>
        </w:rPr>
        <w:t>galeiformis</w:t>
      </w:r>
      <w:proofErr w:type="spellEnd"/>
      <w:r w:rsidR="003E3279" w:rsidRPr="0048642A">
        <w:rPr>
          <w:rFonts w:ascii="Times New Roman" w:hAnsi="Times New Roman"/>
          <w:i/>
          <w:sz w:val="24"/>
          <w:szCs w:val="24"/>
          <w:lang w:val="en-GB"/>
        </w:rPr>
        <w:t xml:space="preserve"> </w:t>
      </w:r>
      <w:r w:rsidR="003E3279" w:rsidRPr="0048642A">
        <w:rPr>
          <w:rFonts w:ascii="Times New Roman" w:hAnsi="Times New Roman"/>
          <w:sz w:val="24"/>
          <w:szCs w:val="24"/>
          <w:lang w:val="en-GB"/>
        </w:rPr>
        <w:t xml:space="preserve">(14%) </w:t>
      </w:r>
      <w:r w:rsidR="007D22B2">
        <w:rPr>
          <w:rFonts w:ascii="Times New Roman" w:hAnsi="Times New Roman"/>
          <w:sz w:val="24"/>
          <w:szCs w:val="24"/>
          <w:lang w:val="en-GB"/>
        </w:rPr>
        <w:t>among</w:t>
      </w:r>
      <w:r w:rsidR="007D22B2" w:rsidRPr="0048642A">
        <w:rPr>
          <w:rFonts w:ascii="Times New Roman" w:hAnsi="Times New Roman"/>
          <w:sz w:val="24"/>
          <w:szCs w:val="24"/>
          <w:lang w:val="en-GB"/>
        </w:rPr>
        <w:t xml:space="preserve"> </w:t>
      </w:r>
      <w:r w:rsidR="00EB6580" w:rsidRPr="0048642A">
        <w:rPr>
          <w:rFonts w:ascii="Times New Roman" w:hAnsi="Times New Roman"/>
          <w:sz w:val="24"/>
          <w:szCs w:val="24"/>
          <w:lang w:val="en-GB"/>
        </w:rPr>
        <w:t xml:space="preserve">the </w:t>
      </w:r>
      <w:r w:rsidR="002A1BEC" w:rsidRPr="0048642A">
        <w:rPr>
          <w:rFonts w:ascii="Times New Roman" w:hAnsi="Times New Roman"/>
          <w:sz w:val="24"/>
          <w:szCs w:val="24"/>
          <w:lang w:val="en-GB"/>
        </w:rPr>
        <w:t>yeast</w:t>
      </w:r>
      <w:r w:rsidR="00E462F4">
        <w:rPr>
          <w:rFonts w:ascii="Times New Roman" w:hAnsi="Times New Roman"/>
          <w:sz w:val="24"/>
          <w:szCs w:val="24"/>
          <w:lang w:val="en-GB"/>
        </w:rPr>
        <w:t>s</w:t>
      </w:r>
      <w:r w:rsidR="002A1BEC" w:rsidRPr="0048642A">
        <w:rPr>
          <w:rFonts w:ascii="Times New Roman" w:hAnsi="Times New Roman"/>
          <w:sz w:val="24"/>
          <w:szCs w:val="24"/>
          <w:lang w:val="en-GB"/>
        </w:rPr>
        <w:t xml:space="preserve">. </w:t>
      </w:r>
      <w:r w:rsidR="0026332B" w:rsidRPr="0048642A">
        <w:rPr>
          <w:rFonts w:ascii="Times New Roman" w:hAnsi="Times New Roman"/>
          <w:sz w:val="24"/>
          <w:szCs w:val="24"/>
          <w:lang w:val="en-GB"/>
        </w:rPr>
        <w:t xml:space="preserve">Before packaging, the olives were washed with sterile water to remove </w:t>
      </w:r>
      <w:r w:rsidR="00EB6580" w:rsidRPr="0048642A">
        <w:rPr>
          <w:rFonts w:ascii="Times New Roman" w:hAnsi="Times New Roman"/>
          <w:sz w:val="24"/>
          <w:szCs w:val="24"/>
          <w:lang w:val="en-GB"/>
        </w:rPr>
        <w:t xml:space="preserve">the </w:t>
      </w:r>
      <w:r w:rsidR="0026332B" w:rsidRPr="0048642A">
        <w:rPr>
          <w:rFonts w:ascii="Times New Roman" w:hAnsi="Times New Roman"/>
          <w:sz w:val="24"/>
          <w:szCs w:val="24"/>
          <w:lang w:val="en-GB"/>
        </w:rPr>
        <w:t xml:space="preserve">microbial load not adhered to </w:t>
      </w:r>
      <w:r w:rsidR="00EB6580" w:rsidRPr="0048642A">
        <w:rPr>
          <w:rFonts w:ascii="Times New Roman" w:hAnsi="Times New Roman"/>
          <w:sz w:val="24"/>
          <w:szCs w:val="24"/>
          <w:lang w:val="en-GB"/>
        </w:rPr>
        <w:t xml:space="preserve">the </w:t>
      </w:r>
      <w:r w:rsidR="0026332B" w:rsidRPr="0048642A">
        <w:rPr>
          <w:rFonts w:ascii="Times New Roman" w:hAnsi="Times New Roman"/>
          <w:sz w:val="24"/>
          <w:szCs w:val="24"/>
          <w:lang w:val="en-GB"/>
        </w:rPr>
        <w:t>olive epidermis.</w:t>
      </w:r>
    </w:p>
    <w:p w:rsidR="00AF0DD0" w:rsidRPr="0048642A" w:rsidRDefault="003135B2" w:rsidP="00C323D1">
      <w:pPr>
        <w:spacing w:line="480" w:lineRule="auto"/>
        <w:jc w:val="both"/>
        <w:rPr>
          <w:rFonts w:ascii="Times New Roman" w:hAnsi="Times New Roman"/>
          <w:sz w:val="24"/>
          <w:szCs w:val="24"/>
          <w:lang w:val="en-GB"/>
        </w:rPr>
      </w:pPr>
      <w:r w:rsidRPr="0048642A">
        <w:rPr>
          <w:rFonts w:ascii="Times New Roman" w:hAnsi="Times New Roman"/>
          <w:i/>
          <w:sz w:val="24"/>
          <w:szCs w:val="24"/>
          <w:lang w:val="en-GB"/>
        </w:rPr>
        <w:t xml:space="preserve">2.2. </w:t>
      </w:r>
      <w:r w:rsidR="0026332B" w:rsidRPr="0048642A">
        <w:rPr>
          <w:rFonts w:ascii="Times New Roman" w:hAnsi="Times New Roman"/>
          <w:i/>
          <w:sz w:val="24"/>
          <w:szCs w:val="24"/>
          <w:lang w:val="en-GB"/>
        </w:rPr>
        <w:t>P</w:t>
      </w:r>
      <w:r w:rsidRPr="0048642A">
        <w:rPr>
          <w:rFonts w:ascii="Times New Roman" w:hAnsi="Times New Roman"/>
          <w:i/>
          <w:sz w:val="24"/>
          <w:szCs w:val="24"/>
          <w:lang w:val="en-GB"/>
        </w:rPr>
        <w:t>ackaging</w:t>
      </w:r>
      <w:r w:rsidR="0026332B" w:rsidRPr="0048642A">
        <w:rPr>
          <w:rFonts w:ascii="Times New Roman" w:hAnsi="Times New Roman"/>
          <w:i/>
          <w:sz w:val="24"/>
          <w:szCs w:val="24"/>
          <w:lang w:val="en-GB"/>
        </w:rPr>
        <w:t xml:space="preserve"> treatments</w:t>
      </w:r>
    </w:p>
    <w:p w:rsidR="00BF7A3D" w:rsidRPr="0048642A" w:rsidRDefault="00C37598" w:rsidP="0026332B">
      <w:pPr>
        <w:spacing w:line="480" w:lineRule="auto"/>
        <w:jc w:val="both"/>
        <w:rPr>
          <w:rFonts w:ascii="Times New Roman" w:hAnsi="Times New Roman"/>
          <w:sz w:val="24"/>
          <w:szCs w:val="24"/>
          <w:lang w:val="en-GB"/>
        </w:rPr>
      </w:pPr>
      <w:r w:rsidRPr="0048642A">
        <w:rPr>
          <w:rFonts w:ascii="Times New Roman" w:hAnsi="Times New Roman"/>
          <w:sz w:val="24"/>
          <w:szCs w:val="24"/>
          <w:lang w:val="en-GB"/>
        </w:rPr>
        <w:tab/>
      </w:r>
      <w:proofErr w:type="gramStart"/>
      <w:r w:rsidRPr="0048642A">
        <w:rPr>
          <w:rFonts w:ascii="Times New Roman" w:hAnsi="Times New Roman"/>
          <w:sz w:val="24"/>
          <w:szCs w:val="24"/>
          <w:lang w:val="en-GB"/>
        </w:rPr>
        <w:t>For packaging</w:t>
      </w:r>
      <w:r w:rsidR="00FC0E42" w:rsidRPr="0048642A">
        <w:rPr>
          <w:rFonts w:ascii="Times New Roman" w:hAnsi="Times New Roman"/>
          <w:sz w:val="24"/>
          <w:szCs w:val="24"/>
          <w:lang w:val="en-GB"/>
        </w:rPr>
        <w:t>,</w:t>
      </w:r>
      <w:r w:rsidRPr="0048642A">
        <w:rPr>
          <w:rFonts w:ascii="Times New Roman" w:hAnsi="Times New Roman"/>
          <w:sz w:val="24"/>
          <w:szCs w:val="24"/>
          <w:lang w:val="en-GB"/>
        </w:rPr>
        <w:t xml:space="preserve"> glass jar </w:t>
      </w:r>
      <w:r w:rsidR="006D1534" w:rsidRPr="0048642A">
        <w:rPr>
          <w:rFonts w:ascii="Times New Roman" w:hAnsi="Times New Roman"/>
          <w:sz w:val="24"/>
          <w:szCs w:val="24"/>
          <w:lang w:val="en-GB"/>
        </w:rPr>
        <w:t xml:space="preserve">(G) </w:t>
      </w:r>
      <w:r w:rsidRPr="0048642A">
        <w:rPr>
          <w:rFonts w:ascii="Times New Roman" w:hAnsi="Times New Roman"/>
          <w:sz w:val="24"/>
          <w:szCs w:val="24"/>
          <w:lang w:val="en-GB"/>
        </w:rPr>
        <w:t xml:space="preserve">and plastic </w:t>
      </w:r>
      <w:r w:rsidR="00F347C3" w:rsidRPr="0048642A">
        <w:rPr>
          <w:rFonts w:ascii="Times New Roman" w:hAnsi="Times New Roman"/>
          <w:sz w:val="24"/>
          <w:szCs w:val="24"/>
          <w:lang w:val="en-GB"/>
        </w:rPr>
        <w:t>pouches</w:t>
      </w:r>
      <w:r w:rsidR="006D1534" w:rsidRPr="0048642A">
        <w:rPr>
          <w:rFonts w:ascii="Times New Roman" w:hAnsi="Times New Roman"/>
          <w:sz w:val="24"/>
          <w:szCs w:val="24"/>
          <w:lang w:val="en-GB"/>
        </w:rPr>
        <w:t xml:space="preserve"> (P)</w:t>
      </w:r>
      <w:r w:rsidR="00612AC0">
        <w:rPr>
          <w:rFonts w:ascii="Times New Roman" w:hAnsi="Times New Roman"/>
          <w:sz w:val="24"/>
          <w:szCs w:val="24"/>
          <w:lang w:val="en-GB"/>
        </w:rPr>
        <w:t xml:space="preserve"> were used</w:t>
      </w:r>
      <w:r w:rsidR="00B66F03">
        <w:rPr>
          <w:rFonts w:ascii="Times New Roman" w:hAnsi="Times New Roman"/>
          <w:sz w:val="24"/>
          <w:szCs w:val="24"/>
          <w:lang w:val="en-GB"/>
        </w:rPr>
        <w:t>.</w:t>
      </w:r>
      <w:proofErr w:type="gramEnd"/>
      <w:r w:rsidR="00B66F03">
        <w:rPr>
          <w:rFonts w:ascii="Times New Roman" w:hAnsi="Times New Roman"/>
          <w:sz w:val="24"/>
          <w:szCs w:val="24"/>
          <w:lang w:val="en-GB"/>
        </w:rPr>
        <w:t xml:space="preserve"> </w:t>
      </w:r>
      <w:r w:rsidR="00E462F4">
        <w:rPr>
          <w:rFonts w:ascii="Times New Roman" w:hAnsi="Times New Roman"/>
          <w:sz w:val="24"/>
          <w:szCs w:val="24"/>
          <w:lang w:val="en-GB"/>
        </w:rPr>
        <w:t>In the case of</w:t>
      </w:r>
      <w:r w:rsidR="00F917E5">
        <w:rPr>
          <w:rFonts w:ascii="Times New Roman" w:hAnsi="Times New Roman"/>
          <w:sz w:val="24"/>
          <w:szCs w:val="24"/>
          <w:lang w:val="en-GB"/>
        </w:rPr>
        <w:t xml:space="preserve"> plastic pouches</w:t>
      </w:r>
      <w:r w:rsidR="002D7E9C">
        <w:rPr>
          <w:rFonts w:ascii="Times New Roman" w:hAnsi="Times New Roman"/>
          <w:sz w:val="24"/>
          <w:szCs w:val="24"/>
          <w:lang w:val="en-GB"/>
        </w:rPr>
        <w:t>,</w:t>
      </w:r>
      <w:r w:rsidR="00F917E5">
        <w:rPr>
          <w:rFonts w:ascii="Times New Roman" w:hAnsi="Times New Roman"/>
          <w:sz w:val="24"/>
          <w:szCs w:val="24"/>
          <w:lang w:val="en-GB"/>
        </w:rPr>
        <w:t xml:space="preserve"> </w:t>
      </w:r>
      <w:r w:rsidR="00F77425" w:rsidRPr="0048642A">
        <w:rPr>
          <w:rFonts w:ascii="Times New Roman" w:hAnsi="Times New Roman"/>
          <w:sz w:val="24"/>
          <w:szCs w:val="24"/>
          <w:lang w:val="en-GB"/>
        </w:rPr>
        <w:t xml:space="preserve">a high barrier polyester and polyethylene film with a thickness of 109 µm and oxygen permeability </w:t>
      </w:r>
      <w:r w:rsidR="00F917E5">
        <w:rPr>
          <w:rFonts w:ascii="Times New Roman" w:hAnsi="Times New Roman"/>
          <w:sz w:val="24"/>
          <w:szCs w:val="24"/>
          <w:lang w:val="en-GB"/>
        </w:rPr>
        <w:t xml:space="preserve">of </w:t>
      </w:r>
      <w:r w:rsidR="00F77425" w:rsidRPr="0048642A">
        <w:rPr>
          <w:rFonts w:ascii="Times New Roman" w:hAnsi="Times New Roman"/>
          <w:sz w:val="24"/>
          <w:szCs w:val="24"/>
          <w:lang w:val="en-GB"/>
        </w:rPr>
        <w:t>less than 8.5 cm</w:t>
      </w:r>
      <w:r w:rsidR="00F77425" w:rsidRPr="0048642A">
        <w:rPr>
          <w:rFonts w:ascii="Times New Roman" w:hAnsi="Times New Roman"/>
          <w:sz w:val="24"/>
          <w:szCs w:val="24"/>
          <w:vertAlign w:val="superscript"/>
          <w:lang w:val="en-GB"/>
        </w:rPr>
        <w:t>3</w:t>
      </w:r>
      <w:r w:rsidR="00F77425" w:rsidRPr="0048642A">
        <w:rPr>
          <w:rFonts w:ascii="Times New Roman" w:hAnsi="Times New Roman"/>
          <w:sz w:val="24"/>
          <w:szCs w:val="24"/>
          <w:lang w:val="en-GB"/>
        </w:rPr>
        <w:t>/m</w:t>
      </w:r>
      <w:r w:rsidR="00F77425" w:rsidRPr="0048642A">
        <w:rPr>
          <w:rFonts w:ascii="Times New Roman" w:hAnsi="Times New Roman"/>
          <w:sz w:val="24"/>
          <w:szCs w:val="24"/>
          <w:vertAlign w:val="superscript"/>
          <w:lang w:val="en-GB"/>
        </w:rPr>
        <w:t>2</w:t>
      </w:r>
      <w:r w:rsidR="00F77425" w:rsidRPr="0048642A">
        <w:rPr>
          <w:rFonts w:ascii="Times New Roman" w:hAnsi="Times New Roman"/>
          <w:sz w:val="24"/>
          <w:szCs w:val="24"/>
          <w:lang w:val="en-GB"/>
        </w:rPr>
        <w:t>/24h</w:t>
      </w:r>
      <w:r w:rsidR="00836E19" w:rsidRPr="0048642A">
        <w:rPr>
          <w:rFonts w:ascii="Times New Roman" w:hAnsi="Times New Roman"/>
          <w:sz w:val="24"/>
          <w:szCs w:val="24"/>
          <w:lang w:val="en-GB"/>
        </w:rPr>
        <w:t xml:space="preserve"> (</w:t>
      </w:r>
      <w:r w:rsidR="00F77425" w:rsidRPr="0048642A">
        <w:rPr>
          <w:rFonts w:ascii="Times New Roman" w:hAnsi="Times New Roman"/>
          <w:sz w:val="24"/>
          <w:szCs w:val="24"/>
          <w:lang w:val="en-GB"/>
        </w:rPr>
        <w:t xml:space="preserve">SP Group, </w:t>
      </w:r>
      <w:proofErr w:type="spellStart"/>
      <w:r w:rsidR="00F77425" w:rsidRPr="0048642A">
        <w:rPr>
          <w:rFonts w:ascii="Times New Roman" w:hAnsi="Times New Roman"/>
          <w:sz w:val="24"/>
          <w:szCs w:val="24"/>
          <w:lang w:val="en-GB"/>
        </w:rPr>
        <w:t>Villarrubia</w:t>
      </w:r>
      <w:proofErr w:type="spellEnd"/>
      <w:r w:rsidR="00F77425" w:rsidRPr="0048642A">
        <w:rPr>
          <w:rFonts w:ascii="Times New Roman" w:hAnsi="Times New Roman"/>
          <w:sz w:val="24"/>
          <w:szCs w:val="24"/>
          <w:lang w:val="en-GB"/>
        </w:rPr>
        <w:t>, Spain)</w:t>
      </w:r>
      <w:r w:rsidR="00F917E5">
        <w:rPr>
          <w:rFonts w:ascii="Times New Roman" w:hAnsi="Times New Roman"/>
          <w:sz w:val="24"/>
          <w:szCs w:val="24"/>
          <w:lang w:val="en-GB"/>
        </w:rPr>
        <w:t xml:space="preserve"> w</w:t>
      </w:r>
      <w:r w:rsidR="002D7E9C">
        <w:rPr>
          <w:rFonts w:ascii="Times New Roman" w:hAnsi="Times New Roman"/>
          <w:sz w:val="24"/>
          <w:szCs w:val="24"/>
          <w:lang w:val="en-GB"/>
        </w:rPr>
        <w:t>as</w:t>
      </w:r>
      <w:r w:rsidR="00F917E5">
        <w:rPr>
          <w:rFonts w:ascii="Times New Roman" w:hAnsi="Times New Roman"/>
          <w:sz w:val="24"/>
          <w:szCs w:val="24"/>
          <w:lang w:val="en-GB"/>
        </w:rPr>
        <w:t xml:space="preserve"> used</w:t>
      </w:r>
      <w:r w:rsidR="00C070E9" w:rsidRPr="0048642A">
        <w:rPr>
          <w:rFonts w:ascii="Times New Roman" w:hAnsi="Times New Roman"/>
          <w:sz w:val="24"/>
          <w:szCs w:val="24"/>
          <w:lang w:val="en-GB"/>
        </w:rPr>
        <w:t>.</w:t>
      </w:r>
      <w:r w:rsidR="0026332B" w:rsidRPr="0048642A">
        <w:rPr>
          <w:rFonts w:ascii="Times New Roman" w:hAnsi="Times New Roman"/>
          <w:sz w:val="24"/>
          <w:szCs w:val="24"/>
          <w:lang w:val="en-GB"/>
        </w:rPr>
        <w:t xml:space="preserve"> </w:t>
      </w:r>
      <w:r w:rsidR="009F00C3">
        <w:rPr>
          <w:rFonts w:ascii="Times New Roman" w:hAnsi="Times New Roman"/>
          <w:sz w:val="24"/>
          <w:szCs w:val="24"/>
          <w:lang w:val="en-GB"/>
        </w:rPr>
        <w:t>For the</w:t>
      </w:r>
      <w:r w:rsidRPr="0048642A">
        <w:rPr>
          <w:rFonts w:ascii="Times New Roman" w:hAnsi="Times New Roman"/>
          <w:sz w:val="24"/>
          <w:szCs w:val="24"/>
          <w:lang w:val="en-GB"/>
        </w:rPr>
        <w:t xml:space="preserve"> glass jar</w:t>
      </w:r>
      <w:r w:rsidR="00CF27C9" w:rsidRPr="0048642A">
        <w:rPr>
          <w:rFonts w:ascii="Times New Roman" w:hAnsi="Times New Roman"/>
          <w:sz w:val="24"/>
          <w:szCs w:val="24"/>
          <w:lang w:val="en-GB"/>
        </w:rPr>
        <w:t>,</w:t>
      </w:r>
      <w:r w:rsidR="00E3635B" w:rsidRPr="0048642A">
        <w:rPr>
          <w:rFonts w:ascii="Times New Roman" w:hAnsi="Times New Roman"/>
          <w:sz w:val="24"/>
          <w:szCs w:val="24"/>
          <w:lang w:val="en-GB"/>
        </w:rPr>
        <w:t xml:space="preserve"> </w:t>
      </w:r>
      <w:r w:rsidR="00C070E9" w:rsidRPr="0048642A">
        <w:rPr>
          <w:rFonts w:ascii="Times New Roman" w:hAnsi="Times New Roman"/>
          <w:sz w:val="24"/>
          <w:szCs w:val="24"/>
          <w:lang w:val="en-GB"/>
        </w:rPr>
        <w:t xml:space="preserve">the containers were filled with </w:t>
      </w:r>
      <w:r w:rsidR="00E3635B" w:rsidRPr="0048642A">
        <w:rPr>
          <w:rFonts w:ascii="Times New Roman" w:hAnsi="Times New Roman"/>
          <w:sz w:val="24"/>
          <w:szCs w:val="24"/>
          <w:lang w:val="en-GB"/>
        </w:rPr>
        <w:t xml:space="preserve">125 g </w:t>
      </w:r>
      <w:r w:rsidR="0006165C" w:rsidRPr="0048642A">
        <w:rPr>
          <w:rFonts w:ascii="Times New Roman" w:hAnsi="Times New Roman"/>
          <w:sz w:val="24"/>
          <w:szCs w:val="24"/>
          <w:lang w:val="en-GB"/>
        </w:rPr>
        <w:t xml:space="preserve">of </w:t>
      </w:r>
      <w:r w:rsidR="00E3635B" w:rsidRPr="0048642A">
        <w:rPr>
          <w:rFonts w:ascii="Times New Roman" w:hAnsi="Times New Roman"/>
          <w:sz w:val="24"/>
          <w:szCs w:val="24"/>
          <w:lang w:val="en-GB"/>
        </w:rPr>
        <w:t>olive</w:t>
      </w:r>
      <w:r w:rsidR="00C070E9" w:rsidRPr="0048642A">
        <w:rPr>
          <w:rFonts w:ascii="Times New Roman" w:hAnsi="Times New Roman"/>
          <w:sz w:val="24"/>
          <w:szCs w:val="24"/>
          <w:lang w:val="en-GB"/>
        </w:rPr>
        <w:t>s</w:t>
      </w:r>
      <w:r w:rsidR="0006165C" w:rsidRPr="0048642A">
        <w:rPr>
          <w:rFonts w:ascii="Times New Roman" w:hAnsi="Times New Roman"/>
          <w:sz w:val="24"/>
          <w:szCs w:val="24"/>
          <w:lang w:val="en-GB"/>
        </w:rPr>
        <w:t xml:space="preserve"> </w:t>
      </w:r>
      <w:r w:rsidR="00C070E9" w:rsidRPr="0048642A">
        <w:rPr>
          <w:rFonts w:ascii="Times New Roman" w:hAnsi="Times New Roman"/>
          <w:sz w:val="24"/>
          <w:szCs w:val="24"/>
          <w:lang w:val="en-GB"/>
        </w:rPr>
        <w:t xml:space="preserve">and </w:t>
      </w:r>
      <w:r w:rsidR="00E3635B" w:rsidRPr="0048642A">
        <w:rPr>
          <w:rFonts w:ascii="Times New Roman" w:hAnsi="Times New Roman"/>
          <w:sz w:val="24"/>
          <w:szCs w:val="24"/>
          <w:lang w:val="en-GB"/>
        </w:rPr>
        <w:t xml:space="preserve">125 mL </w:t>
      </w:r>
      <w:r w:rsidR="00346220" w:rsidRPr="0048642A">
        <w:rPr>
          <w:rFonts w:ascii="Times New Roman" w:hAnsi="Times New Roman"/>
          <w:sz w:val="24"/>
          <w:szCs w:val="24"/>
          <w:lang w:val="en-GB"/>
        </w:rPr>
        <w:t xml:space="preserve">of </w:t>
      </w:r>
      <w:r w:rsidR="00C070E9" w:rsidRPr="0048642A">
        <w:rPr>
          <w:rFonts w:ascii="Times New Roman" w:hAnsi="Times New Roman"/>
          <w:sz w:val="24"/>
          <w:szCs w:val="24"/>
          <w:lang w:val="en-GB"/>
        </w:rPr>
        <w:t xml:space="preserve">sterile </w:t>
      </w:r>
      <w:r w:rsidR="00E3635B" w:rsidRPr="0048642A">
        <w:rPr>
          <w:rFonts w:ascii="Times New Roman" w:hAnsi="Times New Roman"/>
          <w:sz w:val="24"/>
          <w:szCs w:val="24"/>
          <w:lang w:val="en-GB"/>
        </w:rPr>
        <w:t>brine</w:t>
      </w:r>
      <w:r w:rsidR="006D1534" w:rsidRPr="0048642A">
        <w:rPr>
          <w:rFonts w:ascii="Times New Roman" w:hAnsi="Times New Roman"/>
          <w:sz w:val="24"/>
          <w:szCs w:val="24"/>
          <w:lang w:val="en-GB"/>
        </w:rPr>
        <w:t xml:space="preserve"> (B)</w:t>
      </w:r>
      <w:r w:rsidR="00CF27C9" w:rsidRPr="0048642A">
        <w:rPr>
          <w:rFonts w:ascii="Times New Roman" w:hAnsi="Times New Roman"/>
          <w:sz w:val="24"/>
          <w:szCs w:val="24"/>
          <w:lang w:val="en-GB"/>
        </w:rPr>
        <w:t xml:space="preserve">. </w:t>
      </w:r>
      <w:r w:rsidR="00F77425" w:rsidRPr="0048642A">
        <w:rPr>
          <w:rFonts w:ascii="Times New Roman" w:hAnsi="Times New Roman"/>
          <w:sz w:val="24"/>
          <w:szCs w:val="24"/>
          <w:lang w:val="en-GB"/>
        </w:rPr>
        <w:t>P</w:t>
      </w:r>
      <w:r w:rsidR="00C070E9" w:rsidRPr="0048642A">
        <w:rPr>
          <w:rFonts w:ascii="Times New Roman" w:hAnsi="Times New Roman"/>
          <w:sz w:val="24"/>
          <w:szCs w:val="24"/>
          <w:lang w:val="en-GB"/>
        </w:rPr>
        <w:t>ackaging in plastic pouches included several alternatives</w:t>
      </w:r>
      <w:r w:rsidRPr="0048642A">
        <w:rPr>
          <w:rFonts w:ascii="Times New Roman" w:hAnsi="Times New Roman"/>
          <w:sz w:val="24"/>
          <w:szCs w:val="24"/>
          <w:lang w:val="en-GB"/>
        </w:rPr>
        <w:t xml:space="preserve">: </w:t>
      </w:r>
      <w:r w:rsidR="009370AC" w:rsidRPr="0048642A">
        <w:rPr>
          <w:rFonts w:ascii="Times New Roman" w:hAnsi="Times New Roman"/>
          <w:sz w:val="24"/>
          <w:szCs w:val="24"/>
          <w:lang w:val="en-GB"/>
        </w:rPr>
        <w:t xml:space="preserve">i) olives </w:t>
      </w:r>
      <w:r w:rsidR="00DF44E4" w:rsidRPr="0048642A">
        <w:rPr>
          <w:rFonts w:ascii="Times New Roman" w:hAnsi="Times New Roman"/>
          <w:sz w:val="24"/>
          <w:szCs w:val="24"/>
          <w:lang w:val="en-GB"/>
        </w:rPr>
        <w:t xml:space="preserve">(75 g) </w:t>
      </w:r>
      <w:r w:rsidR="009370AC" w:rsidRPr="0048642A">
        <w:rPr>
          <w:rFonts w:ascii="Times New Roman" w:hAnsi="Times New Roman"/>
          <w:sz w:val="24"/>
          <w:szCs w:val="24"/>
          <w:lang w:val="en-GB"/>
        </w:rPr>
        <w:t>covered</w:t>
      </w:r>
      <w:r w:rsidR="00F77425" w:rsidRPr="0048642A">
        <w:rPr>
          <w:rFonts w:ascii="Times New Roman" w:hAnsi="Times New Roman"/>
          <w:sz w:val="24"/>
          <w:szCs w:val="24"/>
          <w:lang w:val="en-GB"/>
        </w:rPr>
        <w:t>, as in the glass jar,</w:t>
      </w:r>
      <w:r w:rsidR="009370AC" w:rsidRPr="0048642A">
        <w:rPr>
          <w:rFonts w:ascii="Times New Roman" w:hAnsi="Times New Roman"/>
          <w:sz w:val="24"/>
          <w:szCs w:val="24"/>
          <w:lang w:val="en-GB"/>
        </w:rPr>
        <w:t xml:space="preserve"> </w:t>
      </w:r>
      <w:r w:rsidR="00C070E9" w:rsidRPr="0048642A">
        <w:rPr>
          <w:rFonts w:ascii="Times New Roman" w:hAnsi="Times New Roman"/>
          <w:sz w:val="24"/>
          <w:szCs w:val="24"/>
          <w:lang w:val="en-GB"/>
        </w:rPr>
        <w:t xml:space="preserve">with </w:t>
      </w:r>
      <w:r w:rsidR="00D159D3" w:rsidRPr="0048642A">
        <w:rPr>
          <w:rFonts w:ascii="Times New Roman" w:hAnsi="Times New Roman"/>
          <w:sz w:val="24"/>
          <w:szCs w:val="24"/>
          <w:lang w:val="en-GB"/>
        </w:rPr>
        <w:t>sterile</w:t>
      </w:r>
      <w:r w:rsidR="009370AC" w:rsidRPr="0048642A">
        <w:rPr>
          <w:rFonts w:ascii="Times New Roman" w:hAnsi="Times New Roman"/>
          <w:sz w:val="24"/>
          <w:szCs w:val="24"/>
          <w:lang w:val="en-GB"/>
        </w:rPr>
        <w:t xml:space="preserve"> brine </w:t>
      </w:r>
      <w:r w:rsidR="00C070E9" w:rsidRPr="0048642A">
        <w:rPr>
          <w:rFonts w:ascii="Times New Roman" w:hAnsi="Times New Roman"/>
          <w:sz w:val="24"/>
          <w:szCs w:val="24"/>
          <w:lang w:val="en-GB"/>
        </w:rPr>
        <w:t>(75 mL)</w:t>
      </w:r>
      <w:r w:rsidR="00F77425" w:rsidRPr="0048642A">
        <w:rPr>
          <w:rFonts w:ascii="Times New Roman" w:hAnsi="Times New Roman"/>
          <w:sz w:val="24"/>
          <w:szCs w:val="24"/>
          <w:lang w:val="en-GB"/>
        </w:rPr>
        <w:t>;</w:t>
      </w:r>
      <w:r w:rsidR="009370AC" w:rsidRPr="0048642A">
        <w:rPr>
          <w:rFonts w:ascii="Times New Roman" w:hAnsi="Times New Roman"/>
          <w:sz w:val="24"/>
          <w:szCs w:val="24"/>
          <w:lang w:val="en-GB"/>
        </w:rPr>
        <w:t xml:space="preserve"> ii) olives packaged without brine and </w:t>
      </w:r>
      <w:r w:rsidR="00F34A6D">
        <w:rPr>
          <w:rFonts w:ascii="Times New Roman" w:hAnsi="Times New Roman"/>
          <w:sz w:val="24"/>
          <w:szCs w:val="24"/>
          <w:lang w:val="en-GB"/>
        </w:rPr>
        <w:t>under N</w:t>
      </w:r>
      <w:r w:rsidR="00F34A6D" w:rsidRPr="00F34A6D">
        <w:rPr>
          <w:rFonts w:ascii="Times New Roman" w:hAnsi="Times New Roman"/>
          <w:sz w:val="24"/>
          <w:szCs w:val="24"/>
          <w:vertAlign w:val="subscript"/>
          <w:lang w:val="en-GB"/>
        </w:rPr>
        <w:t>2</w:t>
      </w:r>
      <w:r w:rsidR="00F34A6D">
        <w:rPr>
          <w:rFonts w:ascii="Times New Roman" w:hAnsi="Times New Roman"/>
          <w:sz w:val="24"/>
          <w:szCs w:val="24"/>
          <w:lang w:val="en-GB"/>
        </w:rPr>
        <w:t xml:space="preserve"> atmosphere</w:t>
      </w:r>
      <w:r w:rsidR="00786F20">
        <w:rPr>
          <w:rFonts w:ascii="Times New Roman" w:hAnsi="Times New Roman"/>
          <w:sz w:val="24"/>
          <w:szCs w:val="24"/>
          <w:lang w:val="en-GB"/>
        </w:rPr>
        <w:t xml:space="preserve">, which was achieved by substituting the initial air with </w:t>
      </w:r>
      <w:r w:rsidR="00786F20" w:rsidRPr="00786F20">
        <w:rPr>
          <w:rFonts w:ascii="Times New Roman" w:hAnsi="Times New Roman"/>
          <w:sz w:val="24"/>
          <w:szCs w:val="24"/>
          <w:lang w:val="en-GB"/>
        </w:rPr>
        <w:t>N</w:t>
      </w:r>
      <w:r w:rsidR="00786F20" w:rsidRPr="007610FD">
        <w:rPr>
          <w:rFonts w:ascii="Times New Roman" w:hAnsi="Times New Roman"/>
          <w:sz w:val="24"/>
          <w:szCs w:val="24"/>
          <w:vertAlign w:val="subscript"/>
          <w:lang w:val="en-GB"/>
        </w:rPr>
        <w:t>2</w:t>
      </w:r>
      <w:r w:rsidR="00786F20">
        <w:rPr>
          <w:rFonts w:ascii="Times New Roman" w:hAnsi="Times New Roman"/>
          <w:sz w:val="24"/>
          <w:szCs w:val="24"/>
          <w:lang w:val="en-GB"/>
        </w:rPr>
        <w:t xml:space="preserve"> (only </w:t>
      </w:r>
      <w:r w:rsidR="00786F20" w:rsidRPr="00786F20">
        <w:rPr>
          <w:rFonts w:ascii="Times New Roman" w:hAnsi="Times New Roman"/>
          <w:sz w:val="24"/>
          <w:szCs w:val="24"/>
          <w:lang w:val="en-GB"/>
        </w:rPr>
        <w:t>30</w:t>
      </w:r>
      <w:r w:rsidR="00786F20">
        <w:rPr>
          <w:rFonts w:ascii="Times New Roman" w:hAnsi="Times New Roman"/>
          <w:sz w:val="24"/>
          <w:szCs w:val="24"/>
          <w:lang w:val="en-GB"/>
        </w:rPr>
        <w:t>% of the air volume removed)</w:t>
      </w:r>
      <w:r w:rsidR="006D1534" w:rsidRPr="0048642A">
        <w:rPr>
          <w:rFonts w:ascii="Times New Roman" w:hAnsi="Times New Roman"/>
          <w:sz w:val="24"/>
          <w:szCs w:val="24"/>
          <w:lang w:val="en-GB"/>
        </w:rPr>
        <w:t xml:space="preserve"> (N)</w:t>
      </w:r>
      <w:r w:rsidR="00F77425" w:rsidRPr="0048642A">
        <w:rPr>
          <w:rFonts w:ascii="Times New Roman" w:hAnsi="Times New Roman"/>
          <w:sz w:val="24"/>
          <w:szCs w:val="24"/>
          <w:lang w:val="en-GB"/>
        </w:rPr>
        <w:t>;</w:t>
      </w:r>
      <w:r w:rsidR="009370AC" w:rsidRPr="0048642A">
        <w:rPr>
          <w:rFonts w:ascii="Times New Roman" w:hAnsi="Times New Roman"/>
          <w:sz w:val="24"/>
          <w:szCs w:val="24"/>
          <w:lang w:val="en-GB"/>
        </w:rPr>
        <w:t xml:space="preserve"> and iii) olives packaged without brine and under </w:t>
      </w:r>
      <w:r w:rsidR="00B23A1B" w:rsidRPr="0048642A">
        <w:rPr>
          <w:rFonts w:ascii="Times New Roman" w:hAnsi="Times New Roman"/>
          <w:sz w:val="24"/>
          <w:szCs w:val="24"/>
          <w:lang w:val="en-GB"/>
        </w:rPr>
        <w:t>vacuum (</w:t>
      </w:r>
      <w:r w:rsidR="006D1534" w:rsidRPr="0048642A">
        <w:rPr>
          <w:rFonts w:ascii="Times New Roman" w:hAnsi="Times New Roman"/>
          <w:sz w:val="24"/>
          <w:szCs w:val="24"/>
          <w:lang w:val="en-GB"/>
        </w:rPr>
        <w:t>V)</w:t>
      </w:r>
      <w:r w:rsidR="00F77425" w:rsidRPr="0048642A">
        <w:rPr>
          <w:rFonts w:ascii="Times New Roman" w:hAnsi="Times New Roman"/>
          <w:sz w:val="24"/>
          <w:szCs w:val="24"/>
          <w:lang w:val="en-GB"/>
        </w:rPr>
        <w:t xml:space="preserve"> (achieved by</w:t>
      </w:r>
      <w:r w:rsidR="006D1534" w:rsidRPr="0048642A">
        <w:rPr>
          <w:rFonts w:ascii="Times New Roman" w:hAnsi="Times New Roman"/>
          <w:sz w:val="24"/>
          <w:szCs w:val="24"/>
          <w:lang w:val="en-GB"/>
        </w:rPr>
        <w:t xml:space="preserve"> reduc</w:t>
      </w:r>
      <w:r w:rsidR="00F77425" w:rsidRPr="0048642A">
        <w:rPr>
          <w:rFonts w:ascii="Times New Roman" w:hAnsi="Times New Roman"/>
          <w:sz w:val="24"/>
          <w:szCs w:val="24"/>
          <w:lang w:val="en-GB"/>
        </w:rPr>
        <w:t>ing</w:t>
      </w:r>
      <w:r w:rsidR="006D1534" w:rsidRPr="0048642A">
        <w:rPr>
          <w:rFonts w:ascii="Times New Roman" w:hAnsi="Times New Roman"/>
          <w:sz w:val="24"/>
          <w:szCs w:val="24"/>
          <w:lang w:val="en-GB"/>
        </w:rPr>
        <w:t xml:space="preserve"> the </w:t>
      </w:r>
      <w:r w:rsidR="00F73BB1" w:rsidRPr="0048642A">
        <w:rPr>
          <w:rFonts w:ascii="Times New Roman" w:hAnsi="Times New Roman"/>
          <w:sz w:val="24"/>
          <w:szCs w:val="24"/>
          <w:lang w:val="en-GB"/>
        </w:rPr>
        <w:t xml:space="preserve">initial </w:t>
      </w:r>
      <w:r w:rsidR="00F77425" w:rsidRPr="0048642A">
        <w:rPr>
          <w:rFonts w:ascii="Times New Roman" w:hAnsi="Times New Roman"/>
          <w:sz w:val="24"/>
          <w:szCs w:val="24"/>
          <w:lang w:val="en-GB"/>
        </w:rPr>
        <w:t>air</w:t>
      </w:r>
      <w:r w:rsidR="006D1534" w:rsidRPr="0048642A">
        <w:rPr>
          <w:rFonts w:ascii="Times New Roman" w:hAnsi="Times New Roman"/>
          <w:sz w:val="24"/>
          <w:szCs w:val="24"/>
          <w:lang w:val="en-GB"/>
        </w:rPr>
        <w:t xml:space="preserve"> volume inside the pouches to 1%</w:t>
      </w:r>
      <w:r w:rsidR="00F77425" w:rsidRPr="0048642A">
        <w:rPr>
          <w:rFonts w:ascii="Times New Roman" w:hAnsi="Times New Roman"/>
          <w:sz w:val="24"/>
          <w:szCs w:val="24"/>
          <w:lang w:val="en-GB"/>
        </w:rPr>
        <w:t>)</w:t>
      </w:r>
      <w:r w:rsidR="00B23A1B" w:rsidRPr="0048642A">
        <w:rPr>
          <w:rFonts w:ascii="Times New Roman" w:hAnsi="Times New Roman"/>
          <w:sz w:val="24"/>
          <w:szCs w:val="24"/>
          <w:lang w:val="en-GB"/>
        </w:rPr>
        <w:t>.</w:t>
      </w:r>
      <w:r w:rsidR="00D36B6E" w:rsidRPr="0048642A">
        <w:rPr>
          <w:rFonts w:ascii="Times New Roman" w:hAnsi="Times New Roman"/>
          <w:sz w:val="24"/>
          <w:szCs w:val="24"/>
          <w:lang w:val="en-GB"/>
        </w:rPr>
        <w:t xml:space="preserve"> </w:t>
      </w:r>
      <w:r w:rsidR="0046099B">
        <w:rPr>
          <w:rFonts w:ascii="Times New Roman" w:hAnsi="Times New Roman"/>
          <w:sz w:val="24"/>
          <w:szCs w:val="24"/>
          <w:lang w:val="en-GB"/>
        </w:rPr>
        <w:t>Plastic pouch</w:t>
      </w:r>
      <w:r w:rsidR="001D2AE5">
        <w:rPr>
          <w:rFonts w:ascii="Times New Roman" w:hAnsi="Times New Roman"/>
          <w:sz w:val="24"/>
          <w:szCs w:val="24"/>
          <w:lang w:val="en-GB"/>
        </w:rPr>
        <w:t>es</w:t>
      </w:r>
      <w:r w:rsidR="0046099B">
        <w:rPr>
          <w:rFonts w:ascii="Times New Roman" w:hAnsi="Times New Roman"/>
          <w:sz w:val="24"/>
          <w:szCs w:val="24"/>
          <w:lang w:val="en-GB"/>
        </w:rPr>
        <w:t xml:space="preserve"> in all the experiments were </w:t>
      </w:r>
      <w:r w:rsidR="009F00C3">
        <w:rPr>
          <w:rFonts w:ascii="Times New Roman" w:hAnsi="Times New Roman"/>
          <w:sz w:val="24"/>
          <w:szCs w:val="24"/>
          <w:lang w:val="en-GB"/>
        </w:rPr>
        <w:t>sealed</w:t>
      </w:r>
      <w:r w:rsidR="0046099B">
        <w:rPr>
          <w:rFonts w:ascii="Times New Roman" w:hAnsi="Times New Roman"/>
          <w:sz w:val="24"/>
          <w:szCs w:val="24"/>
          <w:lang w:val="en-GB"/>
        </w:rPr>
        <w:t xml:space="preserve"> with the same </w:t>
      </w:r>
      <w:r w:rsidR="0046099B" w:rsidRPr="0048642A">
        <w:rPr>
          <w:rFonts w:ascii="Times New Roman" w:hAnsi="Times New Roman"/>
          <w:sz w:val="24"/>
          <w:szCs w:val="24"/>
          <w:lang w:val="en-GB"/>
        </w:rPr>
        <w:t xml:space="preserve">machine </w:t>
      </w:r>
      <w:r w:rsidR="00C41E46">
        <w:rPr>
          <w:rFonts w:ascii="Times New Roman" w:hAnsi="Times New Roman"/>
          <w:sz w:val="24"/>
          <w:szCs w:val="24"/>
          <w:lang w:val="en-GB"/>
        </w:rPr>
        <w:t>(</w:t>
      </w:r>
      <w:proofErr w:type="spellStart"/>
      <w:r w:rsidR="0046099B" w:rsidRPr="0048642A">
        <w:rPr>
          <w:rFonts w:ascii="Times New Roman" w:hAnsi="Times New Roman"/>
          <w:sz w:val="24"/>
          <w:szCs w:val="24"/>
          <w:lang w:val="en-GB"/>
        </w:rPr>
        <w:t>Tecnotrip</w:t>
      </w:r>
      <w:proofErr w:type="spellEnd"/>
      <w:r w:rsidR="0046099B" w:rsidRPr="0048642A">
        <w:rPr>
          <w:rFonts w:ascii="Times New Roman" w:hAnsi="Times New Roman"/>
          <w:sz w:val="24"/>
          <w:szCs w:val="24"/>
          <w:lang w:val="en-GB"/>
        </w:rPr>
        <w:t xml:space="preserve"> mod EVT7G, </w:t>
      </w:r>
      <w:proofErr w:type="spellStart"/>
      <w:r w:rsidR="0046099B" w:rsidRPr="0048642A">
        <w:rPr>
          <w:rFonts w:ascii="Times New Roman" w:hAnsi="Times New Roman"/>
          <w:sz w:val="24"/>
          <w:szCs w:val="24"/>
          <w:lang w:val="en-GB"/>
        </w:rPr>
        <w:t>Terrassa</w:t>
      </w:r>
      <w:proofErr w:type="spellEnd"/>
      <w:r w:rsidR="0046099B" w:rsidRPr="0048642A">
        <w:rPr>
          <w:rFonts w:ascii="Times New Roman" w:hAnsi="Times New Roman"/>
          <w:sz w:val="24"/>
          <w:szCs w:val="24"/>
          <w:lang w:val="en-GB"/>
        </w:rPr>
        <w:t>, Spain)</w:t>
      </w:r>
      <w:r w:rsidR="00C41E46">
        <w:rPr>
          <w:rFonts w:ascii="Times New Roman" w:hAnsi="Times New Roman"/>
          <w:sz w:val="24"/>
          <w:szCs w:val="24"/>
          <w:lang w:val="en-GB"/>
        </w:rPr>
        <w:t>.</w:t>
      </w:r>
    </w:p>
    <w:p w:rsidR="00F77425" w:rsidRPr="0048642A" w:rsidRDefault="007C3563" w:rsidP="00BF7A3D">
      <w:pPr>
        <w:spacing w:line="480" w:lineRule="auto"/>
        <w:ind w:firstLine="720"/>
        <w:jc w:val="both"/>
        <w:rPr>
          <w:rFonts w:ascii="Times New Roman" w:hAnsi="Times New Roman"/>
          <w:sz w:val="24"/>
          <w:szCs w:val="24"/>
          <w:lang w:val="en-GB"/>
        </w:rPr>
      </w:pPr>
      <w:r w:rsidRPr="0048642A">
        <w:rPr>
          <w:rFonts w:ascii="Times New Roman" w:hAnsi="Times New Roman"/>
          <w:sz w:val="24"/>
          <w:szCs w:val="24"/>
          <w:lang w:val="en-GB"/>
        </w:rPr>
        <w:lastRenderedPageBreak/>
        <w:t xml:space="preserve">The packaging brine </w:t>
      </w:r>
      <w:r w:rsidR="00612AC0">
        <w:rPr>
          <w:rFonts w:ascii="Times New Roman" w:hAnsi="Times New Roman"/>
          <w:sz w:val="24"/>
          <w:szCs w:val="24"/>
          <w:lang w:val="en-GB"/>
        </w:rPr>
        <w:t xml:space="preserve">had an initial salt concentration of </w:t>
      </w:r>
      <w:r w:rsidR="00361AE4">
        <w:rPr>
          <w:rFonts w:ascii="Times New Roman" w:hAnsi="Times New Roman"/>
          <w:sz w:val="24"/>
          <w:szCs w:val="24"/>
          <w:lang w:val="en-GB"/>
        </w:rPr>
        <w:t>5.7 g</w:t>
      </w:r>
      <w:r w:rsidR="00997E4B">
        <w:rPr>
          <w:rFonts w:ascii="Times New Roman" w:hAnsi="Times New Roman"/>
          <w:sz w:val="24"/>
          <w:szCs w:val="24"/>
          <w:lang w:val="en-GB"/>
        </w:rPr>
        <w:t xml:space="preserve"> </w:t>
      </w:r>
      <w:r w:rsidR="00361AE4">
        <w:rPr>
          <w:rFonts w:ascii="Times New Roman" w:hAnsi="Times New Roman"/>
          <w:sz w:val="24"/>
          <w:szCs w:val="24"/>
          <w:lang w:val="en-GB"/>
        </w:rPr>
        <w:t>NaCl/100mL</w:t>
      </w:r>
      <w:r w:rsidR="00612AC0">
        <w:rPr>
          <w:rFonts w:ascii="Times New Roman" w:hAnsi="Times New Roman"/>
          <w:sz w:val="24"/>
          <w:szCs w:val="24"/>
          <w:lang w:val="en-GB"/>
        </w:rPr>
        <w:t xml:space="preserve"> (without acid) and</w:t>
      </w:r>
      <w:r w:rsidR="00891656">
        <w:rPr>
          <w:rFonts w:ascii="Times New Roman" w:hAnsi="Times New Roman"/>
          <w:sz w:val="24"/>
          <w:szCs w:val="24"/>
          <w:lang w:val="en-GB"/>
        </w:rPr>
        <w:t>, p</w:t>
      </w:r>
      <w:r w:rsidRPr="0048642A">
        <w:rPr>
          <w:rFonts w:ascii="Times New Roman" w:hAnsi="Times New Roman"/>
          <w:sz w:val="24"/>
          <w:szCs w:val="24"/>
          <w:lang w:val="en-GB"/>
        </w:rPr>
        <w:t>rior to use, w</w:t>
      </w:r>
      <w:r w:rsidR="00AF3C66">
        <w:rPr>
          <w:rFonts w:ascii="Times New Roman" w:hAnsi="Times New Roman"/>
          <w:sz w:val="24"/>
          <w:szCs w:val="24"/>
          <w:lang w:val="en-GB"/>
        </w:rPr>
        <w:t>as</w:t>
      </w:r>
      <w:r w:rsidRPr="0048642A">
        <w:rPr>
          <w:rFonts w:ascii="Times New Roman" w:hAnsi="Times New Roman"/>
          <w:sz w:val="24"/>
          <w:szCs w:val="24"/>
          <w:lang w:val="en-GB"/>
        </w:rPr>
        <w:t xml:space="preserve"> sterilized by autoclaving (</w:t>
      </w:r>
      <w:r w:rsidR="00891656">
        <w:rPr>
          <w:rFonts w:ascii="Times New Roman" w:hAnsi="Times New Roman"/>
          <w:sz w:val="24"/>
          <w:szCs w:val="24"/>
          <w:lang w:val="en-GB"/>
        </w:rPr>
        <w:t xml:space="preserve">15 min at </w:t>
      </w:r>
      <w:r w:rsidRPr="0048642A">
        <w:rPr>
          <w:rFonts w:ascii="Times New Roman" w:hAnsi="Times New Roman"/>
          <w:sz w:val="24"/>
          <w:szCs w:val="24"/>
          <w:lang w:val="en-GB"/>
        </w:rPr>
        <w:t>121°C</w:t>
      </w:r>
      <w:r w:rsidR="00AF3C66">
        <w:rPr>
          <w:rFonts w:ascii="Times New Roman" w:hAnsi="Times New Roman"/>
          <w:sz w:val="24"/>
          <w:szCs w:val="24"/>
          <w:lang w:val="en-GB"/>
        </w:rPr>
        <w:t xml:space="preserve"> and </w:t>
      </w:r>
      <w:r w:rsidRPr="0048642A">
        <w:rPr>
          <w:rFonts w:ascii="Times New Roman" w:hAnsi="Times New Roman"/>
          <w:sz w:val="24"/>
          <w:szCs w:val="24"/>
          <w:lang w:val="en-GB"/>
        </w:rPr>
        <w:t xml:space="preserve">15 psi). When olives were packaged without brine, the fruits were previously equilibrated in </w:t>
      </w:r>
      <w:r w:rsidR="00C42105">
        <w:rPr>
          <w:rFonts w:ascii="Times New Roman" w:hAnsi="Times New Roman"/>
          <w:sz w:val="24"/>
          <w:szCs w:val="24"/>
          <w:lang w:val="en-GB"/>
        </w:rPr>
        <w:t xml:space="preserve">glass </w:t>
      </w:r>
      <w:r w:rsidRPr="0048642A">
        <w:rPr>
          <w:rFonts w:ascii="Times New Roman" w:hAnsi="Times New Roman"/>
          <w:sz w:val="24"/>
          <w:szCs w:val="24"/>
          <w:lang w:val="en-GB"/>
        </w:rPr>
        <w:t>jar for 20 days in</w:t>
      </w:r>
      <w:r w:rsidR="00EB6580" w:rsidRPr="0048642A">
        <w:rPr>
          <w:rFonts w:ascii="Times New Roman" w:hAnsi="Times New Roman"/>
          <w:sz w:val="24"/>
          <w:szCs w:val="24"/>
          <w:lang w:val="en-GB"/>
        </w:rPr>
        <w:t xml:space="preserve"> a</w:t>
      </w:r>
      <w:r w:rsidRPr="0048642A">
        <w:rPr>
          <w:rFonts w:ascii="Times New Roman" w:hAnsi="Times New Roman"/>
          <w:sz w:val="24"/>
          <w:szCs w:val="24"/>
          <w:lang w:val="en-GB"/>
        </w:rPr>
        <w:t xml:space="preserve"> col</w:t>
      </w:r>
      <w:r w:rsidR="00853198" w:rsidRPr="0048642A">
        <w:rPr>
          <w:rFonts w:ascii="Times New Roman" w:hAnsi="Times New Roman"/>
          <w:sz w:val="24"/>
          <w:szCs w:val="24"/>
          <w:lang w:val="en-GB"/>
        </w:rPr>
        <w:t>d</w:t>
      </w:r>
      <w:r w:rsidRPr="0048642A">
        <w:rPr>
          <w:rFonts w:ascii="Times New Roman" w:hAnsi="Times New Roman"/>
          <w:sz w:val="24"/>
          <w:szCs w:val="24"/>
          <w:lang w:val="en-GB"/>
        </w:rPr>
        <w:t xml:space="preserve"> room (7</w:t>
      </w:r>
      <w:r w:rsidR="002D7E9C">
        <w:rPr>
          <w:rFonts w:ascii="Times New Roman" w:hAnsi="Times New Roman"/>
          <w:sz w:val="24"/>
          <w:szCs w:val="24"/>
          <w:lang w:val="en-GB"/>
        </w:rPr>
        <w:t xml:space="preserve"> </w:t>
      </w:r>
      <w:r w:rsidRPr="0048642A">
        <w:rPr>
          <w:rFonts w:ascii="Times New Roman" w:hAnsi="Times New Roman"/>
          <w:sz w:val="24"/>
          <w:szCs w:val="24"/>
          <w:lang w:val="en-GB"/>
        </w:rPr>
        <w:t>ºC), using the same brine mentioned</w:t>
      </w:r>
      <w:r w:rsidR="00F456B5" w:rsidRPr="0048642A">
        <w:rPr>
          <w:rFonts w:ascii="Times New Roman" w:hAnsi="Times New Roman"/>
          <w:sz w:val="24"/>
          <w:szCs w:val="24"/>
          <w:lang w:val="en-GB"/>
        </w:rPr>
        <w:t xml:space="preserve"> above</w:t>
      </w:r>
      <w:r w:rsidRPr="0048642A">
        <w:rPr>
          <w:rFonts w:ascii="Times New Roman" w:hAnsi="Times New Roman"/>
          <w:sz w:val="24"/>
          <w:szCs w:val="24"/>
          <w:lang w:val="en-GB"/>
        </w:rPr>
        <w:t xml:space="preserve">. </w:t>
      </w:r>
    </w:p>
    <w:p w:rsidR="005B1340" w:rsidRPr="0048642A" w:rsidRDefault="001A6FD6" w:rsidP="00BF7A3D">
      <w:pPr>
        <w:spacing w:line="480" w:lineRule="auto"/>
        <w:ind w:firstLine="720"/>
        <w:jc w:val="both"/>
        <w:rPr>
          <w:rFonts w:ascii="Times New Roman" w:hAnsi="Times New Roman"/>
          <w:sz w:val="24"/>
          <w:szCs w:val="24"/>
          <w:lang w:val="en-GB"/>
        </w:rPr>
      </w:pPr>
      <w:r w:rsidRPr="0048642A">
        <w:rPr>
          <w:rFonts w:ascii="Times New Roman" w:hAnsi="Times New Roman"/>
          <w:sz w:val="24"/>
          <w:szCs w:val="24"/>
          <w:lang w:val="en-GB"/>
        </w:rPr>
        <w:t>T</w:t>
      </w:r>
      <w:r w:rsidR="009370AC" w:rsidRPr="0048642A">
        <w:rPr>
          <w:rFonts w:ascii="Times New Roman" w:hAnsi="Times New Roman"/>
          <w:sz w:val="24"/>
          <w:szCs w:val="24"/>
          <w:lang w:val="en-GB"/>
        </w:rPr>
        <w:t xml:space="preserve">he packaged </w:t>
      </w:r>
      <w:r w:rsidR="00D36B6E" w:rsidRPr="0048642A">
        <w:rPr>
          <w:rFonts w:ascii="Times New Roman" w:hAnsi="Times New Roman"/>
          <w:sz w:val="24"/>
          <w:szCs w:val="24"/>
          <w:lang w:val="en-GB"/>
        </w:rPr>
        <w:t xml:space="preserve">olives </w:t>
      </w:r>
      <w:r w:rsidR="009370AC" w:rsidRPr="0048642A">
        <w:rPr>
          <w:rFonts w:ascii="Times New Roman" w:hAnsi="Times New Roman"/>
          <w:sz w:val="24"/>
          <w:szCs w:val="24"/>
          <w:lang w:val="en-GB"/>
        </w:rPr>
        <w:t xml:space="preserve">were stored at three </w:t>
      </w:r>
      <w:r w:rsidR="00E3635B" w:rsidRPr="0048642A">
        <w:rPr>
          <w:rFonts w:ascii="Times New Roman" w:hAnsi="Times New Roman"/>
          <w:sz w:val="24"/>
          <w:szCs w:val="24"/>
          <w:lang w:val="en-GB"/>
        </w:rPr>
        <w:t xml:space="preserve">different </w:t>
      </w:r>
      <w:r w:rsidR="009370AC" w:rsidRPr="0048642A">
        <w:rPr>
          <w:rFonts w:ascii="Times New Roman" w:hAnsi="Times New Roman"/>
          <w:sz w:val="24"/>
          <w:szCs w:val="24"/>
          <w:lang w:val="en-GB"/>
        </w:rPr>
        <w:t>temperatures</w:t>
      </w:r>
      <w:r w:rsidR="008E2BD9" w:rsidRPr="0048642A">
        <w:rPr>
          <w:rFonts w:ascii="Times New Roman" w:hAnsi="Times New Roman"/>
          <w:sz w:val="24"/>
          <w:szCs w:val="24"/>
          <w:lang w:val="en-GB"/>
        </w:rPr>
        <w:t xml:space="preserve"> (</w:t>
      </w:r>
      <w:r w:rsidR="009370AC" w:rsidRPr="0048642A">
        <w:rPr>
          <w:rFonts w:ascii="Times New Roman" w:hAnsi="Times New Roman"/>
          <w:sz w:val="24"/>
          <w:szCs w:val="24"/>
          <w:lang w:val="en-GB"/>
        </w:rPr>
        <w:t>7, 13</w:t>
      </w:r>
      <w:r w:rsidR="00920D95" w:rsidRPr="0048642A">
        <w:rPr>
          <w:rFonts w:ascii="Times New Roman" w:hAnsi="Times New Roman"/>
          <w:sz w:val="24"/>
          <w:szCs w:val="24"/>
          <w:lang w:val="en-GB"/>
        </w:rPr>
        <w:t>,</w:t>
      </w:r>
      <w:r w:rsidR="009370AC" w:rsidRPr="0048642A">
        <w:rPr>
          <w:rFonts w:ascii="Times New Roman" w:hAnsi="Times New Roman"/>
          <w:sz w:val="24"/>
          <w:szCs w:val="24"/>
          <w:lang w:val="en-GB"/>
        </w:rPr>
        <w:t xml:space="preserve"> and 22</w:t>
      </w:r>
      <w:r w:rsidR="00BD56BB" w:rsidRPr="0048642A">
        <w:rPr>
          <w:rFonts w:ascii="Times New Roman" w:hAnsi="Times New Roman"/>
          <w:sz w:val="24"/>
          <w:szCs w:val="24"/>
          <w:lang w:val="en-GB"/>
        </w:rPr>
        <w:t xml:space="preserve"> </w:t>
      </w:r>
      <w:r w:rsidR="009370AC" w:rsidRPr="0048642A">
        <w:rPr>
          <w:rFonts w:ascii="Times New Roman" w:hAnsi="Times New Roman"/>
          <w:sz w:val="24"/>
          <w:szCs w:val="24"/>
          <w:lang w:val="en-GB"/>
        </w:rPr>
        <w:t>ºC</w:t>
      </w:r>
      <w:r w:rsidR="00DB7EEE" w:rsidRPr="0048642A">
        <w:rPr>
          <w:rFonts w:ascii="Times New Roman" w:hAnsi="Times New Roman"/>
          <w:sz w:val="24"/>
          <w:szCs w:val="24"/>
          <w:lang w:val="en-GB"/>
        </w:rPr>
        <w:t>, to cover from refrigeration to room temperature</w:t>
      </w:r>
      <w:r w:rsidR="009370AC" w:rsidRPr="0048642A">
        <w:rPr>
          <w:rFonts w:ascii="Times New Roman" w:hAnsi="Times New Roman"/>
          <w:sz w:val="24"/>
          <w:szCs w:val="24"/>
          <w:lang w:val="en-GB"/>
        </w:rPr>
        <w:t>)</w:t>
      </w:r>
      <w:r w:rsidR="008E2BD9" w:rsidRPr="0048642A">
        <w:rPr>
          <w:rFonts w:ascii="Times New Roman" w:hAnsi="Times New Roman"/>
          <w:sz w:val="24"/>
          <w:szCs w:val="24"/>
          <w:lang w:val="en-GB"/>
        </w:rPr>
        <w:t xml:space="preserve"> and </w:t>
      </w:r>
      <w:r w:rsidR="006902E7" w:rsidRPr="0048642A">
        <w:rPr>
          <w:rFonts w:ascii="Times New Roman" w:hAnsi="Times New Roman"/>
          <w:sz w:val="24"/>
          <w:szCs w:val="24"/>
          <w:lang w:val="en-GB"/>
        </w:rPr>
        <w:t>ten samples from each treatment (combination of packaging material and storage temperature)</w:t>
      </w:r>
      <w:r w:rsidR="00F456B5" w:rsidRPr="0048642A">
        <w:rPr>
          <w:rFonts w:ascii="Times New Roman" w:hAnsi="Times New Roman"/>
          <w:sz w:val="24"/>
          <w:szCs w:val="24"/>
          <w:lang w:val="en-GB"/>
        </w:rPr>
        <w:t xml:space="preserve"> </w:t>
      </w:r>
      <w:r w:rsidR="005B1340" w:rsidRPr="0048642A">
        <w:rPr>
          <w:rFonts w:ascii="Times New Roman" w:hAnsi="Times New Roman"/>
          <w:sz w:val="24"/>
          <w:szCs w:val="24"/>
          <w:lang w:val="en-GB"/>
        </w:rPr>
        <w:t xml:space="preserve">were </w:t>
      </w:r>
      <w:r w:rsidR="00F456B5" w:rsidRPr="0048642A">
        <w:rPr>
          <w:rFonts w:ascii="Times New Roman" w:hAnsi="Times New Roman"/>
          <w:sz w:val="24"/>
          <w:szCs w:val="24"/>
          <w:lang w:val="en-GB"/>
        </w:rPr>
        <w:t>analysed periodically</w:t>
      </w:r>
      <w:r w:rsidR="00DC4DCD" w:rsidRPr="0048642A">
        <w:rPr>
          <w:rFonts w:ascii="Times New Roman" w:hAnsi="Times New Roman"/>
          <w:sz w:val="24"/>
          <w:szCs w:val="24"/>
          <w:lang w:val="en-GB"/>
        </w:rPr>
        <w:t xml:space="preserve"> </w:t>
      </w:r>
      <w:r w:rsidR="005B1340" w:rsidRPr="0048642A">
        <w:rPr>
          <w:rFonts w:ascii="Times New Roman" w:hAnsi="Times New Roman"/>
          <w:sz w:val="24"/>
          <w:szCs w:val="24"/>
          <w:lang w:val="en-GB"/>
        </w:rPr>
        <w:t xml:space="preserve">for 3 months. </w:t>
      </w:r>
      <w:r w:rsidR="00991635">
        <w:rPr>
          <w:rFonts w:ascii="Times New Roman" w:hAnsi="Times New Roman"/>
          <w:sz w:val="24"/>
          <w:szCs w:val="24"/>
          <w:lang w:val="en-GB"/>
        </w:rPr>
        <w:t xml:space="preserve">For the study of effects </w:t>
      </w:r>
      <w:r w:rsidR="002D7E9C">
        <w:rPr>
          <w:rFonts w:ascii="Times New Roman" w:hAnsi="Times New Roman"/>
          <w:sz w:val="24"/>
          <w:szCs w:val="24"/>
          <w:lang w:val="en-GB"/>
        </w:rPr>
        <w:t xml:space="preserve">and </w:t>
      </w:r>
      <w:r w:rsidR="00991635">
        <w:rPr>
          <w:rFonts w:ascii="Times New Roman" w:hAnsi="Times New Roman"/>
          <w:sz w:val="24"/>
          <w:szCs w:val="24"/>
          <w:lang w:val="en-GB"/>
        </w:rPr>
        <w:t xml:space="preserve">interactions of variables, these data were grouped </w:t>
      </w:r>
      <w:r w:rsidR="00811D96">
        <w:rPr>
          <w:rFonts w:ascii="Times New Roman" w:hAnsi="Times New Roman"/>
          <w:sz w:val="24"/>
          <w:szCs w:val="24"/>
          <w:lang w:val="en-GB"/>
        </w:rPr>
        <w:t xml:space="preserve">according to the </w:t>
      </w:r>
      <w:r w:rsidR="00991635">
        <w:rPr>
          <w:rFonts w:ascii="Times New Roman" w:hAnsi="Times New Roman"/>
          <w:sz w:val="24"/>
          <w:szCs w:val="24"/>
          <w:lang w:val="en-GB"/>
        </w:rPr>
        <w:t xml:space="preserve">type </w:t>
      </w:r>
      <w:r w:rsidR="00811D96">
        <w:rPr>
          <w:rFonts w:ascii="Times New Roman" w:hAnsi="Times New Roman"/>
          <w:sz w:val="24"/>
          <w:szCs w:val="24"/>
          <w:lang w:val="en-GB"/>
        </w:rPr>
        <w:t>of analysis</w:t>
      </w:r>
      <w:r w:rsidR="00A7661A">
        <w:rPr>
          <w:rFonts w:ascii="Times New Roman" w:hAnsi="Times New Roman"/>
          <w:sz w:val="24"/>
          <w:szCs w:val="24"/>
          <w:lang w:val="en-GB"/>
        </w:rPr>
        <w:t>.</w:t>
      </w:r>
    </w:p>
    <w:p w:rsidR="003135B2" w:rsidRPr="0048642A" w:rsidRDefault="003135B2" w:rsidP="00C323D1">
      <w:pPr>
        <w:spacing w:line="480" w:lineRule="auto"/>
        <w:jc w:val="both"/>
        <w:rPr>
          <w:rFonts w:ascii="Times New Roman" w:hAnsi="Times New Roman"/>
          <w:sz w:val="24"/>
          <w:szCs w:val="24"/>
          <w:lang w:val="en-GB"/>
        </w:rPr>
      </w:pPr>
      <w:r w:rsidRPr="0048642A">
        <w:rPr>
          <w:rFonts w:ascii="Times New Roman" w:hAnsi="Times New Roman"/>
          <w:i/>
          <w:sz w:val="24"/>
          <w:szCs w:val="24"/>
          <w:lang w:val="en-GB"/>
        </w:rPr>
        <w:t>2.3. Physic</w:t>
      </w:r>
      <w:r w:rsidR="00920D9B" w:rsidRPr="0048642A">
        <w:rPr>
          <w:rFonts w:ascii="Times New Roman" w:hAnsi="Times New Roman"/>
          <w:i/>
          <w:sz w:val="24"/>
          <w:szCs w:val="24"/>
          <w:lang w:val="en-GB"/>
        </w:rPr>
        <w:t>o</w:t>
      </w:r>
      <w:r w:rsidRPr="0048642A">
        <w:rPr>
          <w:rFonts w:ascii="Times New Roman" w:hAnsi="Times New Roman"/>
          <w:i/>
          <w:sz w:val="24"/>
          <w:szCs w:val="24"/>
          <w:lang w:val="en-GB"/>
        </w:rPr>
        <w:t>chemical analyses</w:t>
      </w:r>
    </w:p>
    <w:p w:rsidR="00C94DAF" w:rsidRPr="0048642A" w:rsidRDefault="00AF0DD0" w:rsidP="00C01D9C">
      <w:pPr>
        <w:spacing w:line="480" w:lineRule="auto"/>
        <w:ind w:firstLine="708"/>
        <w:jc w:val="both"/>
        <w:rPr>
          <w:rFonts w:ascii="Times New Roman" w:hAnsi="Times New Roman"/>
          <w:sz w:val="24"/>
          <w:szCs w:val="24"/>
          <w:lang w:val="en-GB"/>
        </w:rPr>
      </w:pPr>
      <w:r w:rsidRPr="0048642A">
        <w:rPr>
          <w:rFonts w:ascii="Times New Roman" w:hAnsi="Times New Roman"/>
          <w:sz w:val="24"/>
          <w:szCs w:val="24"/>
          <w:lang w:val="en-GB"/>
        </w:rPr>
        <w:t>The analys</w:t>
      </w:r>
      <w:r w:rsidR="00EB6580" w:rsidRPr="0048642A">
        <w:rPr>
          <w:rFonts w:ascii="Times New Roman" w:hAnsi="Times New Roman"/>
          <w:sz w:val="24"/>
          <w:szCs w:val="24"/>
          <w:lang w:val="en-GB"/>
        </w:rPr>
        <w:t>e</w:t>
      </w:r>
      <w:r w:rsidRPr="0048642A">
        <w:rPr>
          <w:rFonts w:ascii="Times New Roman" w:hAnsi="Times New Roman"/>
          <w:sz w:val="24"/>
          <w:szCs w:val="24"/>
          <w:lang w:val="en-GB"/>
        </w:rPr>
        <w:t xml:space="preserve">s of cover brines for pH, salt concentration, </w:t>
      </w:r>
      <w:proofErr w:type="spellStart"/>
      <w:r w:rsidRPr="0048642A">
        <w:rPr>
          <w:rFonts w:ascii="Times New Roman" w:hAnsi="Times New Roman"/>
          <w:sz w:val="24"/>
          <w:szCs w:val="24"/>
          <w:lang w:val="en-GB"/>
        </w:rPr>
        <w:t>titratable</w:t>
      </w:r>
      <w:proofErr w:type="spellEnd"/>
      <w:r w:rsidRPr="0048642A">
        <w:rPr>
          <w:rFonts w:ascii="Times New Roman" w:hAnsi="Times New Roman"/>
          <w:sz w:val="24"/>
          <w:szCs w:val="24"/>
          <w:lang w:val="en-GB"/>
        </w:rPr>
        <w:t xml:space="preserve"> acidity, and combined acidity were carried out using standard methods (</w:t>
      </w:r>
      <w:proofErr w:type="spellStart"/>
      <w:r w:rsidRPr="0048642A">
        <w:rPr>
          <w:rFonts w:ascii="Times New Roman" w:hAnsi="Times New Roman"/>
          <w:sz w:val="24"/>
          <w:szCs w:val="24"/>
          <w:lang w:val="en-GB"/>
        </w:rPr>
        <w:t>Garrido-Fernández</w:t>
      </w:r>
      <w:proofErr w:type="spellEnd"/>
      <w:r w:rsidR="00DF7D75" w:rsidRPr="0048642A">
        <w:rPr>
          <w:rFonts w:ascii="Times New Roman" w:hAnsi="Times New Roman"/>
          <w:sz w:val="24"/>
          <w:szCs w:val="24"/>
          <w:lang w:val="en-GB"/>
        </w:rPr>
        <w:t xml:space="preserve">, </w:t>
      </w:r>
      <w:proofErr w:type="spellStart"/>
      <w:r w:rsidR="00DF7D75" w:rsidRPr="0048642A">
        <w:rPr>
          <w:rFonts w:ascii="Times New Roman" w:hAnsi="Times New Roman"/>
          <w:sz w:val="24"/>
          <w:szCs w:val="24"/>
          <w:lang w:val="en-GB"/>
        </w:rPr>
        <w:t>Fernández-Díaz</w:t>
      </w:r>
      <w:proofErr w:type="spellEnd"/>
      <w:r w:rsidR="00DF7D75" w:rsidRPr="0048642A">
        <w:rPr>
          <w:rFonts w:ascii="Times New Roman" w:hAnsi="Times New Roman"/>
          <w:sz w:val="24"/>
          <w:szCs w:val="24"/>
          <w:lang w:val="en-GB"/>
        </w:rPr>
        <w:t xml:space="preserve"> &amp; Adams, </w:t>
      </w:r>
      <w:r w:rsidRPr="0048642A">
        <w:rPr>
          <w:rFonts w:ascii="Times New Roman" w:hAnsi="Times New Roman"/>
          <w:sz w:val="24"/>
          <w:szCs w:val="24"/>
          <w:lang w:val="en-GB"/>
        </w:rPr>
        <w:t>1997)</w:t>
      </w:r>
      <w:r w:rsidR="00C40A71" w:rsidRPr="0048642A">
        <w:rPr>
          <w:rFonts w:ascii="Times New Roman" w:hAnsi="Times New Roman"/>
          <w:sz w:val="24"/>
          <w:szCs w:val="24"/>
          <w:lang w:val="en-GB"/>
        </w:rPr>
        <w:t xml:space="preserve">. All the </w:t>
      </w:r>
      <w:r w:rsidR="004C1739" w:rsidRPr="0048642A">
        <w:rPr>
          <w:rFonts w:ascii="Times New Roman" w:hAnsi="Times New Roman"/>
          <w:sz w:val="24"/>
          <w:szCs w:val="24"/>
          <w:lang w:val="en-GB"/>
        </w:rPr>
        <w:t>analyses per sample were</w:t>
      </w:r>
      <w:r w:rsidR="00C40A71" w:rsidRPr="0048642A">
        <w:rPr>
          <w:rFonts w:ascii="Times New Roman" w:hAnsi="Times New Roman"/>
          <w:sz w:val="24"/>
          <w:szCs w:val="24"/>
          <w:lang w:val="en-GB"/>
        </w:rPr>
        <w:t xml:space="preserve"> </w:t>
      </w:r>
      <w:r w:rsidR="009D54A2">
        <w:rPr>
          <w:rFonts w:ascii="Times New Roman" w:hAnsi="Times New Roman"/>
          <w:sz w:val="24"/>
          <w:szCs w:val="24"/>
          <w:lang w:val="en-GB"/>
        </w:rPr>
        <w:t>performed</w:t>
      </w:r>
      <w:r w:rsidR="00C40A71" w:rsidRPr="0048642A">
        <w:rPr>
          <w:rFonts w:ascii="Times New Roman" w:hAnsi="Times New Roman"/>
          <w:sz w:val="24"/>
          <w:szCs w:val="24"/>
          <w:lang w:val="en-GB"/>
        </w:rPr>
        <w:t xml:space="preserve"> in duplicate and the average recorded</w:t>
      </w:r>
      <w:r w:rsidRPr="0048642A">
        <w:rPr>
          <w:rFonts w:ascii="Times New Roman" w:hAnsi="Times New Roman"/>
          <w:sz w:val="24"/>
          <w:szCs w:val="24"/>
          <w:lang w:val="en-GB"/>
        </w:rPr>
        <w:t>.</w:t>
      </w:r>
      <w:r w:rsidR="00C01D9C" w:rsidRPr="0048642A">
        <w:rPr>
          <w:rFonts w:ascii="Times New Roman" w:hAnsi="Times New Roman"/>
          <w:sz w:val="24"/>
          <w:szCs w:val="24"/>
          <w:lang w:val="en-GB"/>
        </w:rPr>
        <w:t xml:space="preserve"> </w:t>
      </w:r>
      <w:r w:rsidRPr="0048642A">
        <w:rPr>
          <w:rFonts w:ascii="Times New Roman" w:hAnsi="Times New Roman"/>
          <w:color w:val="000000"/>
          <w:sz w:val="24"/>
          <w:szCs w:val="24"/>
          <w:lang w:val="en-GB" w:eastAsia="es-ES"/>
        </w:rPr>
        <w:t>The instrumental surface colour of the fruits was measured using a BYK-Ga</w:t>
      </w:r>
      <w:r w:rsidR="00F456B5" w:rsidRPr="0048642A">
        <w:rPr>
          <w:rFonts w:ascii="Times New Roman" w:hAnsi="Times New Roman"/>
          <w:color w:val="000000"/>
          <w:sz w:val="24"/>
          <w:szCs w:val="24"/>
          <w:lang w:val="en-GB" w:eastAsia="es-ES"/>
        </w:rPr>
        <w:t>r</w:t>
      </w:r>
      <w:r w:rsidRPr="0048642A">
        <w:rPr>
          <w:rFonts w:ascii="Times New Roman" w:hAnsi="Times New Roman"/>
          <w:color w:val="000000"/>
          <w:sz w:val="24"/>
          <w:szCs w:val="24"/>
          <w:lang w:val="en-GB" w:eastAsia="es-ES"/>
        </w:rPr>
        <w:t>dner Model 9000 Colour View Spectrophotometer (Silver Spring, MD, USA)</w:t>
      </w:r>
      <w:r w:rsidR="00891656">
        <w:rPr>
          <w:rFonts w:ascii="Times New Roman" w:hAnsi="Times New Roman"/>
          <w:color w:val="000000"/>
          <w:sz w:val="24"/>
          <w:szCs w:val="24"/>
          <w:lang w:val="en-GB" w:eastAsia="es-ES"/>
        </w:rPr>
        <w:t xml:space="preserve"> and expressed </w:t>
      </w:r>
      <w:r w:rsidRPr="0048642A">
        <w:rPr>
          <w:rFonts w:ascii="Times New Roman" w:hAnsi="Times New Roman"/>
          <w:color w:val="000000"/>
          <w:sz w:val="24"/>
          <w:szCs w:val="24"/>
          <w:lang w:val="en-GB" w:eastAsia="es-ES"/>
        </w:rPr>
        <w:t xml:space="preserve">in terms of the CIE </w:t>
      </w:r>
      <w:r w:rsidRPr="0048642A">
        <w:rPr>
          <w:rFonts w:ascii="Times New Roman" w:hAnsi="Times New Roman"/>
          <w:i/>
          <w:color w:val="000000"/>
          <w:sz w:val="24"/>
          <w:szCs w:val="24"/>
          <w:lang w:val="en-GB" w:eastAsia="es-ES"/>
        </w:rPr>
        <w:t>L*, a*, b*</w:t>
      </w:r>
      <w:r w:rsidRPr="0048642A">
        <w:rPr>
          <w:rFonts w:ascii="Times New Roman" w:hAnsi="Times New Roman"/>
          <w:color w:val="000000"/>
          <w:sz w:val="24"/>
          <w:szCs w:val="24"/>
          <w:lang w:val="en-GB" w:eastAsia="es-ES"/>
        </w:rPr>
        <w:t xml:space="preserve"> parameters</w:t>
      </w:r>
      <w:r w:rsidR="00C01D9C" w:rsidRPr="0048642A">
        <w:rPr>
          <w:rFonts w:ascii="Times New Roman" w:hAnsi="Times New Roman"/>
          <w:color w:val="000000"/>
          <w:sz w:val="24"/>
          <w:szCs w:val="24"/>
          <w:lang w:val="en-GB" w:eastAsia="es-ES"/>
        </w:rPr>
        <w:t xml:space="preserve"> and </w:t>
      </w:r>
      <w:r w:rsidR="00C01D9C" w:rsidRPr="0048642A">
        <w:rPr>
          <w:rFonts w:ascii="Times New Roman" w:hAnsi="Times New Roman"/>
          <w:i/>
          <w:color w:val="000000"/>
          <w:sz w:val="24"/>
          <w:szCs w:val="24"/>
          <w:lang w:val="en-GB" w:eastAsia="es-ES"/>
        </w:rPr>
        <w:t>Colour Index</w:t>
      </w:r>
      <w:r w:rsidR="00C01D9C" w:rsidRPr="0048642A">
        <w:rPr>
          <w:rFonts w:ascii="Times New Roman" w:hAnsi="Times New Roman"/>
          <w:color w:val="000000"/>
          <w:sz w:val="24"/>
          <w:szCs w:val="24"/>
          <w:lang w:val="en-GB" w:eastAsia="es-ES"/>
        </w:rPr>
        <w:t xml:space="preserve"> (</w:t>
      </w:r>
      <w:r w:rsidR="00C01D9C" w:rsidRPr="0048642A">
        <w:rPr>
          <w:rFonts w:ascii="Times New Roman" w:hAnsi="Times New Roman"/>
          <w:i/>
          <w:color w:val="000000"/>
          <w:sz w:val="24"/>
          <w:szCs w:val="24"/>
          <w:lang w:val="en-GB" w:eastAsia="es-ES"/>
        </w:rPr>
        <w:t>CI</w:t>
      </w:r>
      <w:r w:rsidR="00F77425" w:rsidRPr="0048642A">
        <w:rPr>
          <w:rFonts w:ascii="Times New Roman" w:hAnsi="Times New Roman"/>
          <w:color w:val="000000"/>
          <w:sz w:val="24"/>
          <w:szCs w:val="24"/>
          <w:lang w:val="en-GB" w:eastAsia="es-ES"/>
        </w:rPr>
        <w:t xml:space="preserve">). </w:t>
      </w:r>
      <w:r w:rsidR="00891656" w:rsidRPr="007D22B2">
        <w:rPr>
          <w:rFonts w:ascii="Times New Roman" w:hAnsi="Times New Roman"/>
          <w:i/>
          <w:color w:val="000000"/>
          <w:sz w:val="24"/>
          <w:szCs w:val="24"/>
          <w:lang w:val="en-GB" w:eastAsia="es-ES"/>
        </w:rPr>
        <w:t>CI</w:t>
      </w:r>
      <w:r w:rsidR="009D54A2">
        <w:rPr>
          <w:rFonts w:ascii="Times New Roman" w:hAnsi="Times New Roman"/>
          <w:color w:val="000000"/>
          <w:sz w:val="24"/>
          <w:szCs w:val="24"/>
          <w:lang w:val="en-GB" w:eastAsia="es-ES"/>
        </w:rPr>
        <w:t xml:space="preserve"> </w:t>
      </w:r>
      <w:r w:rsidR="00F77425" w:rsidRPr="0048642A">
        <w:rPr>
          <w:rFonts w:ascii="Times New Roman" w:hAnsi="Times New Roman"/>
          <w:color w:val="000000"/>
          <w:sz w:val="24"/>
          <w:szCs w:val="24"/>
          <w:lang w:val="en-GB" w:eastAsia="es-ES"/>
        </w:rPr>
        <w:t>was</w:t>
      </w:r>
      <w:r w:rsidR="00C01D9C" w:rsidRPr="0048642A">
        <w:rPr>
          <w:rFonts w:ascii="Times New Roman" w:hAnsi="Times New Roman"/>
          <w:color w:val="000000"/>
          <w:sz w:val="24"/>
          <w:szCs w:val="24"/>
          <w:lang w:val="en-GB" w:eastAsia="es-ES"/>
        </w:rPr>
        <w:t xml:space="preserve"> calculated according to</w:t>
      </w:r>
      <w:r w:rsidR="00E462F4">
        <w:rPr>
          <w:rFonts w:ascii="Times New Roman" w:hAnsi="Times New Roman"/>
          <w:color w:val="000000"/>
          <w:sz w:val="24"/>
          <w:szCs w:val="24"/>
          <w:lang w:val="en-GB" w:eastAsia="es-ES"/>
        </w:rPr>
        <w:t xml:space="preserve"> formula</w:t>
      </w:r>
      <w:r w:rsidR="00C01D9C" w:rsidRPr="0048642A">
        <w:rPr>
          <w:rFonts w:ascii="Times New Roman" w:hAnsi="Times New Roman"/>
          <w:color w:val="000000"/>
          <w:sz w:val="24"/>
          <w:szCs w:val="24"/>
          <w:lang w:val="en-GB" w:eastAsia="es-ES"/>
        </w:rPr>
        <w:t xml:space="preserve">: </w:t>
      </w:r>
      <w:r w:rsidR="00C01D9C" w:rsidRPr="0048642A">
        <w:rPr>
          <w:rFonts w:ascii="Times New Roman" w:hAnsi="Times New Roman"/>
          <w:i/>
          <w:color w:val="000000"/>
          <w:sz w:val="24"/>
          <w:szCs w:val="24"/>
          <w:lang w:val="en-GB" w:eastAsia="es-ES"/>
        </w:rPr>
        <w:t xml:space="preserve">CI </w:t>
      </w:r>
      <w:r w:rsidR="00C01D9C" w:rsidRPr="0048642A">
        <w:rPr>
          <w:rFonts w:ascii="Times New Roman" w:hAnsi="Times New Roman"/>
          <w:color w:val="000000"/>
          <w:sz w:val="24"/>
          <w:szCs w:val="24"/>
          <w:lang w:val="en-GB" w:eastAsia="es-ES"/>
        </w:rPr>
        <w:t>= (-2·R</w:t>
      </w:r>
      <w:r w:rsidR="00C01D9C" w:rsidRPr="0048642A">
        <w:rPr>
          <w:rFonts w:ascii="Times New Roman" w:hAnsi="Times New Roman"/>
          <w:color w:val="000000"/>
          <w:sz w:val="24"/>
          <w:szCs w:val="24"/>
          <w:vertAlign w:val="subscript"/>
          <w:lang w:val="en-GB" w:eastAsia="es-ES"/>
        </w:rPr>
        <w:t>560</w:t>
      </w:r>
      <w:r w:rsidR="00C01D9C" w:rsidRPr="0048642A">
        <w:rPr>
          <w:rFonts w:ascii="Times New Roman" w:hAnsi="Times New Roman"/>
          <w:color w:val="000000"/>
          <w:sz w:val="24"/>
          <w:szCs w:val="24"/>
          <w:lang w:val="en-GB" w:eastAsia="es-ES"/>
        </w:rPr>
        <w:t>+R</w:t>
      </w:r>
      <w:r w:rsidR="00C01D9C" w:rsidRPr="0048642A">
        <w:rPr>
          <w:rFonts w:ascii="Times New Roman" w:hAnsi="Times New Roman"/>
          <w:color w:val="000000"/>
          <w:sz w:val="24"/>
          <w:szCs w:val="24"/>
          <w:vertAlign w:val="subscript"/>
          <w:lang w:val="en-GB" w:eastAsia="es-ES"/>
        </w:rPr>
        <w:t>590</w:t>
      </w:r>
      <w:r w:rsidR="00C01D9C" w:rsidRPr="0048642A">
        <w:rPr>
          <w:rFonts w:ascii="Times New Roman" w:hAnsi="Times New Roman"/>
          <w:color w:val="000000"/>
          <w:sz w:val="24"/>
          <w:szCs w:val="24"/>
          <w:lang w:val="en-GB" w:eastAsia="es-ES"/>
        </w:rPr>
        <w:t>+4·R</w:t>
      </w:r>
      <w:r w:rsidR="00C01D9C" w:rsidRPr="0048642A">
        <w:rPr>
          <w:rFonts w:ascii="Times New Roman" w:hAnsi="Times New Roman"/>
          <w:color w:val="000000"/>
          <w:sz w:val="24"/>
          <w:szCs w:val="24"/>
          <w:vertAlign w:val="subscript"/>
          <w:lang w:val="en-GB" w:eastAsia="es-ES"/>
        </w:rPr>
        <w:t>635</w:t>
      </w:r>
      <w:r w:rsidR="00C01D9C" w:rsidRPr="0048642A">
        <w:rPr>
          <w:rFonts w:ascii="Times New Roman" w:hAnsi="Times New Roman"/>
          <w:color w:val="000000"/>
          <w:sz w:val="24"/>
          <w:szCs w:val="24"/>
          <w:lang w:val="en-GB" w:eastAsia="es-ES"/>
        </w:rPr>
        <w:t>)/3, where R stands for the reflectance at 560, 590 and 635 nm, respectively.</w:t>
      </w:r>
      <w:r w:rsidR="0045769D" w:rsidRPr="0048642A">
        <w:rPr>
          <w:rFonts w:ascii="Times New Roman" w:hAnsi="Times New Roman"/>
          <w:color w:val="000000"/>
          <w:sz w:val="24"/>
          <w:szCs w:val="24"/>
          <w:lang w:val="en-GB" w:eastAsia="es-ES"/>
        </w:rPr>
        <w:t xml:space="preserve"> </w:t>
      </w:r>
      <w:r w:rsidRPr="0048642A">
        <w:rPr>
          <w:rFonts w:ascii="Times New Roman" w:hAnsi="Times New Roman"/>
          <w:color w:val="000000"/>
          <w:sz w:val="24"/>
          <w:szCs w:val="24"/>
          <w:lang w:val="en-GB" w:eastAsia="es-ES"/>
        </w:rPr>
        <w:t xml:space="preserve">Results were the </w:t>
      </w:r>
      <w:r w:rsidRPr="0048642A">
        <w:rPr>
          <w:rFonts w:ascii="Times New Roman" w:hAnsi="Times New Roman"/>
          <w:sz w:val="24"/>
          <w:szCs w:val="24"/>
          <w:lang w:val="en-GB"/>
        </w:rPr>
        <w:t xml:space="preserve">average of 10 measurements. </w:t>
      </w:r>
    </w:p>
    <w:p w:rsidR="00AF0DD0" w:rsidRPr="0048642A" w:rsidRDefault="003135B2" w:rsidP="00C323D1">
      <w:pPr>
        <w:spacing w:line="480" w:lineRule="auto"/>
        <w:jc w:val="both"/>
        <w:rPr>
          <w:rFonts w:ascii="Times New Roman" w:hAnsi="Times New Roman"/>
          <w:i/>
          <w:sz w:val="24"/>
          <w:szCs w:val="24"/>
          <w:lang w:val="en-GB"/>
        </w:rPr>
      </w:pPr>
      <w:r w:rsidRPr="0048642A">
        <w:rPr>
          <w:rFonts w:ascii="Times New Roman" w:hAnsi="Times New Roman"/>
          <w:i/>
          <w:sz w:val="24"/>
          <w:szCs w:val="24"/>
          <w:lang w:val="en-GB"/>
        </w:rPr>
        <w:t>2.4. Microbi</w:t>
      </w:r>
      <w:r w:rsidR="0045769D" w:rsidRPr="0048642A">
        <w:rPr>
          <w:rFonts w:ascii="Times New Roman" w:hAnsi="Times New Roman"/>
          <w:i/>
          <w:sz w:val="24"/>
          <w:szCs w:val="24"/>
          <w:lang w:val="en-GB"/>
        </w:rPr>
        <w:t>o</w:t>
      </w:r>
      <w:r w:rsidRPr="0048642A">
        <w:rPr>
          <w:rFonts w:ascii="Times New Roman" w:hAnsi="Times New Roman"/>
          <w:i/>
          <w:sz w:val="24"/>
          <w:szCs w:val="24"/>
          <w:lang w:val="en-GB"/>
        </w:rPr>
        <w:t>l</w:t>
      </w:r>
      <w:r w:rsidR="0045769D" w:rsidRPr="0048642A">
        <w:rPr>
          <w:rFonts w:ascii="Times New Roman" w:hAnsi="Times New Roman"/>
          <w:i/>
          <w:sz w:val="24"/>
          <w:szCs w:val="24"/>
          <w:lang w:val="en-GB"/>
        </w:rPr>
        <w:t>ogical</w:t>
      </w:r>
      <w:r w:rsidRPr="0048642A">
        <w:rPr>
          <w:rFonts w:ascii="Times New Roman" w:hAnsi="Times New Roman"/>
          <w:i/>
          <w:sz w:val="24"/>
          <w:szCs w:val="24"/>
          <w:lang w:val="en-GB"/>
        </w:rPr>
        <w:t xml:space="preserve"> analysis</w:t>
      </w:r>
    </w:p>
    <w:p w:rsidR="00A31FAD" w:rsidRPr="0048642A" w:rsidRDefault="00EE1B79" w:rsidP="0087648D">
      <w:pPr>
        <w:spacing w:line="480" w:lineRule="auto"/>
        <w:ind w:firstLine="720"/>
        <w:jc w:val="both"/>
        <w:rPr>
          <w:rFonts w:ascii="Times New Roman" w:hAnsi="Times New Roman"/>
          <w:sz w:val="24"/>
          <w:szCs w:val="24"/>
          <w:lang w:val="en-GB"/>
        </w:rPr>
      </w:pPr>
      <w:r w:rsidRPr="0048642A">
        <w:rPr>
          <w:rFonts w:ascii="Times New Roman" w:hAnsi="Times New Roman"/>
          <w:sz w:val="24"/>
          <w:szCs w:val="24"/>
          <w:lang w:val="en-GB"/>
        </w:rPr>
        <w:t>Brine</w:t>
      </w:r>
      <w:r w:rsidRPr="0048642A">
        <w:rPr>
          <w:rFonts w:ascii="Times New Roman" w:hAnsi="Times New Roman"/>
          <w:sz w:val="24"/>
          <w:szCs w:val="24"/>
          <w:lang w:val="en-GB" w:eastAsia="es-ES"/>
        </w:rPr>
        <w:t xml:space="preserve"> </w:t>
      </w:r>
      <w:r w:rsidR="009E268C" w:rsidRPr="0048642A">
        <w:rPr>
          <w:rFonts w:ascii="Times New Roman" w:hAnsi="Times New Roman"/>
          <w:sz w:val="24"/>
          <w:szCs w:val="24"/>
          <w:lang w:val="en-GB" w:eastAsia="es-ES"/>
        </w:rPr>
        <w:t>s</w:t>
      </w:r>
      <w:r w:rsidR="00AF0DD0" w:rsidRPr="0048642A">
        <w:rPr>
          <w:rFonts w:ascii="Times New Roman" w:hAnsi="Times New Roman"/>
          <w:sz w:val="24"/>
          <w:szCs w:val="24"/>
          <w:lang w:val="en-GB" w:eastAsia="es-ES"/>
        </w:rPr>
        <w:t>amples were diluted</w:t>
      </w:r>
      <w:r w:rsidR="00920D95" w:rsidRPr="0048642A">
        <w:rPr>
          <w:rFonts w:ascii="Times New Roman" w:hAnsi="Times New Roman"/>
          <w:sz w:val="24"/>
          <w:szCs w:val="24"/>
          <w:lang w:val="en-GB" w:eastAsia="es-ES"/>
        </w:rPr>
        <w:t>, if necessary,</w:t>
      </w:r>
      <w:r w:rsidR="00AF0DD0" w:rsidRPr="0048642A">
        <w:rPr>
          <w:rFonts w:ascii="Times New Roman" w:hAnsi="Times New Roman"/>
          <w:sz w:val="24"/>
          <w:szCs w:val="24"/>
          <w:lang w:val="en-GB" w:eastAsia="es-ES"/>
        </w:rPr>
        <w:t xml:space="preserve"> in a sterile saline solution (0.9</w:t>
      </w:r>
      <w:r w:rsidR="00FA5049" w:rsidRPr="0048642A">
        <w:rPr>
          <w:rFonts w:ascii="Times New Roman" w:hAnsi="Times New Roman"/>
          <w:sz w:val="24"/>
          <w:szCs w:val="24"/>
          <w:lang w:val="en-GB" w:eastAsia="es-ES"/>
        </w:rPr>
        <w:t xml:space="preserve"> g/100 mL </w:t>
      </w:r>
      <w:proofErr w:type="spellStart"/>
      <w:r w:rsidR="00AF0DD0" w:rsidRPr="0048642A">
        <w:rPr>
          <w:rFonts w:ascii="Times New Roman" w:hAnsi="Times New Roman"/>
          <w:sz w:val="24"/>
          <w:szCs w:val="24"/>
          <w:lang w:val="en-GB" w:eastAsia="es-ES"/>
        </w:rPr>
        <w:t>NaCl</w:t>
      </w:r>
      <w:proofErr w:type="spellEnd"/>
      <w:r w:rsidR="00AF0DD0" w:rsidRPr="0048642A">
        <w:rPr>
          <w:rFonts w:ascii="Times New Roman" w:hAnsi="Times New Roman"/>
          <w:sz w:val="24"/>
          <w:szCs w:val="24"/>
          <w:lang w:val="en-GB" w:eastAsia="es-ES"/>
        </w:rPr>
        <w:t>)</w:t>
      </w:r>
      <w:r w:rsidR="00A31FAD" w:rsidRPr="0048642A">
        <w:rPr>
          <w:rFonts w:ascii="Times New Roman" w:hAnsi="Times New Roman"/>
          <w:sz w:val="24"/>
          <w:szCs w:val="24"/>
          <w:lang w:val="en-GB" w:eastAsia="es-ES"/>
        </w:rPr>
        <w:t xml:space="preserve"> and </w:t>
      </w:r>
      <w:r w:rsidR="00AF0DD0" w:rsidRPr="0048642A">
        <w:rPr>
          <w:rFonts w:ascii="Times New Roman" w:hAnsi="Times New Roman"/>
          <w:sz w:val="24"/>
          <w:szCs w:val="24"/>
          <w:lang w:val="en-GB" w:eastAsia="es-ES"/>
        </w:rPr>
        <w:t xml:space="preserve">plated using a Spiral System model </w:t>
      </w:r>
      <w:proofErr w:type="spellStart"/>
      <w:r w:rsidR="00AF0DD0" w:rsidRPr="0048642A">
        <w:rPr>
          <w:rFonts w:ascii="Times New Roman" w:hAnsi="Times New Roman"/>
          <w:sz w:val="24"/>
          <w:szCs w:val="24"/>
          <w:lang w:val="en-GB" w:eastAsia="es-ES"/>
        </w:rPr>
        <w:t>dwScientific</w:t>
      </w:r>
      <w:proofErr w:type="spellEnd"/>
      <w:r w:rsidR="00AF0DD0" w:rsidRPr="0048642A">
        <w:rPr>
          <w:rFonts w:ascii="Times New Roman" w:hAnsi="Times New Roman"/>
          <w:sz w:val="24"/>
          <w:szCs w:val="24"/>
          <w:lang w:val="en-GB" w:eastAsia="es-ES"/>
        </w:rPr>
        <w:t xml:space="preserve"> (Dow Whitley Scientific Limited, England). </w:t>
      </w:r>
      <w:proofErr w:type="spellStart"/>
      <w:r w:rsidR="00AF0DD0" w:rsidRPr="0048642A">
        <w:rPr>
          <w:rFonts w:ascii="Times New Roman" w:hAnsi="Times New Roman"/>
          <w:i/>
          <w:sz w:val="24"/>
          <w:szCs w:val="24"/>
          <w:lang w:val="en-GB" w:eastAsia="es-ES"/>
        </w:rPr>
        <w:t>Enterobacteriaceae</w:t>
      </w:r>
      <w:proofErr w:type="spellEnd"/>
      <w:r w:rsidR="00AF0DD0" w:rsidRPr="0048642A">
        <w:rPr>
          <w:rFonts w:ascii="Times New Roman" w:hAnsi="Times New Roman"/>
          <w:sz w:val="24"/>
          <w:szCs w:val="24"/>
          <w:lang w:val="en-GB" w:eastAsia="es-ES"/>
        </w:rPr>
        <w:t xml:space="preserve"> were counted on Crystal-violet </w:t>
      </w:r>
      <w:r w:rsidR="00AF0DD0" w:rsidRPr="0048642A">
        <w:rPr>
          <w:rFonts w:ascii="Times New Roman" w:hAnsi="Times New Roman"/>
          <w:sz w:val="24"/>
          <w:szCs w:val="24"/>
          <w:lang w:val="en-GB" w:eastAsia="es-ES"/>
        </w:rPr>
        <w:lastRenderedPageBreak/>
        <w:t>Neutral-Red bile glucose (VRBD) agar (Merck, Darmstadt, Germany), LAB were spread onto de Man-</w:t>
      </w:r>
      <w:proofErr w:type="spellStart"/>
      <w:r w:rsidR="00AF0DD0" w:rsidRPr="0048642A">
        <w:rPr>
          <w:rFonts w:ascii="Times New Roman" w:hAnsi="Times New Roman"/>
          <w:sz w:val="24"/>
          <w:szCs w:val="24"/>
          <w:lang w:val="en-GB" w:eastAsia="es-ES"/>
        </w:rPr>
        <w:t>Rogosa</w:t>
      </w:r>
      <w:proofErr w:type="spellEnd"/>
      <w:r w:rsidR="00AF0DD0" w:rsidRPr="0048642A">
        <w:rPr>
          <w:rFonts w:ascii="Times New Roman" w:hAnsi="Times New Roman"/>
          <w:sz w:val="24"/>
          <w:szCs w:val="24"/>
          <w:lang w:val="en-GB" w:eastAsia="es-ES"/>
        </w:rPr>
        <w:t xml:space="preserve"> and Sharpe (MRS) agar (</w:t>
      </w:r>
      <w:proofErr w:type="spellStart"/>
      <w:r w:rsidR="00AF0DD0" w:rsidRPr="0048642A">
        <w:rPr>
          <w:rFonts w:ascii="Times New Roman" w:hAnsi="Times New Roman"/>
          <w:sz w:val="24"/>
          <w:szCs w:val="24"/>
          <w:lang w:val="en-GB" w:eastAsia="es-ES"/>
        </w:rPr>
        <w:t>Oxoid</w:t>
      </w:r>
      <w:proofErr w:type="spellEnd"/>
      <w:r w:rsidR="00AF0DD0" w:rsidRPr="0048642A">
        <w:rPr>
          <w:rFonts w:ascii="Times New Roman" w:hAnsi="Times New Roman"/>
          <w:sz w:val="24"/>
          <w:szCs w:val="24"/>
          <w:lang w:val="en-GB" w:eastAsia="es-ES"/>
        </w:rPr>
        <w:t xml:space="preserve">) supplemented with sodium </w:t>
      </w:r>
      <w:proofErr w:type="spellStart"/>
      <w:r w:rsidR="00AF0DD0" w:rsidRPr="0048642A">
        <w:rPr>
          <w:rFonts w:ascii="Times New Roman" w:hAnsi="Times New Roman"/>
          <w:sz w:val="24"/>
          <w:szCs w:val="24"/>
          <w:lang w:val="en-GB" w:eastAsia="es-ES"/>
        </w:rPr>
        <w:t>azide</w:t>
      </w:r>
      <w:proofErr w:type="spellEnd"/>
      <w:r w:rsidR="00AF0DD0" w:rsidRPr="0048642A">
        <w:rPr>
          <w:rFonts w:ascii="Times New Roman" w:hAnsi="Times New Roman"/>
          <w:sz w:val="24"/>
          <w:szCs w:val="24"/>
          <w:lang w:val="en-GB" w:eastAsia="es-ES"/>
        </w:rPr>
        <w:t xml:space="preserve"> (Sigma, St. Luis, USA), and yeasts were grown on</w:t>
      </w:r>
      <w:r w:rsidR="00EB6580" w:rsidRPr="0048642A">
        <w:rPr>
          <w:rFonts w:ascii="Times New Roman" w:hAnsi="Times New Roman"/>
          <w:sz w:val="24"/>
          <w:szCs w:val="24"/>
          <w:lang w:val="en-GB" w:eastAsia="es-ES"/>
        </w:rPr>
        <w:t xml:space="preserve"> a</w:t>
      </w:r>
      <w:r w:rsidR="00AF0DD0" w:rsidRPr="0048642A">
        <w:rPr>
          <w:rFonts w:ascii="Times New Roman" w:hAnsi="Times New Roman"/>
          <w:sz w:val="24"/>
          <w:szCs w:val="24"/>
          <w:lang w:val="en-GB" w:eastAsia="es-ES"/>
        </w:rPr>
        <w:t xml:space="preserve"> yeast–malt–peptone–glucose medium (YM) agar (</w:t>
      </w:r>
      <w:proofErr w:type="spellStart"/>
      <w:r w:rsidR="00AF0DD0" w:rsidRPr="0048642A">
        <w:rPr>
          <w:rFonts w:ascii="Times New Roman" w:hAnsi="Times New Roman"/>
          <w:sz w:val="24"/>
          <w:szCs w:val="24"/>
          <w:lang w:val="en-GB" w:eastAsia="es-ES"/>
        </w:rPr>
        <w:t>Difco</w:t>
      </w:r>
      <w:proofErr w:type="spellEnd"/>
      <w:r w:rsidR="00AF0DD0" w:rsidRPr="0048642A">
        <w:rPr>
          <w:rFonts w:ascii="Times New Roman" w:hAnsi="Times New Roman"/>
          <w:sz w:val="24"/>
          <w:szCs w:val="24"/>
          <w:lang w:val="en-GB" w:eastAsia="es-ES"/>
        </w:rPr>
        <w:t xml:space="preserve">, Becton and Dickinson Company, Sparks, MD, USA) supplemented with </w:t>
      </w:r>
      <w:proofErr w:type="spellStart"/>
      <w:r w:rsidR="00AF0DD0" w:rsidRPr="0048642A">
        <w:rPr>
          <w:rFonts w:ascii="Times New Roman" w:hAnsi="Times New Roman"/>
          <w:sz w:val="24"/>
          <w:szCs w:val="24"/>
          <w:lang w:val="en-GB" w:eastAsia="es-ES"/>
        </w:rPr>
        <w:t>oxytetracycline</w:t>
      </w:r>
      <w:proofErr w:type="spellEnd"/>
      <w:r w:rsidR="00AF0DD0" w:rsidRPr="0048642A">
        <w:rPr>
          <w:rFonts w:ascii="Times New Roman" w:hAnsi="Times New Roman"/>
          <w:sz w:val="24"/>
          <w:szCs w:val="24"/>
          <w:lang w:val="en-GB" w:eastAsia="es-ES"/>
        </w:rPr>
        <w:t xml:space="preserve"> and gentamicin sulphate as selective agents for yeasts. The plates were incubated at 30</w:t>
      </w:r>
      <w:r w:rsidR="0045769D" w:rsidRPr="0048642A">
        <w:rPr>
          <w:rFonts w:ascii="Times New Roman" w:hAnsi="Times New Roman"/>
          <w:sz w:val="24"/>
          <w:szCs w:val="24"/>
          <w:lang w:val="en-GB" w:eastAsia="es-ES"/>
        </w:rPr>
        <w:t xml:space="preserve"> </w:t>
      </w:r>
      <w:r w:rsidR="00AF0DD0" w:rsidRPr="0048642A">
        <w:rPr>
          <w:rFonts w:ascii="Times New Roman" w:hAnsi="Times New Roman"/>
          <w:sz w:val="24"/>
          <w:szCs w:val="24"/>
          <w:lang w:val="en-GB" w:eastAsia="es-ES"/>
        </w:rPr>
        <w:t>ºC for 24 (</w:t>
      </w:r>
      <w:proofErr w:type="spellStart"/>
      <w:r w:rsidR="00AF0DD0" w:rsidRPr="0048642A">
        <w:rPr>
          <w:rFonts w:ascii="Times New Roman" w:hAnsi="Times New Roman"/>
          <w:i/>
          <w:sz w:val="24"/>
          <w:szCs w:val="24"/>
          <w:lang w:val="en-GB" w:eastAsia="es-ES"/>
        </w:rPr>
        <w:t>Enterobacteriaceae</w:t>
      </w:r>
      <w:proofErr w:type="spellEnd"/>
      <w:r w:rsidR="00AF0DD0" w:rsidRPr="0048642A">
        <w:rPr>
          <w:rFonts w:ascii="Times New Roman" w:hAnsi="Times New Roman"/>
          <w:i/>
          <w:sz w:val="24"/>
          <w:szCs w:val="24"/>
          <w:lang w:val="en-GB" w:eastAsia="es-ES"/>
        </w:rPr>
        <w:t xml:space="preserve">) </w:t>
      </w:r>
      <w:r w:rsidR="00AF0DD0" w:rsidRPr="0048642A">
        <w:rPr>
          <w:rFonts w:ascii="Times New Roman" w:hAnsi="Times New Roman"/>
          <w:sz w:val="24"/>
          <w:szCs w:val="24"/>
          <w:lang w:val="en-GB" w:eastAsia="es-ES"/>
        </w:rPr>
        <w:t xml:space="preserve">or 72 h (yeasts and LAB) and counted using a </w:t>
      </w:r>
      <w:proofErr w:type="spellStart"/>
      <w:r w:rsidR="00AF0DD0" w:rsidRPr="0048642A">
        <w:rPr>
          <w:rFonts w:ascii="Times New Roman" w:hAnsi="Times New Roman"/>
          <w:sz w:val="24"/>
          <w:szCs w:val="24"/>
          <w:lang w:val="en-GB" w:eastAsia="es-ES"/>
        </w:rPr>
        <w:t>CounterMat</w:t>
      </w:r>
      <w:proofErr w:type="spellEnd"/>
      <w:r w:rsidR="00AF0DD0" w:rsidRPr="0048642A">
        <w:rPr>
          <w:rFonts w:ascii="Times New Roman" w:hAnsi="Times New Roman"/>
          <w:sz w:val="24"/>
          <w:szCs w:val="24"/>
          <w:lang w:val="en-GB" w:eastAsia="es-ES"/>
        </w:rPr>
        <w:t xml:space="preserve"> v.3.10 (IUL, Barcelona, Spain) image analysis system. Brine counts were expressed </w:t>
      </w:r>
      <w:r w:rsidR="00AF0DD0" w:rsidRPr="0048642A">
        <w:rPr>
          <w:rFonts w:ascii="Times New Roman" w:hAnsi="Times New Roman"/>
          <w:sz w:val="24"/>
          <w:szCs w:val="24"/>
          <w:lang w:val="en-GB"/>
        </w:rPr>
        <w:t>as log</w:t>
      </w:r>
      <w:r w:rsidR="00AF0DD0" w:rsidRPr="0048642A">
        <w:rPr>
          <w:rFonts w:ascii="Times New Roman" w:hAnsi="Times New Roman"/>
          <w:sz w:val="24"/>
          <w:szCs w:val="24"/>
          <w:vertAlign w:val="subscript"/>
          <w:lang w:val="en-GB"/>
        </w:rPr>
        <w:t>10</w:t>
      </w:r>
      <w:r w:rsidR="00AF0DD0" w:rsidRPr="0048642A">
        <w:rPr>
          <w:rFonts w:ascii="Times New Roman" w:hAnsi="Times New Roman"/>
          <w:sz w:val="24"/>
          <w:szCs w:val="24"/>
          <w:lang w:val="en-GB"/>
        </w:rPr>
        <w:t xml:space="preserve"> CFU</w:t>
      </w:r>
      <w:r w:rsidR="0045769D" w:rsidRPr="0048642A">
        <w:rPr>
          <w:rFonts w:ascii="Times New Roman" w:hAnsi="Times New Roman"/>
          <w:sz w:val="24"/>
          <w:szCs w:val="24"/>
          <w:lang w:val="en-GB"/>
        </w:rPr>
        <w:t>/</w:t>
      </w:r>
      <w:proofErr w:type="spellStart"/>
      <w:r w:rsidR="00AF0DD0" w:rsidRPr="0048642A">
        <w:rPr>
          <w:rFonts w:ascii="Times New Roman" w:hAnsi="Times New Roman"/>
          <w:sz w:val="24"/>
          <w:szCs w:val="24"/>
          <w:lang w:val="en-GB"/>
        </w:rPr>
        <w:t>mL.</w:t>
      </w:r>
      <w:proofErr w:type="spellEnd"/>
      <w:r w:rsidR="0087648D" w:rsidRPr="0048642A">
        <w:rPr>
          <w:rFonts w:ascii="Times New Roman" w:hAnsi="Times New Roman"/>
          <w:sz w:val="24"/>
          <w:szCs w:val="24"/>
          <w:lang w:val="en-GB"/>
        </w:rPr>
        <w:t xml:space="preserve"> </w:t>
      </w:r>
      <w:r w:rsidR="00AF0DD0" w:rsidRPr="0048642A">
        <w:rPr>
          <w:rFonts w:ascii="Times New Roman" w:hAnsi="Times New Roman"/>
          <w:sz w:val="24"/>
          <w:szCs w:val="24"/>
          <w:lang w:val="en-GB"/>
        </w:rPr>
        <w:t xml:space="preserve">To determine </w:t>
      </w:r>
      <w:r w:rsidR="00EB6580" w:rsidRPr="0048642A">
        <w:rPr>
          <w:rFonts w:ascii="Times New Roman" w:hAnsi="Times New Roman"/>
          <w:sz w:val="24"/>
          <w:szCs w:val="24"/>
          <w:lang w:val="en-GB"/>
        </w:rPr>
        <w:t xml:space="preserve">the </w:t>
      </w:r>
      <w:r w:rsidR="00AF0DD0" w:rsidRPr="0048642A">
        <w:rPr>
          <w:rFonts w:ascii="Times New Roman" w:hAnsi="Times New Roman"/>
          <w:sz w:val="24"/>
          <w:szCs w:val="24"/>
          <w:lang w:val="en-GB"/>
        </w:rPr>
        <w:t xml:space="preserve">microorganisms adhered to </w:t>
      </w:r>
      <w:r w:rsidR="00EB6580" w:rsidRPr="0048642A">
        <w:rPr>
          <w:rFonts w:ascii="Times New Roman" w:hAnsi="Times New Roman"/>
          <w:sz w:val="24"/>
          <w:szCs w:val="24"/>
          <w:lang w:val="en-GB"/>
        </w:rPr>
        <w:t xml:space="preserve">the </w:t>
      </w:r>
      <w:r w:rsidR="00AF0DD0" w:rsidRPr="0048642A">
        <w:rPr>
          <w:rFonts w:ascii="Times New Roman" w:hAnsi="Times New Roman"/>
          <w:sz w:val="24"/>
          <w:szCs w:val="24"/>
          <w:lang w:val="en-GB"/>
        </w:rPr>
        <w:t xml:space="preserve">olive epidermis, the enzymatic protocol developed by </w:t>
      </w:r>
      <w:proofErr w:type="spellStart"/>
      <w:r w:rsidR="00AF0DD0" w:rsidRPr="0048642A">
        <w:rPr>
          <w:rFonts w:ascii="Times New Roman" w:hAnsi="Times New Roman"/>
          <w:sz w:val="24"/>
          <w:szCs w:val="24"/>
          <w:lang w:val="en-GB"/>
        </w:rPr>
        <w:t>Böckelmann</w:t>
      </w:r>
      <w:proofErr w:type="spellEnd"/>
      <w:r w:rsidR="00CF32C1" w:rsidRPr="0048642A">
        <w:rPr>
          <w:rFonts w:ascii="Times New Roman" w:hAnsi="Times New Roman"/>
          <w:sz w:val="24"/>
          <w:szCs w:val="24"/>
          <w:lang w:val="en-GB"/>
        </w:rPr>
        <w:t xml:space="preserve">, </w:t>
      </w:r>
      <w:proofErr w:type="spellStart"/>
      <w:r w:rsidR="00CF32C1" w:rsidRPr="0048642A">
        <w:rPr>
          <w:rFonts w:ascii="Times New Roman" w:hAnsi="Times New Roman"/>
          <w:sz w:val="24"/>
          <w:szCs w:val="24"/>
          <w:lang w:val="en-GB"/>
        </w:rPr>
        <w:t>Szewzyk</w:t>
      </w:r>
      <w:proofErr w:type="spellEnd"/>
      <w:r w:rsidR="00CF32C1" w:rsidRPr="0048642A">
        <w:rPr>
          <w:rFonts w:ascii="Times New Roman" w:hAnsi="Times New Roman"/>
          <w:sz w:val="24"/>
          <w:szCs w:val="24"/>
          <w:lang w:val="en-GB"/>
        </w:rPr>
        <w:t xml:space="preserve"> &amp; </w:t>
      </w:r>
      <w:proofErr w:type="spellStart"/>
      <w:r w:rsidR="00CF32C1" w:rsidRPr="0048642A">
        <w:rPr>
          <w:rFonts w:ascii="Times New Roman" w:hAnsi="Times New Roman"/>
          <w:sz w:val="24"/>
          <w:szCs w:val="24"/>
          <w:lang w:val="en-GB"/>
        </w:rPr>
        <w:t>Grohmann</w:t>
      </w:r>
      <w:proofErr w:type="spellEnd"/>
      <w:r w:rsidR="00CF32C1" w:rsidRPr="0048642A">
        <w:rPr>
          <w:rFonts w:ascii="Times New Roman" w:hAnsi="Times New Roman"/>
          <w:sz w:val="24"/>
          <w:szCs w:val="24"/>
          <w:lang w:val="en-GB"/>
        </w:rPr>
        <w:t xml:space="preserve"> </w:t>
      </w:r>
      <w:r w:rsidR="00AF0DD0" w:rsidRPr="0048642A">
        <w:rPr>
          <w:rFonts w:ascii="Times New Roman" w:hAnsi="Times New Roman"/>
          <w:sz w:val="24"/>
          <w:szCs w:val="24"/>
          <w:lang w:val="en-GB"/>
        </w:rPr>
        <w:t xml:space="preserve">(2003) for </w:t>
      </w:r>
      <w:r w:rsidR="00EB6580" w:rsidRPr="0048642A">
        <w:rPr>
          <w:rFonts w:ascii="Times New Roman" w:hAnsi="Times New Roman"/>
          <w:sz w:val="24"/>
          <w:szCs w:val="24"/>
          <w:lang w:val="en-GB"/>
        </w:rPr>
        <w:t xml:space="preserve">the </w:t>
      </w:r>
      <w:r w:rsidR="00AF0DD0" w:rsidRPr="0048642A">
        <w:rPr>
          <w:rFonts w:ascii="Times New Roman" w:hAnsi="Times New Roman"/>
          <w:sz w:val="24"/>
          <w:szCs w:val="24"/>
          <w:lang w:val="en-GB"/>
        </w:rPr>
        <w:t xml:space="preserve">detachment of biofilms was followed. Briefly, fruits from each </w:t>
      </w:r>
      <w:r w:rsidR="00A41566" w:rsidRPr="0048642A">
        <w:rPr>
          <w:rFonts w:ascii="Times New Roman" w:hAnsi="Times New Roman"/>
          <w:sz w:val="24"/>
          <w:szCs w:val="24"/>
          <w:lang w:val="en-GB"/>
        </w:rPr>
        <w:t>pack</w:t>
      </w:r>
      <w:r w:rsidR="005B55FA" w:rsidRPr="0048642A">
        <w:rPr>
          <w:rFonts w:ascii="Times New Roman" w:hAnsi="Times New Roman"/>
          <w:sz w:val="24"/>
          <w:szCs w:val="24"/>
          <w:lang w:val="en-GB"/>
        </w:rPr>
        <w:t>ag</w:t>
      </w:r>
      <w:r w:rsidR="00A41566" w:rsidRPr="0048642A">
        <w:rPr>
          <w:rFonts w:ascii="Times New Roman" w:hAnsi="Times New Roman"/>
          <w:sz w:val="24"/>
          <w:szCs w:val="24"/>
          <w:lang w:val="en-GB"/>
        </w:rPr>
        <w:t xml:space="preserve">ing </w:t>
      </w:r>
      <w:r w:rsidR="0045769D" w:rsidRPr="0048642A">
        <w:rPr>
          <w:rFonts w:ascii="Times New Roman" w:hAnsi="Times New Roman"/>
          <w:sz w:val="24"/>
          <w:szCs w:val="24"/>
          <w:lang w:val="en-GB"/>
        </w:rPr>
        <w:t>vessel</w:t>
      </w:r>
      <w:r w:rsidR="00AF0DD0" w:rsidRPr="0048642A">
        <w:rPr>
          <w:rFonts w:ascii="Times New Roman" w:hAnsi="Times New Roman"/>
          <w:sz w:val="24"/>
          <w:szCs w:val="24"/>
          <w:lang w:val="en-GB"/>
        </w:rPr>
        <w:t xml:space="preserve"> were randomly taken and washed for 1 h with 250 mL of a sterile PBS </w:t>
      </w:r>
      <w:r w:rsidR="00C40A71" w:rsidRPr="0048642A">
        <w:rPr>
          <w:rFonts w:ascii="Times New Roman" w:hAnsi="Times New Roman"/>
          <w:sz w:val="24"/>
          <w:szCs w:val="24"/>
          <w:lang w:val="en-GB"/>
        </w:rPr>
        <w:t>(</w:t>
      </w:r>
      <w:r w:rsidR="00F50FB4" w:rsidRPr="0048642A">
        <w:rPr>
          <w:rFonts w:ascii="Times New Roman" w:hAnsi="Times New Roman"/>
          <w:sz w:val="24"/>
          <w:szCs w:val="24"/>
          <w:lang w:val="en-GB"/>
        </w:rPr>
        <w:t xml:space="preserve">8.0 g/L </w:t>
      </w:r>
      <w:proofErr w:type="spellStart"/>
      <w:r w:rsidR="00F50FB4" w:rsidRPr="0048642A">
        <w:rPr>
          <w:rFonts w:ascii="Times New Roman" w:hAnsi="Times New Roman"/>
          <w:sz w:val="24"/>
          <w:szCs w:val="24"/>
          <w:lang w:val="en-GB"/>
        </w:rPr>
        <w:t>NaCl</w:t>
      </w:r>
      <w:proofErr w:type="spellEnd"/>
      <w:r w:rsidR="00F50FB4" w:rsidRPr="0048642A">
        <w:rPr>
          <w:rFonts w:ascii="Times New Roman" w:hAnsi="Times New Roman"/>
          <w:sz w:val="24"/>
          <w:szCs w:val="24"/>
          <w:lang w:val="en-GB"/>
        </w:rPr>
        <w:t xml:space="preserve">, 0.2 g/L </w:t>
      </w:r>
      <w:proofErr w:type="spellStart"/>
      <w:r w:rsidR="00F50FB4" w:rsidRPr="0048642A">
        <w:rPr>
          <w:rFonts w:ascii="Times New Roman" w:hAnsi="Times New Roman"/>
          <w:sz w:val="24"/>
          <w:szCs w:val="24"/>
          <w:lang w:val="en-GB"/>
        </w:rPr>
        <w:t>KCl</w:t>
      </w:r>
      <w:proofErr w:type="spellEnd"/>
      <w:r w:rsidR="00F50FB4" w:rsidRPr="0048642A">
        <w:rPr>
          <w:rFonts w:ascii="Times New Roman" w:hAnsi="Times New Roman"/>
          <w:sz w:val="24"/>
          <w:szCs w:val="24"/>
          <w:lang w:val="en-GB"/>
        </w:rPr>
        <w:t>, 1.44 g/L Na</w:t>
      </w:r>
      <w:r w:rsidR="00F50FB4" w:rsidRPr="0048642A">
        <w:rPr>
          <w:rFonts w:ascii="Times New Roman" w:hAnsi="Times New Roman"/>
          <w:sz w:val="24"/>
          <w:szCs w:val="24"/>
          <w:vertAlign w:val="subscript"/>
          <w:lang w:val="en-GB"/>
        </w:rPr>
        <w:t>2</w:t>
      </w:r>
      <w:r w:rsidR="00F50FB4" w:rsidRPr="0048642A">
        <w:rPr>
          <w:rFonts w:ascii="Times New Roman" w:hAnsi="Times New Roman"/>
          <w:sz w:val="24"/>
          <w:szCs w:val="24"/>
          <w:lang w:val="en-GB"/>
        </w:rPr>
        <w:t>HPO</w:t>
      </w:r>
      <w:r w:rsidR="00F50FB4" w:rsidRPr="0048642A">
        <w:rPr>
          <w:rFonts w:ascii="Times New Roman" w:hAnsi="Times New Roman"/>
          <w:sz w:val="24"/>
          <w:szCs w:val="24"/>
          <w:vertAlign w:val="subscript"/>
          <w:lang w:val="en-GB"/>
        </w:rPr>
        <w:t>4</w:t>
      </w:r>
      <w:r w:rsidR="00F50FB4" w:rsidRPr="0048642A">
        <w:rPr>
          <w:rFonts w:ascii="Times New Roman" w:hAnsi="Times New Roman"/>
          <w:sz w:val="24"/>
          <w:szCs w:val="24"/>
          <w:lang w:val="en-GB"/>
        </w:rPr>
        <w:t>, 0.24 g/L KH</w:t>
      </w:r>
      <w:r w:rsidR="00F50FB4" w:rsidRPr="0048642A">
        <w:rPr>
          <w:rFonts w:ascii="Times New Roman" w:hAnsi="Times New Roman"/>
          <w:sz w:val="24"/>
          <w:szCs w:val="24"/>
          <w:vertAlign w:val="subscript"/>
          <w:lang w:val="en-GB"/>
        </w:rPr>
        <w:t>2</w:t>
      </w:r>
      <w:r w:rsidR="00F50FB4" w:rsidRPr="0048642A">
        <w:rPr>
          <w:rFonts w:ascii="Times New Roman" w:hAnsi="Times New Roman"/>
          <w:sz w:val="24"/>
          <w:szCs w:val="24"/>
          <w:lang w:val="en-GB"/>
        </w:rPr>
        <w:t>PO</w:t>
      </w:r>
      <w:r w:rsidR="00F50FB4" w:rsidRPr="0048642A">
        <w:rPr>
          <w:rFonts w:ascii="Times New Roman" w:hAnsi="Times New Roman"/>
          <w:sz w:val="24"/>
          <w:szCs w:val="24"/>
          <w:vertAlign w:val="subscript"/>
          <w:lang w:val="en-GB"/>
        </w:rPr>
        <w:t>4</w:t>
      </w:r>
      <w:r w:rsidR="00F50FB4" w:rsidRPr="0048642A">
        <w:rPr>
          <w:rFonts w:ascii="Times New Roman" w:hAnsi="Times New Roman"/>
          <w:sz w:val="24"/>
          <w:szCs w:val="24"/>
          <w:lang w:val="en-GB"/>
        </w:rPr>
        <w:t xml:space="preserve">, pH finally adjusted to </w:t>
      </w:r>
      <w:r w:rsidR="00AC7CA6">
        <w:rPr>
          <w:rFonts w:ascii="Times New Roman" w:hAnsi="Times New Roman"/>
          <w:sz w:val="24"/>
          <w:szCs w:val="24"/>
          <w:lang w:val="en-GB"/>
        </w:rPr>
        <w:t>7.4</w:t>
      </w:r>
      <w:r w:rsidR="00F50FB4" w:rsidRPr="0048642A">
        <w:rPr>
          <w:rFonts w:ascii="Times New Roman" w:hAnsi="Times New Roman"/>
          <w:sz w:val="24"/>
          <w:szCs w:val="24"/>
          <w:lang w:val="en-GB"/>
        </w:rPr>
        <w:t xml:space="preserve"> with </w:t>
      </w:r>
      <w:proofErr w:type="spellStart"/>
      <w:r w:rsidR="00F50FB4" w:rsidRPr="0048642A">
        <w:rPr>
          <w:rFonts w:ascii="Times New Roman" w:hAnsi="Times New Roman"/>
          <w:sz w:val="24"/>
          <w:szCs w:val="24"/>
          <w:lang w:val="en-GB"/>
        </w:rPr>
        <w:t>HCl</w:t>
      </w:r>
      <w:proofErr w:type="spellEnd"/>
      <w:r w:rsidR="00F50FB4" w:rsidRPr="0048642A">
        <w:rPr>
          <w:rFonts w:ascii="Times New Roman" w:hAnsi="Times New Roman"/>
          <w:sz w:val="24"/>
          <w:szCs w:val="24"/>
          <w:lang w:val="en-GB"/>
        </w:rPr>
        <w:t xml:space="preserve"> 1M</w:t>
      </w:r>
      <w:r w:rsidR="00C40A71" w:rsidRPr="0048642A">
        <w:rPr>
          <w:rFonts w:ascii="Times New Roman" w:hAnsi="Times New Roman"/>
          <w:sz w:val="24"/>
          <w:szCs w:val="24"/>
          <w:lang w:val="en-GB"/>
        </w:rPr>
        <w:t xml:space="preserve">) </w:t>
      </w:r>
      <w:r w:rsidR="00AF0DD0" w:rsidRPr="0048642A">
        <w:rPr>
          <w:rFonts w:ascii="Times New Roman" w:hAnsi="Times New Roman"/>
          <w:sz w:val="24"/>
          <w:szCs w:val="24"/>
          <w:lang w:val="en-GB"/>
        </w:rPr>
        <w:t xml:space="preserve">buffer solution. Then, </w:t>
      </w:r>
      <w:r w:rsidR="00EB6580" w:rsidRPr="0048642A">
        <w:rPr>
          <w:rFonts w:ascii="Times New Roman" w:hAnsi="Times New Roman"/>
          <w:sz w:val="24"/>
          <w:szCs w:val="24"/>
          <w:lang w:val="en-GB"/>
        </w:rPr>
        <w:t xml:space="preserve">the </w:t>
      </w:r>
      <w:r w:rsidR="00AF0DD0" w:rsidRPr="0048642A">
        <w:rPr>
          <w:rFonts w:ascii="Times New Roman" w:hAnsi="Times New Roman"/>
          <w:sz w:val="24"/>
          <w:szCs w:val="24"/>
          <w:lang w:val="en-GB"/>
        </w:rPr>
        <w:t>olives were transferred to 50 mL of a PBS solution with the following enzymes: 14.8 mg</w:t>
      </w:r>
      <w:r w:rsidR="0045769D" w:rsidRPr="0048642A">
        <w:rPr>
          <w:rFonts w:ascii="Times New Roman" w:hAnsi="Times New Roman"/>
          <w:sz w:val="24"/>
          <w:szCs w:val="24"/>
          <w:lang w:val="en-GB"/>
        </w:rPr>
        <w:t>/</w:t>
      </w:r>
      <w:r w:rsidR="00AF0DD0" w:rsidRPr="0048642A">
        <w:rPr>
          <w:rFonts w:ascii="Times New Roman" w:hAnsi="Times New Roman"/>
          <w:sz w:val="24"/>
          <w:szCs w:val="24"/>
          <w:lang w:val="en-GB"/>
        </w:rPr>
        <w:t>L lipase (L3126), 12.8 mg</w:t>
      </w:r>
      <w:r w:rsidR="0045769D" w:rsidRPr="0048642A">
        <w:rPr>
          <w:rFonts w:ascii="Times New Roman" w:hAnsi="Times New Roman"/>
          <w:sz w:val="24"/>
          <w:szCs w:val="24"/>
          <w:lang w:val="en-GB"/>
        </w:rPr>
        <w:t>/</w:t>
      </w:r>
      <w:r w:rsidR="00AF0DD0" w:rsidRPr="0048642A">
        <w:rPr>
          <w:rFonts w:ascii="Times New Roman" w:hAnsi="Times New Roman"/>
          <w:sz w:val="24"/>
          <w:szCs w:val="24"/>
          <w:lang w:val="en-GB"/>
        </w:rPr>
        <w:t xml:space="preserve">L </w:t>
      </w:r>
      <w:r w:rsidR="0045769D" w:rsidRPr="0048642A">
        <w:rPr>
          <w:rFonts w:ascii="Times New Roman" w:hAnsi="Times New Roman"/>
          <w:sz w:val="24"/>
          <w:szCs w:val="24"/>
          <w:lang w:val="en-GB"/>
        </w:rPr>
        <w:t>β-</w:t>
      </w:r>
      <w:proofErr w:type="spellStart"/>
      <w:r w:rsidR="0045769D" w:rsidRPr="0048642A">
        <w:rPr>
          <w:rFonts w:ascii="Times New Roman" w:hAnsi="Times New Roman"/>
          <w:sz w:val="24"/>
          <w:szCs w:val="24"/>
          <w:lang w:val="en-GB"/>
        </w:rPr>
        <w:t>galactosidase</w:t>
      </w:r>
      <w:proofErr w:type="spellEnd"/>
      <w:r w:rsidR="00AF0DD0" w:rsidRPr="0048642A">
        <w:rPr>
          <w:rFonts w:ascii="Times New Roman" w:hAnsi="Times New Roman"/>
          <w:sz w:val="24"/>
          <w:szCs w:val="24"/>
          <w:lang w:val="en-GB"/>
        </w:rPr>
        <w:t xml:space="preserve"> (G-5160) and 21 µL</w:t>
      </w:r>
      <w:r w:rsidR="0045769D" w:rsidRPr="0048642A">
        <w:rPr>
          <w:rFonts w:ascii="Times New Roman" w:hAnsi="Times New Roman"/>
          <w:sz w:val="24"/>
          <w:szCs w:val="24"/>
          <w:lang w:val="en-GB"/>
        </w:rPr>
        <w:t>/</w:t>
      </w:r>
      <w:r w:rsidR="00AF0DD0" w:rsidRPr="0048642A">
        <w:rPr>
          <w:rFonts w:ascii="Times New Roman" w:hAnsi="Times New Roman"/>
          <w:sz w:val="24"/>
          <w:szCs w:val="24"/>
          <w:lang w:val="en-GB"/>
        </w:rPr>
        <w:t>L</w:t>
      </w:r>
      <w:r w:rsidR="0045769D" w:rsidRPr="0048642A">
        <w:rPr>
          <w:rFonts w:ascii="Times New Roman" w:hAnsi="Times New Roman"/>
          <w:sz w:val="24"/>
          <w:szCs w:val="24"/>
          <w:lang w:val="en-GB"/>
        </w:rPr>
        <w:t xml:space="preserve"> α-glucosidase</w:t>
      </w:r>
      <w:r w:rsidR="00AF0DD0" w:rsidRPr="0048642A">
        <w:rPr>
          <w:rFonts w:ascii="Times New Roman" w:hAnsi="Times New Roman"/>
          <w:sz w:val="24"/>
          <w:szCs w:val="24"/>
          <w:lang w:val="en-GB"/>
        </w:rPr>
        <w:t xml:space="preserve"> (G-0660) (Sigma-Aldrich, St. Louis, USA). To achieve biofilm disintegration and removal of the adhered cells, the fruits were incubated at 30</w:t>
      </w:r>
      <w:r w:rsidR="0045769D" w:rsidRPr="0048642A">
        <w:rPr>
          <w:rFonts w:ascii="Times New Roman" w:hAnsi="Times New Roman"/>
          <w:sz w:val="24"/>
          <w:szCs w:val="24"/>
          <w:lang w:val="en-GB"/>
        </w:rPr>
        <w:t xml:space="preserve"> </w:t>
      </w:r>
      <w:r w:rsidR="00AF0DD0" w:rsidRPr="0048642A">
        <w:rPr>
          <w:rFonts w:ascii="Times New Roman" w:hAnsi="Times New Roman"/>
          <w:sz w:val="24"/>
          <w:szCs w:val="24"/>
          <w:lang w:val="en-GB"/>
        </w:rPr>
        <w:t xml:space="preserve">ºC in this enzyme cocktail with slight shaking (150 rpm). After 12 h, the olives were removed and the resulting suspension was centrifuged at 9,000 x </w:t>
      </w:r>
      <w:r w:rsidR="00AF0DD0" w:rsidRPr="0048642A">
        <w:rPr>
          <w:rFonts w:ascii="Times New Roman" w:hAnsi="Times New Roman"/>
          <w:i/>
          <w:sz w:val="24"/>
          <w:szCs w:val="24"/>
          <w:lang w:val="en-GB"/>
        </w:rPr>
        <w:t xml:space="preserve">g </w:t>
      </w:r>
      <w:r w:rsidR="00AF0DD0" w:rsidRPr="0048642A">
        <w:rPr>
          <w:rFonts w:ascii="Times New Roman" w:hAnsi="Times New Roman"/>
          <w:sz w:val="24"/>
          <w:szCs w:val="24"/>
          <w:lang w:val="en-GB"/>
        </w:rPr>
        <w:t>for 10 min at 4</w:t>
      </w:r>
      <w:r w:rsidR="0045769D" w:rsidRPr="0048642A">
        <w:rPr>
          <w:rFonts w:ascii="Times New Roman" w:hAnsi="Times New Roman"/>
          <w:sz w:val="24"/>
          <w:szCs w:val="24"/>
          <w:lang w:val="en-GB"/>
        </w:rPr>
        <w:t xml:space="preserve"> </w:t>
      </w:r>
      <w:r w:rsidR="00AF0DD0" w:rsidRPr="0048642A">
        <w:rPr>
          <w:rFonts w:ascii="Times New Roman" w:hAnsi="Times New Roman"/>
          <w:sz w:val="24"/>
          <w:szCs w:val="24"/>
          <w:lang w:val="en-GB"/>
        </w:rPr>
        <w:t>ºC. Finally, the pellet was re-suspended in 2 mL of PBS and spread onto the different culture media described above. Olive counts were expressed as log</w:t>
      </w:r>
      <w:r w:rsidR="00AF0DD0" w:rsidRPr="0048642A">
        <w:rPr>
          <w:rFonts w:ascii="Times New Roman" w:hAnsi="Times New Roman"/>
          <w:sz w:val="24"/>
          <w:szCs w:val="24"/>
          <w:vertAlign w:val="subscript"/>
          <w:lang w:val="en-GB"/>
        </w:rPr>
        <w:t>10</w:t>
      </w:r>
      <w:r w:rsidR="00AF0DD0" w:rsidRPr="0048642A">
        <w:rPr>
          <w:rFonts w:ascii="Times New Roman" w:hAnsi="Times New Roman"/>
          <w:sz w:val="24"/>
          <w:szCs w:val="24"/>
          <w:lang w:val="en-GB"/>
        </w:rPr>
        <w:t xml:space="preserve"> CFU per olive</w:t>
      </w:r>
      <w:r w:rsidR="0087648D" w:rsidRPr="0048642A">
        <w:rPr>
          <w:rFonts w:ascii="Times New Roman" w:hAnsi="Times New Roman"/>
          <w:sz w:val="24"/>
          <w:szCs w:val="24"/>
          <w:lang w:val="en-GB"/>
        </w:rPr>
        <w:t xml:space="preserve"> (average weight and surface</w:t>
      </w:r>
      <w:r w:rsidR="00DF2E30" w:rsidRPr="0048642A">
        <w:rPr>
          <w:rFonts w:ascii="Times New Roman" w:hAnsi="Times New Roman"/>
          <w:sz w:val="24"/>
          <w:szCs w:val="24"/>
          <w:lang w:val="en-GB"/>
        </w:rPr>
        <w:t>:</w:t>
      </w:r>
      <w:r w:rsidR="0087648D" w:rsidRPr="0048642A">
        <w:rPr>
          <w:rFonts w:ascii="Times New Roman" w:hAnsi="Times New Roman"/>
          <w:sz w:val="24"/>
          <w:szCs w:val="24"/>
          <w:lang w:val="en-GB"/>
        </w:rPr>
        <w:t xml:space="preserve"> 4.08±0.46 g and </w:t>
      </w:r>
      <w:r w:rsidR="0087648D" w:rsidRPr="0048642A">
        <w:rPr>
          <w:rFonts w:ascii="Times New Roman" w:eastAsiaTheme="minorHAnsi" w:hAnsi="Times New Roman"/>
          <w:color w:val="000000"/>
          <w:sz w:val="24"/>
          <w:szCs w:val="24"/>
          <w:lang w:val="en-GB"/>
        </w:rPr>
        <w:t>10.99±1.01</w:t>
      </w:r>
      <w:r w:rsidR="0087648D" w:rsidRPr="0048642A">
        <w:rPr>
          <w:rFonts w:ascii="Times New Roman" w:hAnsi="Times New Roman"/>
          <w:sz w:val="24"/>
          <w:szCs w:val="24"/>
          <w:lang w:val="en-GB"/>
        </w:rPr>
        <w:t xml:space="preserve"> cm</w:t>
      </w:r>
      <w:r w:rsidR="0087648D" w:rsidRPr="0048642A">
        <w:rPr>
          <w:rFonts w:ascii="Times New Roman" w:hAnsi="Times New Roman"/>
          <w:sz w:val="24"/>
          <w:szCs w:val="24"/>
          <w:vertAlign w:val="superscript"/>
          <w:lang w:val="en-GB"/>
        </w:rPr>
        <w:t>2</w:t>
      </w:r>
      <w:r w:rsidR="0087648D" w:rsidRPr="0048642A">
        <w:rPr>
          <w:rFonts w:ascii="Times New Roman" w:hAnsi="Times New Roman"/>
          <w:sz w:val="24"/>
          <w:szCs w:val="24"/>
          <w:lang w:val="en-GB"/>
        </w:rPr>
        <w:t>, respectively; n=50)</w:t>
      </w:r>
      <w:r w:rsidR="00FE2965" w:rsidRPr="0048642A">
        <w:rPr>
          <w:rFonts w:ascii="Times New Roman" w:hAnsi="Times New Roman"/>
          <w:sz w:val="24"/>
          <w:szCs w:val="24"/>
          <w:lang w:val="en-GB"/>
        </w:rPr>
        <w:t>.</w:t>
      </w:r>
    </w:p>
    <w:p w:rsidR="003135B2" w:rsidRPr="0048642A" w:rsidRDefault="00A927E8" w:rsidP="00C323D1">
      <w:pPr>
        <w:spacing w:line="480" w:lineRule="auto"/>
        <w:jc w:val="both"/>
        <w:rPr>
          <w:rFonts w:ascii="Times New Roman" w:hAnsi="Times New Roman"/>
          <w:sz w:val="24"/>
          <w:szCs w:val="24"/>
          <w:lang w:val="en-GB" w:eastAsia="es-ES"/>
        </w:rPr>
      </w:pPr>
      <w:r w:rsidRPr="0048642A">
        <w:rPr>
          <w:rFonts w:ascii="Times New Roman" w:hAnsi="Times New Roman"/>
          <w:i/>
          <w:sz w:val="24"/>
          <w:szCs w:val="24"/>
          <w:lang w:val="en-GB" w:eastAsia="es-ES"/>
        </w:rPr>
        <w:t>2.5</w:t>
      </w:r>
      <w:r w:rsidR="000B1BC2" w:rsidRPr="0048642A">
        <w:rPr>
          <w:rFonts w:ascii="Times New Roman" w:hAnsi="Times New Roman"/>
          <w:i/>
          <w:sz w:val="24"/>
          <w:szCs w:val="24"/>
          <w:lang w:val="en-GB" w:eastAsia="es-ES"/>
        </w:rPr>
        <w:t>.</w:t>
      </w:r>
      <w:r w:rsidRPr="0048642A">
        <w:rPr>
          <w:rFonts w:ascii="Times New Roman" w:hAnsi="Times New Roman"/>
          <w:i/>
          <w:sz w:val="24"/>
          <w:szCs w:val="24"/>
          <w:lang w:val="en-GB" w:eastAsia="es-ES"/>
        </w:rPr>
        <w:t xml:space="preserve"> </w:t>
      </w:r>
      <w:r w:rsidR="00E87664" w:rsidRPr="0048642A">
        <w:rPr>
          <w:rFonts w:ascii="Times New Roman" w:hAnsi="Times New Roman"/>
          <w:i/>
          <w:sz w:val="24"/>
          <w:szCs w:val="24"/>
          <w:lang w:val="en-GB" w:eastAsia="es-ES"/>
        </w:rPr>
        <w:t>S</w:t>
      </w:r>
      <w:r w:rsidRPr="0048642A">
        <w:rPr>
          <w:rFonts w:ascii="Times New Roman" w:hAnsi="Times New Roman"/>
          <w:i/>
          <w:sz w:val="24"/>
          <w:szCs w:val="24"/>
          <w:lang w:val="en-GB" w:eastAsia="es-ES"/>
        </w:rPr>
        <w:t>tatistical data analysis</w:t>
      </w:r>
    </w:p>
    <w:p w:rsidR="00E87664" w:rsidRPr="0048642A" w:rsidRDefault="00F13191" w:rsidP="00C323D1">
      <w:pPr>
        <w:spacing w:line="480" w:lineRule="auto"/>
        <w:ind w:firstLine="708"/>
        <w:jc w:val="both"/>
        <w:rPr>
          <w:rFonts w:ascii="Times New Roman" w:hAnsi="Times New Roman"/>
          <w:sz w:val="24"/>
          <w:szCs w:val="24"/>
          <w:lang w:val="en-GB"/>
        </w:rPr>
      </w:pPr>
      <w:r w:rsidRPr="0048642A">
        <w:rPr>
          <w:rFonts w:ascii="Times New Roman" w:hAnsi="Times New Roman"/>
          <w:sz w:val="24"/>
          <w:szCs w:val="24"/>
          <w:lang w:val="en-GB" w:eastAsia="es-ES"/>
        </w:rPr>
        <w:lastRenderedPageBreak/>
        <w:t>The experimental design consisted of</w:t>
      </w:r>
      <w:r w:rsidR="009D54A2">
        <w:rPr>
          <w:rFonts w:ascii="Times New Roman" w:hAnsi="Times New Roman"/>
          <w:sz w:val="24"/>
          <w:szCs w:val="24"/>
          <w:lang w:val="en-GB" w:eastAsia="es-ES"/>
        </w:rPr>
        <w:t xml:space="preserve"> a </w:t>
      </w:r>
      <w:r w:rsidRPr="0048642A">
        <w:rPr>
          <w:rFonts w:ascii="Times New Roman" w:hAnsi="Times New Roman"/>
          <w:sz w:val="24"/>
          <w:szCs w:val="24"/>
          <w:lang w:val="en-GB" w:eastAsia="es-ES"/>
        </w:rPr>
        <w:t xml:space="preserve">complete factorial design of packaging conditions </w:t>
      </w:r>
      <w:r w:rsidR="009D54A2">
        <w:rPr>
          <w:rFonts w:ascii="Times New Roman" w:hAnsi="Times New Roman"/>
          <w:sz w:val="24"/>
          <w:szCs w:val="24"/>
          <w:lang w:val="en-GB" w:eastAsia="es-ES"/>
        </w:rPr>
        <w:t xml:space="preserve">(4 levels) </w:t>
      </w:r>
      <w:r w:rsidRPr="0048642A">
        <w:rPr>
          <w:rFonts w:ascii="Times New Roman" w:hAnsi="Times New Roman"/>
          <w:sz w:val="24"/>
          <w:szCs w:val="24"/>
          <w:lang w:val="en-GB" w:eastAsia="es-ES"/>
        </w:rPr>
        <w:t>and storage temperature</w:t>
      </w:r>
      <w:r w:rsidR="009D54A2">
        <w:rPr>
          <w:rFonts w:ascii="Times New Roman" w:hAnsi="Times New Roman"/>
          <w:sz w:val="24"/>
          <w:szCs w:val="24"/>
          <w:lang w:val="en-GB" w:eastAsia="es-ES"/>
        </w:rPr>
        <w:t xml:space="preserve"> (3 levels)</w:t>
      </w:r>
      <w:r w:rsidR="00CB0255">
        <w:rPr>
          <w:rFonts w:ascii="Times New Roman" w:hAnsi="Times New Roman"/>
          <w:sz w:val="24"/>
          <w:szCs w:val="24"/>
          <w:lang w:val="en-GB" w:eastAsia="es-ES"/>
        </w:rPr>
        <w:t xml:space="preserve">, with ten replicates </w:t>
      </w:r>
      <w:r w:rsidR="008A4531">
        <w:rPr>
          <w:rFonts w:ascii="Times New Roman" w:hAnsi="Times New Roman"/>
          <w:sz w:val="24"/>
          <w:szCs w:val="24"/>
          <w:lang w:val="en-GB" w:eastAsia="es-ES"/>
        </w:rPr>
        <w:t xml:space="preserve">for </w:t>
      </w:r>
      <w:r w:rsidR="00991635">
        <w:rPr>
          <w:rFonts w:ascii="Times New Roman" w:hAnsi="Times New Roman"/>
          <w:sz w:val="24"/>
          <w:szCs w:val="24"/>
          <w:lang w:val="en-GB" w:eastAsia="es-ES"/>
        </w:rPr>
        <w:t xml:space="preserve">each </w:t>
      </w:r>
      <w:r w:rsidR="00CB0255">
        <w:rPr>
          <w:rFonts w:ascii="Times New Roman" w:hAnsi="Times New Roman"/>
          <w:sz w:val="24"/>
          <w:szCs w:val="24"/>
          <w:lang w:val="en-GB" w:eastAsia="es-ES"/>
        </w:rPr>
        <w:t>treatment</w:t>
      </w:r>
      <w:r w:rsidR="009D54A2">
        <w:rPr>
          <w:rFonts w:ascii="Times New Roman" w:hAnsi="Times New Roman"/>
          <w:sz w:val="24"/>
          <w:szCs w:val="24"/>
          <w:lang w:val="en-GB" w:eastAsia="es-ES"/>
        </w:rPr>
        <w:t xml:space="preserve">. </w:t>
      </w:r>
      <w:r w:rsidR="002C2C8E" w:rsidRPr="0048642A">
        <w:rPr>
          <w:rFonts w:ascii="Times New Roman" w:hAnsi="Times New Roman"/>
          <w:sz w:val="24"/>
          <w:szCs w:val="24"/>
          <w:lang w:val="en-GB" w:eastAsia="es-ES"/>
        </w:rPr>
        <w:t xml:space="preserve">Periodically, samples were analysed </w:t>
      </w:r>
      <w:r w:rsidR="00CB0255">
        <w:rPr>
          <w:rFonts w:ascii="Times New Roman" w:hAnsi="Times New Roman"/>
          <w:sz w:val="24"/>
          <w:szCs w:val="24"/>
          <w:lang w:val="en-GB" w:eastAsia="es-ES"/>
        </w:rPr>
        <w:t xml:space="preserve">by duplicate </w:t>
      </w:r>
      <w:r w:rsidR="002C2C8E" w:rsidRPr="0048642A">
        <w:rPr>
          <w:rFonts w:ascii="Times New Roman" w:hAnsi="Times New Roman"/>
          <w:sz w:val="24"/>
          <w:szCs w:val="24"/>
          <w:lang w:val="en-GB" w:eastAsia="es-ES"/>
        </w:rPr>
        <w:t xml:space="preserve">and the average recorded. </w:t>
      </w:r>
      <w:r w:rsidR="00E50A32">
        <w:rPr>
          <w:rFonts w:ascii="Times New Roman" w:hAnsi="Times New Roman"/>
          <w:sz w:val="24"/>
          <w:szCs w:val="24"/>
          <w:lang w:val="en-GB" w:eastAsia="es-ES"/>
        </w:rPr>
        <w:t>T</w:t>
      </w:r>
      <w:r w:rsidR="007808FE">
        <w:rPr>
          <w:rFonts w:ascii="Times New Roman" w:hAnsi="Times New Roman"/>
          <w:sz w:val="24"/>
          <w:szCs w:val="24"/>
          <w:lang w:val="en-GB" w:eastAsia="es-ES"/>
        </w:rPr>
        <w:t xml:space="preserve">he </w:t>
      </w:r>
      <w:r w:rsidR="00DF2E30" w:rsidRPr="0048642A">
        <w:rPr>
          <w:rFonts w:ascii="Times New Roman" w:hAnsi="Times New Roman"/>
          <w:sz w:val="24"/>
          <w:szCs w:val="24"/>
          <w:lang w:val="en-GB" w:eastAsia="es-ES"/>
        </w:rPr>
        <w:t xml:space="preserve">effects of </w:t>
      </w:r>
      <w:r w:rsidR="00D85B6E" w:rsidRPr="0048642A">
        <w:rPr>
          <w:rFonts w:ascii="Times New Roman" w:hAnsi="Times New Roman"/>
          <w:sz w:val="24"/>
          <w:szCs w:val="24"/>
          <w:lang w:val="en-GB" w:eastAsia="es-ES"/>
        </w:rPr>
        <w:t>packaging condition</w:t>
      </w:r>
      <w:r w:rsidR="009D54A2">
        <w:rPr>
          <w:rFonts w:ascii="Times New Roman" w:hAnsi="Times New Roman"/>
          <w:sz w:val="24"/>
          <w:szCs w:val="24"/>
          <w:lang w:val="en-GB" w:eastAsia="es-ES"/>
        </w:rPr>
        <w:t>s</w:t>
      </w:r>
      <w:r w:rsidR="00D85B6E" w:rsidRPr="0048642A">
        <w:rPr>
          <w:rFonts w:ascii="Times New Roman" w:hAnsi="Times New Roman"/>
          <w:sz w:val="24"/>
          <w:szCs w:val="24"/>
          <w:lang w:val="en-GB" w:eastAsia="es-ES"/>
        </w:rPr>
        <w:t xml:space="preserve"> and storage temperature </w:t>
      </w:r>
      <w:r w:rsidR="00E50A32">
        <w:rPr>
          <w:rFonts w:ascii="Times New Roman" w:hAnsi="Times New Roman"/>
          <w:sz w:val="24"/>
          <w:szCs w:val="24"/>
          <w:lang w:val="en-GB" w:eastAsia="es-ES"/>
        </w:rPr>
        <w:t xml:space="preserve">were </w:t>
      </w:r>
      <w:r w:rsidR="00836E19" w:rsidRPr="0048642A">
        <w:rPr>
          <w:rFonts w:ascii="Times New Roman" w:hAnsi="Times New Roman"/>
          <w:sz w:val="24"/>
          <w:szCs w:val="24"/>
          <w:lang w:val="en-GB" w:eastAsia="es-ES"/>
        </w:rPr>
        <w:t>estimated</w:t>
      </w:r>
      <w:r w:rsidR="00DF2E30" w:rsidRPr="0048642A">
        <w:rPr>
          <w:rFonts w:ascii="Times New Roman" w:hAnsi="Times New Roman"/>
          <w:sz w:val="24"/>
          <w:szCs w:val="24"/>
          <w:lang w:val="en-GB" w:eastAsia="es-ES"/>
        </w:rPr>
        <w:t xml:space="preserve"> </w:t>
      </w:r>
      <w:r w:rsidR="00836E19" w:rsidRPr="0048642A">
        <w:rPr>
          <w:rFonts w:ascii="Times New Roman" w:hAnsi="Times New Roman"/>
          <w:sz w:val="24"/>
          <w:szCs w:val="24"/>
          <w:lang w:val="en-GB" w:eastAsia="es-ES"/>
        </w:rPr>
        <w:t xml:space="preserve">by </w:t>
      </w:r>
      <w:r w:rsidR="00DF2E30" w:rsidRPr="0048642A">
        <w:rPr>
          <w:rFonts w:ascii="Times New Roman" w:hAnsi="Times New Roman"/>
          <w:sz w:val="24"/>
          <w:szCs w:val="24"/>
          <w:lang w:val="en-GB" w:eastAsia="es-ES"/>
        </w:rPr>
        <w:t>ANOVA</w:t>
      </w:r>
      <w:r w:rsidR="00E50A32">
        <w:rPr>
          <w:rFonts w:ascii="Times New Roman" w:hAnsi="Times New Roman"/>
          <w:sz w:val="24"/>
          <w:szCs w:val="24"/>
          <w:lang w:val="en-GB" w:eastAsia="es-ES"/>
        </w:rPr>
        <w:t xml:space="preserve"> analysis. </w:t>
      </w:r>
      <w:r w:rsidR="00D85B6E" w:rsidRPr="0048642A">
        <w:rPr>
          <w:rFonts w:ascii="Times New Roman" w:hAnsi="Times New Roman"/>
          <w:sz w:val="24"/>
          <w:szCs w:val="24"/>
          <w:lang w:val="en-GB" w:eastAsia="es-ES"/>
        </w:rPr>
        <w:t>C</w:t>
      </w:r>
      <w:r w:rsidR="000B3A1D" w:rsidRPr="0048642A">
        <w:rPr>
          <w:rFonts w:ascii="Times New Roman" w:hAnsi="Times New Roman"/>
          <w:sz w:val="24"/>
          <w:szCs w:val="24"/>
          <w:lang w:val="en-GB" w:eastAsia="es-ES"/>
        </w:rPr>
        <w:t xml:space="preserve">omparisons among </w:t>
      </w:r>
      <w:r w:rsidR="00DE4251" w:rsidRPr="0048642A">
        <w:rPr>
          <w:rFonts w:ascii="Times New Roman" w:hAnsi="Times New Roman"/>
          <w:sz w:val="24"/>
          <w:szCs w:val="24"/>
          <w:lang w:val="en-GB" w:eastAsia="es-ES"/>
        </w:rPr>
        <w:t xml:space="preserve">variable </w:t>
      </w:r>
      <w:r w:rsidR="000B3A1D" w:rsidRPr="0048642A">
        <w:rPr>
          <w:rFonts w:ascii="Times New Roman" w:hAnsi="Times New Roman"/>
          <w:sz w:val="24"/>
          <w:szCs w:val="24"/>
          <w:lang w:val="en-GB" w:eastAsia="es-ES"/>
        </w:rPr>
        <w:t xml:space="preserve">levels within </w:t>
      </w:r>
      <w:r w:rsidR="00DE4251" w:rsidRPr="0048642A">
        <w:rPr>
          <w:rFonts w:ascii="Times New Roman" w:hAnsi="Times New Roman"/>
          <w:sz w:val="24"/>
          <w:szCs w:val="24"/>
          <w:lang w:val="en-GB" w:eastAsia="es-ES"/>
        </w:rPr>
        <w:t xml:space="preserve">factors </w:t>
      </w:r>
      <w:r w:rsidR="00E50A32">
        <w:rPr>
          <w:rFonts w:ascii="Times New Roman" w:hAnsi="Times New Roman"/>
          <w:sz w:val="24"/>
          <w:szCs w:val="24"/>
          <w:lang w:val="en-GB" w:eastAsia="es-ES"/>
        </w:rPr>
        <w:t>were</w:t>
      </w:r>
      <w:r w:rsidR="000B3A1D" w:rsidRPr="0048642A">
        <w:rPr>
          <w:rFonts w:ascii="Times New Roman" w:hAnsi="Times New Roman"/>
          <w:sz w:val="24"/>
          <w:szCs w:val="24"/>
          <w:lang w:val="en-GB" w:eastAsia="es-ES"/>
        </w:rPr>
        <w:t xml:space="preserve"> obtained by Least Significant Difference (LSD) for a probability level of p&lt;0.05. </w:t>
      </w:r>
      <w:r w:rsidR="00E87664" w:rsidRPr="0048642A">
        <w:rPr>
          <w:rFonts w:ascii="Times New Roman" w:hAnsi="Times New Roman"/>
          <w:sz w:val="24"/>
          <w:szCs w:val="24"/>
          <w:lang w:val="en-GB" w:eastAsia="es-ES"/>
        </w:rPr>
        <w:t xml:space="preserve">Data analysis was carried out using </w:t>
      </w:r>
      <w:proofErr w:type="spellStart"/>
      <w:r w:rsidR="00E87664" w:rsidRPr="0048642A">
        <w:rPr>
          <w:rFonts w:ascii="Times New Roman" w:hAnsi="Times New Roman"/>
          <w:sz w:val="24"/>
          <w:szCs w:val="24"/>
          <w:lang w:val="en-GB"/>
        </w:rPr>
        <w:t>Statistica</w:t>
      </w:r>
      <w:proofErr w:type="spellEnd"/>
      <w:r w:rsidR="00E87664" w:rsidRPr="0048642A">
        <w:rPr>
          <w:rFonts w:ascii="Times New Roman" w:hAnsi="Times New Roman"/>
          <w:sz w:val="24"/>
          <w:szCs w:val="24"/>
          <w:lang w:val="en-GB"/>
        </w:rPr>
        <w:t xml:space="preserve"> </w:t>
      </w:r>
      <w:r w:rsidR="000B3A1D" w:rsidRPr="0048642A">
        <w:rPr>
          <w:rFonts w:ascii="Times New Roman" w:hAnsi="Times New Roman"/>
          <w:sz w:val="24"/>
          <w:szCs w:val="24"/>
          <w:lang w:val="en-GB"/>
        </w:rPr>
        <w:t>8</w:t>
      </w:r>
      <w:r w:rsidR="00E87664" w:rsidRPr="0048642A">
        <w:rPr>
          <w:rFonts w:ascii="Times New Roman" w:hAnsi="Times New Roman"/>
          <w:sz w:val="24"/>
          <w:szCs w:val="24"/>
          <w:lang w:val="en-GB"/>
        </w:rPr>
        <w:t>.0 software package (</w:t>
      </w:r>
      <w:proofErr w:type="spellStart"/>
      <w:r w:rsidR="00E87664" w:rsidRPr="0048642A">
        <w:rPr>
          <w:rFonts w:ascii="Times New Roman" w:hAnsi="Times New Roman"/>
          <w:sz w:val="24"/>
          <w:szCs w:val="24"/>
          <w:lang w:val="en-GB"/>
        </w:rPr>
        <w:t>StatSoft</w:t>
      </w:r>
      <w:proofErr w:type="spellEnd"/>
      <w:r w:rsidR="00E87664" w:rsidRPr="0048642A">
        <w:rPr>
          <w:rFonts w:ascii="Times New Roman" w:hAnsi="Times New Roman"/>
          <w:sz w:val="24"/>
          <w:szCs w:val="24"/>
          <w:lang w:val="en-GB"/>
        </w:rPr>
        <w:t xml:space="preserve"> </w:t>
      </w:r>
      <w:proofErr w:type="spellStart"/>
      <w:r w:rsidR="00E87664" w:rsidRPr="0048642A">
        <w:rPr>
          <w:rFonts w:ascii="Times New Roman" w:hAnsi="Times New Roman"/>
          <w:sz w:val="24"/>
          <w:szCs w:val="24"/>
          <w:lang w:val="en-GB"/>
        </w:rPr>
        <w:t>Inc</w:t>
      </w:r>
      <w:proofErr w:type="spellEnd"/>
      <w:r w:rsidR="00E87664" w:rsidRPr="0048642A">
        <w:rPr>
          <w:rFonts w:ascii="Times New Roman" w:hAnsi="Times New Roman"/>
          <w:sz w:val="24"/>
          <w:szCs w:val="24"/>
          <w:lang w:val="en-GB"/>
        </w:rPr>
        <w:t>, Tulsa, USA).</w:t>
      </w:r>
      <w:r w:rsidR="009244B5" w:rsidRPr="0048642A">
        <w:rPr>
          <w:rFonts w:ascii="Times New Roman" w:hAnsi="Times New Roman"/>
          <w:sz w:val="24"/>
          <w:szCs w:val="24"/>
          <w:lang w:val="en-GB"/>
        </w:rPr>
        <w:t xml:space="preserve"> </w:t>
      </w:r>
    </w:p>
    <w:p w:rsidR="00AF0DD0" w:rsidRPr="0048642A" w:rsidRDefault="00A756E3" w:rsidP="00C323D1">
      <w:pPr>
        <w:spacing w:line="480" w:lineRule="auto"/>
        <w:jc w:val="both"/>
        <w:rPr>
          <w:rFonts w:ascii="Times New Roman" w:hAnsi="Times New Roman"/>
          <w:b/>
          <w:sz w:val="24"/>
          <w:szCs w:val="24"/>
          <w:lang w:val="en-GB"/>
        </w:rPr>
      </w:pPr>
      <w:r w:rsidRPr="0048642A">
        <w:rPr>
          <w:rFonts w:ascii="Times New Roman" w:hAnsi="Times New Roman"/>
          <w:b/>
          <w:sz w:val="24"/>
          <w:szCs w:val="24"/>
          <w:lang w:val="en-GB"/>
        </w:rPr>
        <w:t xml:space="preserve">3. Results </w:t>
      </w:r>
    </w:p>
    <w:p w:rsidR="00137F23" w:rsidRPr="0048642A" w:rsidRDefault="00137F23" w:rsidP="00C323D1">
      <w:pPr>
        <w:spacing w:line="480" w:lineRule="auto"/>
        <w:jc w:val="both"/>
        <w:rPr>
          <w:rFonts w:ascii="Times New Roman" w:hAnsi="Times New Roman"/>
          <w:i/>
          <w:sz w:val="24"/>
          <w:szCs w:val="24"/>
          <w:lang w:val="en-GB"/>
        </w:rPr>
      </w:pPr>
      <w:r w:rsidRPr="0048642A">
        <w:rPr>
          <w:rFonts w:ascii="Times New Roman" w:hAnsi="Times New Roman"/>
          <w:i/>
          <w:sz w:val="24"/>
          <w:szCs w:val="24"/>
          <w:lang w:val="en-GB"/>
        </w:rPr>
        <w:t xml:space="preserve">3.1 </w:t>
      </w:r>
      <w:r w:rsidR="00B5531B" w:rsidRPr="0048642A">
        <w:rPr>
          <w:rFonts w:ascii="Times New Roman" w:hAnsi="Times New Roman"/>
          <w:i/>
          <w:sz w:val="24"/>
          <w:szCs w:val="24"/>
          <w:lang w:val="en-GB"/>
        </w:rPr>
        <w:t xml:space="preserve">Changes </w:t>
      </w:r>
      <w:r w:rsidR="000B1BC2" w:rsidRPr="0048642A">
        <w:rPr>
          <w:rFonts w:ascii="Times New Roman" w:hAnsi="Times New Roman"/>
          <w:i/>
          <w:sz w:val="24"/>
          <w:szCs w:val="24"/>
          <w:lang w:val="en-GB"/>
        </w:rPr>
        <w:t>of</w:t>
      </w:r>
      <w:r w:rsidR="00B5531B" w:rsidRPr="0048642A">
        <w:rPr>
          <w:rFonts w:ascii="Times New Roman" w:hAnsi="Times New Roman"/>
          <w:i/>
          <w:sz w:val="24"/>
          <w:szCs w:val="24"/>
          <w:lang w:val="en-GB"/>
        </w:rPr>
        <w:t xml:space="preserve"> the microbial </w:t>
      </w:r>
      <w:r w:rsidR="007563F2" w:rsidRPr="0048642A">
        <w:rPr>
          <w:rFonts w:ascii="Times New Roman" w:hAnsi="Times New Roman"/>
          <w:i/>
          <w:sz w:val="24"/>
          <w:szCs w:val="24"/>
          <w:lang w:val="en-GB"/>
        </w:rPr>
        <w:t xml:space="preserve">population in </w:t>
      </w:r>
      <w:r w:rsidR="00B5531B" w:rsidRPr="0048642A">
        <w:rPr>
          <w:rFonts w:ascii="Times New Roman" w:hAnsi="Times New Roman"/>
          <w:i/>
          <w:sz w:val="24"/>
          <w:szCs w:val="24"/>
          <w:lang w:val="en-GB"/>
        </w:rPr>
        <w:t>olive</w:t>
      </w:r>
      <w:r w:rsidR="00C357EA" w:rsidRPr="0048642A">
        <w:rPr>
          <w:rFonts w:ascii="Times New Roman" w:hAnsi="Times New Roman"/>
          <w:i/>
          <w:sz w:val="24"/>
          <w:szCs w:val="24"/>
          <w:lang w:val="en-GB"/>
        </w:rPr>
        <w:t xml:space="preserve"> </w:t>
      </w:r>
      <w:r w:rsidR="007563F2" w:rsidRPr="0048642A">
        <w:rPr>
          <w:rFonts w:ascii="Times New Roman" w:hAnsi="Times New Roman"/>
          <w:i/>
          <w:sz w:val="24"/>
          <w:szCs w:val="24"/>
          <w:lang w:val="en-GB"/>
        </w:rPr>
        <w:t>biofilm</w:t>
      </w:r>
    </w:p>
    <w:p w:rsidR="0017297B" w:rsidRPr="0048642A" w:rsidRDefault="00331444" w:rsidP="0017297B">
      <w:pPr>
        <w:spacing w:line="480" w:lineRule="auto"/>
        <w:ind w:firstLine="720"/>
        <w:jc w:val="both"/>
        <w:rPr>
          <w:rFonts w:ascii="Times New Roman" w:hAnsi="Times New Roman"/>
          <w:sz w:val="24"/>
          <w:szCs w:val="24"/>
          <w:lang w:val="en-GB"/>
        </w:rPr>
      </w:pPr>
      <w:proofErr w:type="spellStart"/>
      <w:r w:rsidRPr="0048642A">
        <w:rPr>
          <w:rFonts w:ascii="Times New Roman" w:hAnsi="Times New Roman"/>
          <w:i/>
          <w:sz w:val="24"/>
          <w:szCs w:val="24"/>
          <w:lang w:val="en-GB"/>
        </w:rPr>
        <w:t>Enterobacteriaceae</w:t>
      </w:r>
      <w:proofErr w:type="spellEnd"/>
      <w:r w:rsidRPr="0048642A">
        <w:rPr>
          <w:rFonts w:ascii="Times New Roman" w:hAnsi="Times New Roman"/>
          <w:sz w:val="24"/>
          <w:szCs w:val="24"/>
          <w:lang w:val="en-GB"/>
        </w:rPr>
        <w:t xml:space="preserve"> was never found in the olive biofilm</w:t>
      </w:r>
      <w:r w:rsidR="00EE25C6" w:rsidRPr="0048642A">
        <w:rPr>
          <w:rFonts w:ascii="Times New Roman" w:hAnsi="Times New Roman"/>
          <w:sz w:val="24"/>
          <w:szCs w:val="24"/>
          <w:lang w:val="en-GB"/>
        </w:rPr>
        <w:t xml:space="preserve">; therefore, the </w:t>
      </w:r>
      <w:r w:rsidR="004F08AF" w:rsidRPr="0048642A">
        <w:rPr>
          <w:rFonts w:ascii="Times New Roman" w:hAnsi="Times New Roman"/>
          <w:sz w:val="24"/>
          <w:szCs w:val="24"/>
          <w:lang w:val="en-GB"/>
        </w:rPr>
        <w:t xml:space="preserve">comments </w:t>
      </w:r>
      <w:r w:rsidR="00DF2E30" w:rsidRPr="0048642A">
        <w:rPr>
          <w:rFonts w:ascii="Times New Roman" w:hAnsi="Times New Roman"/>
          <w:sz w:val="24"/>
          <w:szCs w:val="24"/>
          <w:lang w:val="en-GB"/>
        </w:rPr>
        <w:t xml:space="preserve">are </w:t>
      </w:r>
      <w:r w:rsidR="00EE25C6" w:rsidRPr="0048642A">
        <w:rPr>
          <w:rFonts w:ascii="Times New Roman" w:hAnsi="Times New Roman"/>
          <w:sz w:val="24"/>
          <w:szCs w:val="24"/>
          <w:lang w:val="en-GB"/>
        </w:rPr>
        <w:t xml:space="preserve">limited </w:t>
      </w:r>
      <w:r w:rsidR="00E462F4">
        <w:rPr>
          <w:rFonts w:ascii="Times New Roman" w:hAnsi="Times New Roman"/>
          <w:sz w:val="24"/>
          <w:szCs w:val="24"/>
          <w:lang w:val="en-GB"/>
        </w:rPr>
        <w:t xml:space="preserve">exclusively </w:t>
      </w:r>
      <w:r w:rsidR="00EE25C6" w:rsidRPr="0048642A">
        <w:rPr>
          <w:rFonts w:ascii="Times New Roman" w:hAnsi="Times New Roman"/>
          <w:sz w:val="24"/>
          <w:szCs w:val="24"/>
          <w:lang w:val="en-GB"/>
        </w:rPr>
        <w:t xml:space="preserve">to </w:t>
      </w:r>
      <w:r w:rsidR="00464F43" w:rsidRPr="0048642A">
        <w:rPr>
          <w:rFonts w:ascii="Times New Roman" w:hAnsi="Times New Roman"/>
          <w:sz w:val="24"/>
          <w:szCs w:val="24"/>
          <w:lang w:val="en-GB"/>
        </w:rPr>
        <w:t xml:space="preserve">the </w:t>
      </w:r>
      <w:r w:rsidR="00DF2E30" w:rsidRPr="0048642A">
        <w:rPr>
          <w:rFonts w:ascii="Times New Roman" w:hAnsi="Times New Roman"/>
          <w:sz w:val="24"/>
          <w:szCs w:val="24"/>
          <w:lang w:val="en-GB"/>
        </w:rPr>
        <w:t xml:space="preserve">changes in </w:t>
      </w:r>
      <w:r w:rsidR="00EE25C6" w:rsidRPr="0048642A">
        <w:rPr>
          <w:rFonts w:ascii="Times New Roman" w:hAnsi="Times New Roman"/>
          <w:sz w:val="24"/>
          <w:szCs w:val="24"/>
          <w:lang w:val="en-GB"/>
        </w:rPr>
        <w:t>LAB and yeast</w:t>
      </w:r>
      <w:r w:rsidR="00464F43" w:rsidRPr="0048642A">
        <w:rPr>
          <w:rFonts w:ascii="Times New Roman" w:hAnsi="Times New Roman"/>
          <w:sz w:val="24"/>
          <w:szCs w:val="24"/>
          <w:lang w:val="en-GB"/>
        </w:rPr>
        <w:t xml:space="preserve"> population</w:t>
      </w:r>
      <w:r w:rsidR="00EE25C6" w:rsidRPr="0048642A">
        <w:rPr>
          <w:rFonts w:ascii="Times New Roman" w:hAnsi="Times New Roman"/>
          <w:sz w:val="24"/>
          <w:szCs w:val="24"/>
          <w:lang w:val="en-GB"/>
        </w:rPr>
        <w:t xml:space="preserve">s. </w:t>
      </w:r>
      <w:r w:rsidR="004F08AF" w:rsidRPr="0048642A">
        <w:rPr>
          <w:rFonts w:ascii="Times New Roman" w:hAnsi="Times New Roman"/>
          <w:sz w:val="24"/>
          <w:szCs w:val="24"/>
          <w:lang w:val="en-GB"/>
        </w:rPr>
        <w:t xml:space="preserve">Due to </w:t>
      </w:r>
      <w:r w:rsidR="0017297B" w:rsidRPr="0048642A">
        <w:rPr>
          <w:rFonts w:ascii="Times New Roman" w:hAnsi="Times New Roman"/>
          <w:sz w:val="24"/>
          <w:szCs w:val="24"/>
          <w:lang w:val="en-GB"/>
        </w:rPr>
        <w:t xml:space="preserve">the </w:t>
      </w:r>
      <w:r w:rsidR="008E2BD9" w:rsidRPr="0048642A">
        <w:rPr>
          <w:rFonts w:ascii="Times New Roman" w:hAnsi="Times New Roman"/>
          <w:sz w:val="24"/>
          <w:szCs w:val="24"/>
          <w:lang w:val="en-GB"/>
        </w:rPr>
        <w:t xml:space="preserve">general </w:t>
      </w:r>
      <w:r w:rsidR="0017297B" w:rsidRPr="0048642A">
        <w:rPr>
          <w:rFonts w:ascii="Times New Roman" w:hAnsi="Times New Roman"/>
          <w:sz w:val="24"/>
          <w:szCs w:val="24"/>
          <w:lang w:val="en-GB"/>
        </w:rPr>
        <w:t xml:space="preserve">approach used in this work, only the overall count changes in their respective </w:t>
      </w:r>
      <w:r w:rsidR="004F08AF" w:rsidRPr="0048642A">
        <w:rPr>
          <w:rFonts w:ascii="Times New Roman" w:hAnsi="Times New Roman"/>
          <w:sz w:val="24"/>
          <w:szCs w:val="24"/>
          <w:lang w:val="en-GB"/>
        </w:rPr>
        <w:t xml:space="preserve">microbial </w:t>
      </w:r>
      <w:r w:rsidR="0017297B" w:rsidRPr="0048642A">
        <w:rPr>
          <w:rFonts w:ascii="Times New Roman" w:hAnsi="Times New Roman"/>
          <w:sz w:val="24"/>
          <w:szCs w:val="24"/>
          <w:lang w:val="en-GB"/>
        </w:rPr>
        <w:t xml:space="preserve">groups </w:t>
      </w:r>
      <w:r w:rsidR="00464F43" w:rsidRPr="0048642A">
        <w:rPr>
          <w:rFonts w:ascii="Times New Roman" w:hAnsi="Times New Roman"/>
          <w:sz w:val="24"/>
          <w:szCs w:val="24"/>
          <w:lang w:val="en-GB"/>
        </w:rPr>
        <w:t>are</w:t>
      </w:r>
      <w:r w:rsidR="0017297B" w:rsidRPr="0048642A">
        <w:rPr>
          <w:rFonts w:ascii="Times New Roman" w:hAnsi="Times New Roman"/>
          <w:sz w:val="24"/>
          <w:szCs w:val="24"/>
          <w:lang w:val="en-GB"/>
        </w:rPr>
        <w:t xml:space="preserve"> </w:t>
      </w:r>
      <w:r w:rsidR="002B79FE">
        <w:rPr>
          <w:rFonts w:ascii="Times New Roman" w:hAnsi="Times New Roman"/>
          <w:sz w:val="24"/>
          <w:szCs w:val="24"/>
          <w:lang w:val="en-GB"/>
        </w:rPr>
        <w:t>shown</w:t>
      </w:r>
      <w:r w:rsidR="0017297B" w:rsidRPr="0048642A">
        <w:rPr>
          <w:rFonts w:ascii="Times New Roman" w:hAnsi="Times New Roman"/>
          <w:sz w:val="24"/>
          <w:szCs w:val="24"/>
          <w:lang w:val="en-GB"/>
        </w:rPr>
        <w:t xml:space="preserve">. </w:t>
      </w:r>
    </w:p>
    <w:p w:rsidR="00F83FFB" w:rsidRPr="0048642A" w:rsidRDefault="006272D8" w:rsidP="002D77D8">
      <w:pPr>
        <w:spacing w:line="480" w:lineRule="auto"/>
        <w:ind w:firstLine="720"/>
        <w:jc w:val="both"/>
        <w:rPr>
          <w:rFonts w:ascii="Times New Roman" w:hAnsi="Times New Roman"/>
          <w:sz w:val="24"/>
          <w:szCs w:val="24"/>
          <w:lang w:val="en-GB"/>
        </w:rPr>
      </w:pPr>
      <w:r w:rsidRPr="0048642A">
        <w:rPr>
          <w:rFonts w:ascii="Times New Roman" w:hAnsi="Times New Roman"/>
          <w:sz w:val="24"/>
          <w:szCs w:val="24"/>
          <w:lang w:val="en-GB"/>
        </w:rPr>
        <w:t>T</w:t>
      </w:r>
      <w:r w:rsidR="006B5D4A" w:rsidRPr="0048642A">
        <w:rPr>
          <w:rFonts w:ascii="Times New Roman" w:hAnsi="Times New Roman"/>
          <w:sz w:val="24"/>
          <w:szCs w:val="24"/>
          <w:lang w:val="en-GB"/>
        </w:rPr>
        <w:t xml:space="preserve">he LAB and yeast </w:t>
      </w:r>
      <w:r w:rsidR="00F15967" w:rsidRPr="0048642A">
        <w:rPr>
          <w:rFonts w:ascii="Times New Roman" w:hAnsi="Times New Roman"/>
          <w:sz w:val="24"/>
          <w:szCs w:val="24"/>
          <w:lang w:val="en-GB"/>
        </w:rPr>
        <w:t xml:space="preserve">survival </w:t>
      </w:r>
      <w:r w:rsidR="006B5D4A" w:rsidRPr="0048642A">
        <w:rPr>
          <w:rFonts w:ascii="Times New Roman" w:hAnsi="Times New Roman"/>
          <w:sz w:val="24"/>
          <w:szCs w:val="24"/>
          <w:lang w:val="en-GB"/>
        </w:rPr>
        <w:t xml:space="preserve">in </w:t>
      </w:r>
      <w:r w:rsidR="00137F23" w:rsidRPr="0048642A">
        <w:rPr>
          <w:rFonts w:ascii="Times New Roman" w:hAnsi="Times New Roman"/>
          <w:sz w:val="24"/>
          <w:szCs w:val="24"/>
          <w:lang w:val="en-GB"/>
        </w:rPr>
        <w:t xml:space="preserve">the </w:t>
      </w:r>
      <w:r w:rsidR="00464F43" w:rsidRPr="0048642A">
        <w:rPr>
          <w:rFonts w:ascii="Times New Roman" w:hAnsi="Times New Roman"/>
          <w:sz w:val="24"/>
          <w:szCs w:val="24"/>
          <w:lang w:val="en-GB"/>
        </w:rPr>
        <w:t xml:space="preserve">olive </w:t>
      </w:r>
      <w:r w:rsidR="00137F23" w:rsidRPr="0048642A">
        <w:rPr>
          <w:rFonts w:ascii="Times New Roman" w:hAnsi="Times New Roman"/>
          <w:sz w:val="24"/>
          <w:szCs w:val="24"/>
          <w:lang w:val="en-GB"/>
        </w:rPr>
        <w:t xml:space="preserve">biofilm </w:t>
      </w:r>
      <w:r w:rsidR="004B310B">
        <w:rPr>
          <w:rFonts w:ascii="Times New Roman" w:hAnsi="Times New Roman"/>
          <w:sz w:val="24"/>
          <w:szCs w:val="24"/>
          <w:lang w:val="en-GB"/>
        </w:rPr>
        <w:t>during packaging (</w:t>
      </w:r>
      <w:r w:rsidR="00221C83" w:rsidRPr="0048642A">
        <w:rPr>
          <w:rFonts w:ascii="Times New Roman" w:hAnsi="Times New Roman"/>
          <w:sz w:val="24"/>
          <w:szCs w:val="24"/>
          <w:lang w:val="en-GB"/>
        </w:rPr>
        <w:t xml:space="preserve">previously </w:t>
      </w:r>
      <w:r w:rsidR="00137F23" w:rsidRPr="0048642A">
        <w:rPr>
          <w:rFonts w:ascii="Times New Roman" w:hAnsi="Times New Roman"/>
          <w:sz w:val="24"/>
          <w:szCs w:val="24"/>
          <w:lang w:val="en-GB"/>
        </w:rPr>
        <w:t xml:space="preserve">formed during </w:t>
      </w:r>
      <w:r w:rsidR="004B310B">
        <w:rPr>
          <w:rFonts w:ascii="Times New Roman" w:hAnsi="Times New Roman"/>
          <w:sz w:val="24"/>
          <w:szCs w:val="24"/>
          <w:lang w:val="en-GB"/>
        </w:rPr>
        <w:t>fermentation process)</w:t>
      </w:r>
      <w:r w:rsidR="00F21484" w:rsidRPr="0048642A">
        <w:rPr>
          <w:rFonts w:ascii="Times New Roman" w:hAnsi="Times New Roman"/>
          <w:sz w:val="24"/>
          <w:szCs w:val="24"/>
          <w:lang w:val="en-GB"/>
        </w:rPr>
        <w:t xml:space="preserve"> </w:t>
      </w:r>
      <w:r w:rsidRPr="0048642A">
        <w:rPr>
          <w:rFonts w:ascii="Times New Roman" w:hAnsi="Times New Roman"/>
          <w:sz w:val="24"/>
          <w:szCs w:val="24"/>
          <w:lang w:val="en-GB"/>
        </w:rPr>
        <w:t xml:space="preserve">was affected by </w:t>
      </w:r>
      <w:r w:rsidR="007563F2" w:rsidRPr="0048642A">
        <w:rPr>
          <w:rFonts w:ascii="Times New Roman" w:hAnsi="Times New Roman"/>
          <w:sz w:val="24"/>
          <w:szCs w:val="24"/>
          <w:lang w:val="en-GB"/>
        </w:rPr>
        <w:t xml:space="preserve">the </w:t>
      </w:r>
      <w:r w:rsidR="006F31CE" w:rsidRPr="0048642A">
        <w:rPr>
          <w:rFonts w:ascii="Times New Roman" w:hAnsi="Times New Roman"/>
          <w:sz w:val="24"/>
          <w:szCs w:val="24"/>
          <w:lang w:val="en-GB"/>
        </w:rPr>
        <w:t xml:space="preserve">packaging </w:t>
      </w:r>
      <w:r w:rsidR="00221C83" w:rsidRPr="0048642A">
        <w:rPr>
          <w:rFonts w:ascii="Times New Roman" w:hAnsi="Times New Roman"/>
          <w:sz w:val="24"/>
          <w:szCs w:val="24"/>
          <w:lang w:val="en-GB"/>
        </w:rPr>
        <w:t>conditions</w:t>
      </w:r>
      <w:r w:rsidR="006F31CE" w:rsidRPr="0048642A">
        <w:rPr>
          <w:rFonts w:ascii="Times New Roman" w:hAnsi="Times New Roman"/>
          <w:sz w:val="24"/>
          <w:szCs w:val="24"/>
          <w:lang w:val="en-GB"/>
        </w:rPr>
        <w:t xml:space="preserve"> and sampling time</w:t>
      </w:r>
      <w:r w:rsidR="00F15967" w:rsidRPr="0048642A">
        <w:rPr>
          <w:rFonts w:ascii="Times New Roman" w:hAnsi="Times New Roman"/>
          <w:sz w:val="24"/>
          <w:szCs w:val="24"/>
          <w:lang w:val="en-GB"/>
        </w:rPr>
        <w:t xml:space="preserve"> </w:t>
      </w:r>
      <w:r w:rsidR="008E2BD9" w:rsidRPr="0048642A">
        <w:rPr>
          <w:rFonts w:ascii="Times New Roman" w:hAnsi="Times New Roman"/>
          <w:sz w:val="24"/>
          <w:szCs w:val="24"/>
          <w:lang w:val="en-GB"/>
        </w:rPr>
        <w:t>(</w:t>
      </w:r>
      <w:r w:rsidR="00F15967" w:rsidRPr="0048642A">
        <w:rPr>
          <w:rFonts w:ascii="Times New Roman" w:hAnsi="Times New Roman"/>
          <w:sz w:val="24"/>
          <w:szCs w:val="24"/>
          <w:lang w:val="en-GB"/>
        </w:rPr>
        <w:t>Figure</w:t>
      </w:r>
      <w:r w:rsidR="00D75329" w:rsidRPr="0048642A">
        <w:rPr>
          <w:rFonts w:ascii="Times New Roman" w:hAnsi="Times New Roman"/>
          <w:sz w:val="24"/>
          <w:szCs w:val="24"/>
          <w:lang w:val="en-GB"/>
        </w:rPr>
        <w:t>s</w:t>
      </w:r>
      <w:r w:rsidR="00F15967" w:rsidRPr="0048642A">
        <w:rPr>
          <w:rFonts w:ascii="Times New Roman" w:hAnsi="Times New Roman"/>
          <w:sz w:val="24"/>
          <w:szCs w:val="24"/>
          <w:lang w:val="en-GB"/>
        </w:rPr>
        <w:t xml:space="preserve"> 1</w:t>
      </w:r>
      <w:r w:rsidR="00D75329" w:rsidRPr="0048642A">
        <w:rPr>
          <w:rFonts w:ascii="Times New Roman" w:hAnsi="Times New Roman"/>
          <w:sz w:val="24"/>
          <w:szCs w:val="24"/>
          <w:lang w:val="en-GB"/>
        </w:rPr>
        <w:t xml:space="preserve"> and 2</w:t>
      </w:r>
      <w:r w:rsidR="008E2BD9" w:rsidRPr="0048642A">
        <w:rPr>
          <w:rFonts w:ascii="Times New Roman" w:hAnsi="Times New Roman"/>
          <w:sz w:val="24"/>
          <w:szCs w:val="24"/>
          <w:lang w:val="en-GB"/>
        </w:rPr>
        <w:t>)</w:t>
      </w:r>
      <w:r w:rsidRPr="0048642A">
        <w:rPr>
          <w:rFonts w:ascii="Times New Roman" w:hAnsi="Times New Roman"/>
          <w:sz w:val="24"/>
          <w:szCs w:val="24"/>
          <w:lang w:val="en-GB"/>
        </w:rPr>
        <w:t xml:space="preserve">. The highest </w:t>
      </w:r>
      <w:r w:rsidR="00F15967" w:rsidRPr="0048642A">
        <w:rPr>
          <w:rFonts w:ascii="Times New Roman" w:hAnsi="Times New Roman"/>
          <w:sz w:val="24"/>
          <w:szCs w:val="24"/>
          <w:lang w:val="en-GB"/>
        </w:rPr>
        <w:t xml:space="preserve">average </w:t>
      </w:r>
      <w:r w:rsidR="00FA48CE" w:rsidRPr="0048642A">
        <w:rPr>
          <w:rFonts w:ascii="Times New Roman" w:hAnsi="Times New Roman"/>
          <w:sz w:val="24"/>
          <w:szCs w:val="24"/>
          <w:lang w:val="en-GB"/>
        </w:rPr>
        <w:t xml:space="preserve">LAB </w:t>
      </w:r>
      <w:r w:rsidRPr="0048642A">
        <w:rPr>
          <w:rFonts w:ascii="Times New Roman" w:hAnsi="Times New Roman"/>
          <w:sz w:val="24"/>
          <w:szCs w:val="24"/>
          <w:lang w:val="en-GB"/>
        </w:rPr>
        <w:t>populations were found on the olive</w:t>
      </w:r>
      <w:r w:rsidR="00FA48CE" w:rsidRPr="0048642A">
        <w:rPr>
          <w:rFonts w:ascii="Times New Roman" w:hAnsi="Times New Roman"/>
          <w:sz w:val="24"/>
          <w:szCs w:val="24"/>
          <w:lang w:val="en-GB"/>
        </w:rPr>
        <w:t>s</w:t>
      </w:r>
      <w:r w:rsidRPr="0048642A">
        <w:rPr>
          <w:rFonts w:ascii="Times New Roman" w:hAnsi="Times New Roman"/>
          <w:sz w:val="24"/>
          <w:szCs w:val="24"/>
          <w:lang w:val="en-GB"/>
        </w:rPr>
        <w:t xml:space="preserve"> </w:t>
      </w:r>
      <w:r w:rsidR="00FA48CE" w:rsidRPr="0048642A">
        <w:rPr>
          <w:rFonts w:ascii="Times New Roman" w:hAnsi="Times New Roman"/>
          <w:sz w:val="24"/>
          <w:szCs w:val="24"/>
          <w:lang w:val="en-GB"/>
        </w:rPr>
        <w:t>packaged in</w:t>
      </w:r>
      <w:r w:rsidRPr="0048642A">
        <w:rPr>
          <w:rFonts w:ascii="Times New Roman" w:hAnsi="Times New Roman"/>
          <w:sz w:val="24"/>
          <w:szCs w:val="24"/>
          <w:lang w:val="en-GB"/>
        </w:rPr>
        <w:t xml:space="preserve"> plastic pouches under N</w:t>
      </w:r>
      <w:r w:rsidRPr="0048642A">
        <w:rPr>
          <w:rFonts w:ascii="Times New Roman" w:hAnsi="Times New Roman"/>
          <w:sz w:val="24"/>
          <w:szCs w:val="24"/>
          <w:vertAlign w:val="subscript"/>
          <w:lang w:val="en-GB"/>
        </w:rPr>
        <w:t>2</w:t>
      </w:r>
      <w:r w:rsidRPr="0048642A">
        <w:rPr>
          <w:rFonts w:ascii="Times New Roman" w:hAnsi="Times New Roman"/>
          <w:sz w:val="24"/>
          <w:szCs w:val="24"/>
          <w:lang w:val="en-GB"/>
        </w:rPr>
        <w:t xml:space="preserve"> atmosphere </w:t>
      </w:r>
      <w:r w:rsidR="00EF3D0F" w:rsidRPr="0048642A">
        <w:rPr>
          <w:rFonts w:ascii="Times New Roman" w:hAnsi="Times New Roman"/>
          <w:sz w:val="24"/>
          <w:szCs w:val="24"/>
          <w:lang w:val="en-GB"/>
        </w:rPr>
        <w:t xml:space="preserve">(PN) </w:t>
      </w:r>
      <w:r w:rsidR="00FA48CE" w:rsidRPr="0048642A">
        <w:rPr>
          <w:rFonts w:ascii="Times New Roman" w:hAnsi="Times New Roman"/>
          <w:sz w:val="24"/>
          <w:szCs w:val="24"/>
          <w:lang w:val="en-GB"/>
        </w:rPr>
        <w:t xml:space="preserve">or covered with brine </w:t>
      </w:r>
      <w:r w:rsidR="00EF3D0F" w:rsidRPr="0048642A">
        <w:rPr>
          <w:rFonts w:ascii="Times New Roman" w:hAnsi="Times New Roman"/>
          <w:sz w:val="24"/>
          <w:szCs w:val="24"/>
          <w:lang w:val="en-GB"/>
        </w:rPr>
        <w:t xml:space="preserve">(PB) </w:t>
      </w:r>
      <w:r w:rsidRPr="0048642A">
        <w:rPr>
          <w:rFonts w:ascii="Times New Roman" w:hAnsi="Times New Roman"/>
          <w:sz w:val="24"/>
          <w:szCs w:val="24"/>
          <w:lang w:val="en-GB"/>
        </w:rPr>
        <w:t>(</w:t>
      </w:r>
      <w:r w:rsidR="006F31CE" w:rsidRPr="0048642A">
        <w:rPr>
          <w:rFonts w:ascii="Times New Roman" w:hAnsi="Times New Roman"/>
          <w:sz w:val="24"/>
          <w:szCs w:val="24"/>
          <w:lang w:val="en-GB"/>
        </w:rPr>
        <w:t>F</w:t>
      </w:r>
      <w:r w:rsidRPr="0048642A">
        <w:rPr>
          <w:rFonts w:ascii="Times New Roman" w:hAnsi="Times New Roman"/>
          <w:sz w:val="24"/>
          <w:szCs w:val="24"/>
          <w:lang w:val="en-GB"/>
        </w:rPr>
        <w:t xml:space="preserve">igure </w:t>
      </w:r>
      <w:r w:rsidR="00D66186" w:rsidRPr="0048642A">
        <w:rPr>
          <w:rFonts w:ascii="Times New Roman" w:hAnsi="Times New Roman"/>
          <w:sz w:val="24"/>
          <w:szCs w:val="24"/>
          <w:lang w:val="en-GB"/>
        </w:rPr>
        <w:t>1</w:t>
      </w:r>
      <w:r w:rsidRPr="0048642A">
        <w:rPr>
          <w:rFonts w:ascii="Times New Roman" w:hAnsi="Times New Roman"/>
          <w:sz w:val="24"/>
          <w:szCs w:val="24"/>
          <w:lang w:val="en-GB"/>
        </w:rPr>
        <w:t>, panel A)</w:t>
      </w:r>
      <w:r w:rsidR="006F31CE" w:rsidRPr="0048642A">
        <w:rPr>
          <w:rFonts w:ascii="Times New Roman" w:hAnsi="Times New Roman"/>
          <w:sz w:val="24"/>
          <w:szCs w:val="24"/>
          <w:lang w:val="en-GB"/>
        </w:rPr>
        <w:t xml:space="preserve"> while </w:t>
      </w:r>
      <w:r w:rsidR="00FC18F2" w:rsidRPr="0048642A">
        <w:rPr>
          <w:rFonts w:ascii="Times New Roman" w:hAnsi="Times New Roman"/>
          <w:sz w:val="24"/>
          <w:szCs w:val="24"/>
          <w:lang w:val="en-GB"/>
        </w:rPr>
        <w:t>the lowest</w:t>
      </w:r>
      <w:r w:rsidR="00EE1620" w:rsidRPr="0048642A">
        <w:rPr>
          <w:rFonts w:ascii="Times New Roman" w:hAnsi="Times New Roman"/>
          <w:sz w:val="24"/>
          <w:szCs w:val="24"/>
          <w:lang w:val="en-GB"/>
        </w:rPr>
        <w:t xml:space="preserve"> average</w:t>
      </w:r>
      <w:r w:rsidR="00FC18F2" w:rsidRPr="0048642A">
        <w:rPr>
          <w:rFonts w:ascii="Times New Roman" w:hAnsi="Times New Roman"/>
          <w:sz w:val="24"/>
          <w:szCs w:val="24"/>
          <w:lang w:val="en-GB"/>
        </w:rPr>
        <w:t xml:space="preserve"> </w:t>
      </w:r>
      <w:r w:rsidR="00EE1620" w:rsidRPr="0048642A">
        <w:rPr>
          <w:rFonts w:ascii="Times New Roman" w:hAnsi="Times New Roman"/>
          <w:sz w:val="24"/>
          <w:szCs w:val="24"/>
          <w:lang w:val="en-GB"/>
        </w:rPr>
        <w:t xml:space="preserve">count </w:t>
      </w:r>
      <w:r w:rsidR="00FC18F2" w:rsidRPr="0048642A">
        <w:rPr>
          <w:rFonts w:ascii="Times New Roman" w:hAnsi="Times New Roman"/>
          <w:sz w:val="24"/>
          <w:szCs w:val="24"/>
          <w:lang w:val="en-GB"/>
        </w:rPr>
        <w:t>was detected on the olives from plastic pouches under vacuum</w:t>
      </w:r>
      <w:r w:rsidR="00EF3D0F" w:rsidRPr="0048642A">
        <w:rPr>
          <w:rFonts w:ascii="Times New Roman" w:hAnsi="Times New Roman"/>
          <w:sz w:val="24"/>
          <w:szCs w:val="24"/>
          <w:lang w:val="en-GB"/>
        </w:rPr>
        <w:t xml:space="preserve"> (PV)</w:t>
      </w:r>
      <w:r w:rsidR="00FA48CE" w:rsidRPr="0048642A">
        <w:rPr>
          <w:rFonts w:ascii="Times New Roman" w:hAnsi="Times New Roman"/>
          <w:sz w:val="24"/>
          <w:szCs w:val="24"/>
          <w:lang w:val="en-GB"/>
        </w:rPr>
        <w:t xml:space="preserve"> but </w:t>
      </w:r>
      <w:r w:rsidR="002D77D8" w:rsidRPr="0048642A">
        <w:rPr>
          <w:rFonts w:ascii="Times New Roman" w:hAnsi="Times New Roman"/>
          <w:sz w:val="24"/>
          <w:szCs w:val="24"/>
          <w:lang w:val="en-GB"/>
        </w:rPr>
        <w:t xml:space="preserve">without </w:t>
      </w:r>
      <w:r w:rsidR="00EE1620" w:rsidRPr="0048642A">
        <w:rPr>
          <w:rFonts w:ascii="Times New Roman" w:hAnsi="Times New Roman"/>
          <w:sz w:val="24"/>
          <w:szCs w:val="24"/>
          <w:lang w:val="en-GB"/>
        </w:rPr>
        <w:t>significant differen</w:t>
      </w:r>
      <w:r w:rsidR="00531AAF" w:rsidRPr="0048642A">
        <w:rPr>
          <w:rFonts w:ascii="Times New Roman" w:hAnsi="Times New Roman"/>
          <w:sz w:val="24"/>
          <w:szCs w:val="24"/>
          <w:lang w:val="en-GB"/>
        </w:rPr>
        <w:t xml:space="preserve">ce </w:t>
      </w:r>
      <w:r w:rsidR="00FA48CE" w:rsidRPr="0048642A">
        <w:rPr>
          <w:rFonts w:ascii="Times New Roman" w:hAnsi="Times New Roman"/>
          <w:sz w:val="24"/>
          <w:szCs w:val="24"/>
          <w:lang w:val="en-GB"/>
        </w:rPr>
        <w:t xml:space="preserve">with </w:t>
      </w:r>
      <w:r w:rsidR="00531AAF" w:rsidRPr="0048642A">
        <w:rPr>
          <w:rFonts w:ascii="Times New Roman" w:hAnsi="Times New Roman"/>
          <w:sz w:val="24"/>
          <w:szCs w:val="24"/>
          <w:lang w:val="en-GB"/>
        </w:rPr>
        <w:t xml:space="preserve">respect to </w:t>
      </w:r>
      <w:r w:rsidR="00EE1620" w:rsidRPr="0048642A">
        <w:rPr>
          <w:rFonts w:ascii="Times New Roman" w:hAnsi="Times New Roman"/>
          <w:sz w:val="24"/>
          <w:szCs w:val="24"/>
          <w:lang w:val="en-GB"/>
        </w:rPr>
        <w:t xml:space="preserve">those in </w:t>
      </w:r>
      <w:r w:rsidR="0088361B">
        <w:rPr>
          <w:rFonts w:ascii="Times New Roman" w:hAnsi="Times New Roman"/>
          <w:sz w:val="24"/>
          <w:szCs w:val="24"/>
          <w:lang w:val="en-GB"/>
        </w:rPr>
        <w:t>glass jars with brine (</w:t>
      </w:r>
      <w:r w:rsidR="00015098">
        <w:rPr>
          <w:rFonts w:ascii="Times New Roman" w:hAnsi="Times New Roman"/>
          <w:sz w:val="24"/>
          <w:szCs w:val="24"/>
          <w:lang w:val="en-GB"/>
        </w:rPr>
        <w:t>GB</w:t>
      </w:r>
      <w:r w:rsidR="0088361B">
        <w:rPr>
          <w:rFonts w:ascii="Times New Roman" w:hAnsi="Times New Roman"/>
          <w:sz w:val="24"/>
          <w:szCs w:val="24"/>
          <w:lang w:val="en-GB"/>
        </w:rPr>
        <w:t>)</w:t>
      </w:r>
      <w:r w:rsidR="00FC18F2" w:rsidRPr="0048642A">
        <w:rPr>
          <w:rFonts w:ascii="Times New Roman" w:hAnsi="Times New Roman"/>
          <w:sz w:val="24"/>
          <w:szCs w:val="24"/>
          <w:lang w:val="en-GB"/>
        </w:rPr>
        <w:t xml:space="preserve">. </w:t>
      </w:r>
      <w:r w:rsidR="00FA48CE" w:rsidRPr="0048642A">
        <w:rPr>
          <w:rFonts w:ascii="Times New Roman" w:hAnsi="Times New Roman"/>
          <w:sz w:val="24"/>
          <w:szCs w:val="24"/>
          <w:lang w:val="en-GB"/>
        </w:rPr>
        <w:t>Y</w:t>
      </w:r>
      <w:r w:rsidR="00FC18F2" w:rsidRPr="0048642A">
        <w:rPr>
          <w:rFonts w:ascii="Times New Roman" w:hAnsi="Times New Roman"/>
          <w:sz w:val="24"/>
          <w:szCs w:val="24"/>
          <w:lang w:val="en-GB"/>
        </w:rPr>
        <w:t xml:space="preserve">east populations were similar in </w:t>
      </w:r>
      <w:r w:rsidR="00EF3D0F" w:rsidRPr="0048642A">
        <w:rPr>
          <w:rFonts w:ascii="Times New Roman" w:hAnsi="Times New Roman"/>
          <w:sz w:val="24"/>
          <w:szCs w:val="24"/>
          <w:lang w:val="en-GB"/>
        </w:rPr>
        <w:t>GB</w:t>
      </w:r>
      <w:r w:rsidR="00FC18F2" w:rsidRPr="0048642A">
        <w:rPr>
          <w:rFonts w:ascii="Times New Roman" w:hAnsi="Times New Roman"/>
          <w:sz w:val="24"/>
          <w:szCs w:val="24"/>
          <w:lang w:val="en-GB"/>
        </w:rPr>
        <w:t xml:space="preserve">, </w:t>
      </w:r>
      <w:r w:rsidR="00EF3D0F" w:rsidRPr="0048642A">
        <w:rPr>
          <w:rFonts w:ascii="Times New Roman" w:hAnsi="Times New Roman"/>
          <w:sz w:val="24"/>
          <w:szCs w:val="24"/>
          <w:lang w:val="en-GB"/>
        </w:rPr>
        <w:t>PB</w:t>
      </w:r>
      <w:r w:rsidR="00FC18F2" w:rsidRPr="0048642A">
        <w:rPr>
          <w:rFonts w:ascii="Times New Roman" w:hAnsi="Times New Roman"/>
          <w:sz w:val="24"/>
          <w:szCs w:val="24"/>
          <w:lang w:val="en-GB"/>
        </w:rPr>
        <w:t xml:space="preserve"> and </w:t>
      </w:r>
      <w:r w:rsidR="00EF3D0F" w:rsidRPr="0048642A">
        <w:rPr>
          <w:rFonts w:ascii="Times New Roman" w:hAnsi="Times New Roman"/>
          <w:sz w:val="24"/>
          <w:szCs w:val="24"/>
          <w:lang w:val="en-GB"/>
        </w:rPr>
        <w:t>PV</w:t>
      </w:r>
      <w:r w:rsidR="00D75329" w:rsidRPr="0048642A">
        <w:rPr>
          <w:rFonts w:ascii="Times New Roman" w:hAnsi="Times New Roman"/>
          <w:sz w:val="24"/>
          <w:szCs w:val="24"/>
          <w:lang w:val="en-GB"/>
        </w:rPr>
        <w:t>,</w:t>
      </w:r>
      <w:r w:rsidR="00FC18F2" w:rsidRPr="0048642A">
        <w:rPr>
          <w:rFonts w:ascii="Times New Roman" w:hAnsi="Times New Roman"/>
          <w:sz w:val="24"/>
          <w:szCs w:val="24"/>
          <w:lang w:val="en-GB"/>
        </w:rPr>
        <w:t xml:space="preserve"> but significantly increased </w:t>
      </w:r>
      <w:r w:rsidR="00FA48CE" w:rsidRPr="0048642A">
        <w:rPr>
          <w:rFonts w:ascii="Times New Roman" w:hAnsi="Times New Roman"/>
          <w:sz w:val="24"/>
          <w:szCs w:val="24"/>
          <w:lang w:val="en-GB"/>
        </w:rPr>
        <w:t xml:space="preserve">on </w:t>
      </w:r>
      <w:r w:rsidR="00FC18F2" w:rsidRPr="0048642A">
        <w:rPr>
          <w:rFonts w:ascii="Times New Roman" w:hAnsi="Times New Roman"/>
          <w:sz w:val="24"/>
          <w:szCs w:val="24"/>
          <w:lang w:val="en-GB"/>
        </w:rPr>
        <w:t xml:space="preserve">the olives packaged </w:t>
      </w:r>
      <w:r w:rsidR="00EF3D0F" w:rsidRPr="0048642A">
        <w:rPr>
          <w:rFonts w:ascii="Times New Roman" w:hAnsi="Times New Roman"/>
          <w:sz w:val="24"/>
          <w:szCs w:val="24"/>
          <w:lang w:val="en-GB"/>
        </w:rPr>
        <w:t xml:space="preserve">in PN </w:t>
      </w:r>
      <w:r w:rsidR="006F31CE" w:rsidRPr="0048642A">
        <w:rPr>
          <w:rFonts w:ascii="Times New Roman" w:hAnsi="Times New Roman"/>
          <w:sz w:val="24"/>
          <w:szCs w:val="24"/>
          <w:lang w:val="en-GB"/>
        </w:rPr>
        <w:t xml:space="preserve">(Figure </w:t>
      </w:r>
      <w:r w:rsidR="00D66186" w:rsidRPr="0048642A">
        <w:rPr>
          <w:rFonts w:ascii="Times New Roman" w:hAnsi="Times New Roman"/>
          <w:sz w:val="24"/>
          <w:szCs w:val="24"/>
          <w:lang w:val="en-GB"/>
        </w:rPr>
        <w:t>1</w:t>
      </w:r>
      <w:r w:rsidR="006F31CE" w:rsidRPr="0048642A">
        <w:rPr>
          <w:rFonts w:ascii="Times New Roman" w:hAnsi="Times New Roman"/>
          <w:sz w:val="24"/>
          <w:szCs w:val="24"/>
          <w:lang w:val="en-GB"/>
        </w:rPr>
        <w:t>, panel B)</w:t>
      </w:r>
      <w:r w:rsidR="00FC18F2" w:rsidRPr="0048642A">
        <w:rPr>
          <w:rFonts w:ascii="Times New Roman" w:hAnsi="Times New Roman"/>
          <w:sz w:val="24"/>
          <w:szCs w:val="24"/>
          <w:lang w:val="en-GB"/>
        </w:rPr>
        <w:t xml:space="preserve">. The effect of </w:t>
      </w:r>
      <w:r w:rsidR="00464F43" w:rsidRPr="0048642A">
        <w:rPr>
          <w:rFonts w:ascii="Times New Roman" w:hAnsi="Times New Roman"/>
          <w:sz w:val="24"/>
          <w:szCs w:val="24"/>
          <w:lang w:val="en-GB"/>
        </w:rPr>
        <w:t xml:space="preserve">the storage conditions </w:t>
      </w:r>
      <w:r w:rsidR="00CE6B43" w:rsidRPr="0048642A">
        <w:rPr>
          <w:rFonts w:ascii="Times New Roman" w:hAnsi="Times New Roman"/>
          <w:sz w:val="24"/>
          <w:szCs w:val="24"/>
          <w:lang w:val="en-GB"/>
        </w:rPr>
        <w:t xml:space="preserve">significantly </w:t>
      </w:r>
      <w:r w:rsidR="00FC18F2" w:rsidRPr="0048642A">
        <w:rPr>
          <w:rFonts w:ascii="Times New Roman" w:hAnsi="Times New Roman"/>
          <w:sz w:val="24"/>
          <w:szCs w:val="24"/>
          <w:lang w:val="en-GB"/>
        </w:rPr>
        <w:t>increase</w:t>
      </w:r>
      <w:r w:rsidR="00EE1620" w:rsidRPr="0048642A">
        <w:rPr>
          <w:rFonts w:ascii="Times New Roman" w:hAnsi="Times New Roman"/>
          <w:sz w:val="24"/>
          <w:szCs w:val="24"/>
          <w:lang w:val="en-GB"/>
        </w:rPr>
        <w:t xml:space="preserve">d </w:t>
      </w:r>
      <w:r w:rsidR="00FC18F2" w:rsidRPr="0048642A">
        <w:rPr>
          <w:rFonts w:ascii="Times New Roman" w:hAnsi="Times New Roman"/>
          <w:sz w:val="24"/>
          <w:szCs w:val="24"/>
          <w:lang w:val="en-GB"/>
        </w:rPr>
        <w:t>and decrease</w:t>
      </w:r>
      <w:r w:rsidR="00EE1620" w:rsidRPr="0048642A">
        <w:rPr>
          <w:rFonts w:ascii="Times New Roman" w:hAnsi="Times New Roman"/>
          <w:sz w:val="24"/>
          <w:szCs w:val="24"/>
          <w:lang w:val="en-GB"/>
        </w:rPr>
        <w:t xml:space="preserve">d </w:t>
      </w:r>
      <w:r w:rsidR="00FC18F2" w:rsidRPr="0048642A">
        <w:rPr>
          <w:rFonts w:ascii="Times New Roman" w:hAnsi="Times New Roman"/>
          <w:sz w:val="24"/>
          <w:szCs w:val="24"/>
          <w:lang w:val="en-GB"/>
        </w:rPr>
        <w:t xml:space="preserve">the </w:t>
      </w:r>
      <w:r w:rsidR="002B0951">
        <w:rPr>
          <w:rFonts w:ascii="Times New Roman" w:hAnsi="Times New Roman"/>
          <w:sz w:val="24"/>
          <w:szCs w:val="24"/>
          <w:lang w:val="en-GB"/>
        </w:rPr>
        <w:t xml:space="preserve">average </w:t>
      </w:r>
      <w:r w:rsidR="00FC18F2" w:rsidRPr="0048642A">
        <w:rPr>
          <w:rFonts w:ascii="Times New Roman" w:hAnsi="Times New Roman"/>
          <w:sz w:val="24"/>
          <w:szCs w:val="24"/>
          <w:lang w:val="en-GB"/>
        </w:rPr>
        <w:t>LAB and yeast populations, respectively</w:t>
      </w:r>
      <w:r w:rsidR="00D66186" w:rsidRPr="0048642A">
        <w:rPr>
          <w:rFonts w:ascii="Times New Roman" w:hAnsi="Times New Roman"/>
          <w:sz w:val="24"/>
          <w:szCs w:val="24"/>
          <w:lang w:val="en-GB"/>
        </w:rPr>
        <w:t>,</w:t>
      </w:r>
      <w:r w:rsidR="006F31CE" w:rsidRPr="0048642A">
        <w:rPr>
          <w:rFonts w:ascii="Times New Roman" w:hAnsi="Times New Roman"/>
          <w:sz w:val="24"/>
          <w:szCs w:val="24"/>
          <w:lang w:val="en-GB"/>
        </w:rPr>
        <w:t xml:space="preserve"> </w:t>
      </w:r>
      <w:r w:rsidR="00C206A4" w:rsidRPr="0048642A">
        <w:rPr>
          <w:rFonts w:ascii="Times New Roman" w:hAnsi="Times New Roman"/>
          <w:sz w:val="24"/>
          <w:szCs w:val="24"/>
          <w:lang w:val="en-GB"/>
        </w:rPr>
        <w:t>as</w:t>
      </w:r>
      <w:r w:rsidR="00BE0838" w:rsidRPr="0048642A">
        <w:rPr>
          <w:rFonts w:ascii="Times New Roman" w:hAnsi="Times New Roman"/>
          <w:sz w:val="24"/>
          <w:szCs w:val="24"/>
          <w:lang w:val="en-GB"/>
        </w:rPr>
        <w:t xml:space="preserve"> the </w:t>
      </w:r>
      <w:r w:rsidR="00DD29CF" w:rsidRPr="0048642A">
        <w:rPr>
          <w:rFonts w:ascii="Times New Roman" w:hAnsi="Times New Roman"/>
          <w:sz w:val="24"/>
          <w:szCs w:val="24"/>
          <w:lang w:val="en-GB"/>
        </w:rPr>
        <w:t xml:space="preserve">temperature </w:t>
      </w:r>
      <w:r w:rsidR="002B0951">
        <w:rPr>
          <w:rFonts w:ascii="Times New Roman" w:hAnsi="Times New Roman"/>
          <w:sz w:val="24"/>
          <w:szCs w:val="24"/>
          <w:lang w:val="en-GB"/>
        </w:rPr>
        <w:t>increase</w:t>
      </w:r>
      <w:r w:rsidR="003B4505">
        <w:rPr>
          <w:rFonts w:ascii="Times New Roman" w:hAnsi="Times New Roman"/>
          <w:sz w:val="24"/>
          <w:szCs w:val="24"/>
          <w:lang w:val="en-GB"/>
        </w:rPr>
        <w:t>d</w:t>
      </w:r>
      <w:r w:rsidR="00BE0838" w:rsidRPr="0048642A">
        <w:rPr>
          <w:rFonts w:ascii="Times New Roman" w:hAnsi="Times New Roman"/>
          <w:sz w:val="24"/>
          <w:szCs w:val="24"/>
          <w:lang w:val="en-GB"/>
        </w:rPr>
        <w:t xml:space="preserve"> </w:t>
      </w:r>
      <w:r w:rsidR="006F31CE" w:rsidRPr="0048642A">
        <w:rPr>
          <w:rFonts w:ascii="Times New Roman" w:hAnsi="Times New Roman"/>
          <w:sz w:val="24"/>
          <w:szCs w:val="24"/>
          <w:lang w:val="en-GB"/>
        </w:rPr>
        <w:t xml:space="preserve">(Figure </w:t>
      </w:r>
      <w:r w:rsidR="00D66186" w:rsidRPr="0048642A">
        <w:rPr>
          <w:rFonts w:ascii="Times New Roman" w:hAnsi="Times New Roman"/>
          <w:sz w:val="24"/>
          <w:szCs w:val="24"/>
          <w:lang w:val="en-GB"/>
        </w:rPr>
        <w:t>1</w:t>
      </w:r>
      <w:r w:rsidR="006F31CE" w:rsidRPr="0048642A">
        <w:rPr>
          <w:rFonts w:ascii="Times New Roman" w:hAnsi="Times New Roman"/>
          <w:sz w:val="24"/>
          <w:szCs w:val="24"/>
          <w:lang w:val="en-GB"/>
        </w:rPr>
        <w:t>, panels C and</w:t>
      </w:r>
      <w:r w:rsidR="00BE0838" w:rsidRPr="0048642A">
        <w:rPr>
          <w:rFonts w:ascii="Times New Roman" w:hAnsi="Times New Roman"/>
          <w:sz w:val="24"/>
          <w:szCs w:val="24"/>
          <w:lang w:val="en-GB"/>
        </w:rPr>
        <w:t xml:space="preserve"> </w:t>
      </w:r>
      <w:r w:rsidR="006F31CE" w:rsidRPr="0048642A">
        <w:rPr>
          <w:rFonts w:ascii="Times New Roman" w:hAnsi="Times New Roman"/>
          <w:sz w:val="24"/>
          <w:szCs w:val="24"/>
          <w:lang w:val="en-GB"/>
        </w:rPr>
        <w:t>D)</w:t>
      </w:r>
      <w:r w:rsidR="00FC18F2" w:rsidRPr="0048642A">
        <w:rPr>
          <w:rFonts w:ascii="Times New Roman" w:hAnsi="Times New Roman"/>
          <w:sz w:val="24"/>
          <w:szCs w:val="24"/>
          <w:lang w:val="en-GB"/>
        </w:rPr>
        <w:t xml:space="preserve">. </w:t>
      </w:r>
      <w:r w:rsidR="004847B3" w:rsidRPr="0048642A">
        <w:rPr>
          <w:rFonts w:ascii="Times New Roman" w:hAnsi="Times New Roman"/>
          <w:sz w:val="24"/>
          <w:szCs w:val="24"/>
          <w:lang w:val="en-GB"/>
        </w:rPr>
        <w:lastRenderedPageBreak/>
        <w:t xml:space="preserve">The opposed trend followed by both groups of microorganisms may indicate a competition between them for survival, </w:t>
      </w:r>
      <w:r w:rsidR="00CE6B43" w:rsidRPr="0048642A">
        <w:rPr>
          <w:rFonts w:ascii="Times New Roman" w:hAnsi="Times New Roman"/>
          <w:sz w:val="24"/>
          <w:szCs w:val="24"/>
          <w:lang w:val="en-GB"/>
        </w:rPr>
        <w:t xml:space="preserve">with LAB </w:t>
      </w:r>
      <w:r w:rsidR="004847B3" w:rsidRPr="0048642A">
        <w:rPr>
          <w:rFonts w:ascii="Times New Roman" w:hAnsi="Times New Roman"/>
          <w:sz w:val="24"/>
          <w:szCs w:val="24"/>
          <w:lang w:val="en-GB"/>
        </w:rPr>
        <w:t>prevailing a</w:t>
      </w:r>
      <w:r w:rsidR="003B4505">
        <w:rPr>
          <w:rFonts w:ascii="Times New Roman" w:hAnsi="Times New Roman"/>
          <w:sz w:val="24"/>
          <w:szCs w:val="24"/>
          <w:lang w:val="en-GB"/>
        </w:rPr>
        <w:t xml:space="preserve">t 22 </w:t>
      </w:r>
      <w:r w:rsidR="003B4505">
        <w:rPr>
          <w:rFonts w:ascii="Times New Roman" w:hAnsi="Times New Roman"/>
          <w:sz w:val="24"/>
          <w:szCs w:val="24"/>
          <w:lang w:val="en-GB"/>
        </w:rPr>
        <w:sym w:font="Mathematica1" w:char="F0B0"/>
      </w:r>
      <w:r w:rsidR="003B4505">
        <w:rPr>
          <w:rFonts w:ascii="Times New Roman" w:hAnsi="Times New Roman"/>
          <w:sz w:val="24"/>
          <w:szCs w:val="24"/>
          <w:lang w:val="en-GB"/>
        </w:rPr>
        <w:t>C</w:t>
      </w:r>
      <w:r w:rsidR="004847B3" w:rsidRPr="0048642A">
        <w:rPr>
          <w:rFonts w:ascii="Times New Roman" w:hAnsi="Times New Roman"/>
          <w:sz w:val="24"/>
          <w:szCs w:val="24"/>
          <w:lang w:val="en-GB"/>
        </w:rPr>
        <w:t xml:space="preserve">. </w:t>
      </w:r>
    </w:p>
    <w:p w:rsidR="00E421CF" w:rsidRPr="0048642A" w:rsidRDefault="004847B3" w:rsidP="00FB33DF">
      <w:pPr>
        <w:spacing w:line="480" w:lineRule="auto"/>
        <w:ind w:firstLine="720"/>
        <w:jc w:val="both"/>
        <w:rPr>
          <w:rFonts w:ascii="Times New Roman" w:hAnsi="Times New Roman"/>
          <w:sz w:val="24"/>
          <w:szCs w:val="24"/>
          <w:lang w:val="en-GB"/>
        </w:rPr>
      </w:pPr>
      <w:r w:rsidRPr="0048642A">
        <w:rPr>
          <w:rFonts w:ascii="Times New Roman" w:hAnsi="Times New Roman"/>
          <w:sz w:val="24"/>
          <w:szCs w:val="24"/>
          <w:lang w:val="en-GB"/>
        </w:rPr>
        <w:t xml:space="preserve">The LAB population </w:t>
      </w:r>
      <w:r w:rsidR="001C0717">
        <w:rPr>
          <w:rFonts w:ascii="Times New Roman" w:hAnsi="Times New Roman"/>
          <w:sz w:val="24"/>
          <w:szCs w:val="24"/>
          <w:lang w:val="en-GB"/>
        </w:rPr>
        <w:t xml:space="preserve">in the olive biofilm </w:t>
      </w:r>
      <w:r w:rsidRPr="0048642A">
        <w:rPr>
          <w:rFonts w:ascii="Times New Roman" w:hAnsi="Times New Roman"/>
          <w:sz w:val="24"/>
          <w:szCs w:val="24"/>
          <w:lang w:val="en-GB"/>
        </w:rPr>
        <w:t xml:space="preserve">significantly decreased after packaging and </w:t>
      </w:r>
      <w:r w:rsidR="00F83FFB" w:rsidRPr="0048642A">
        <w:rPr>
          <w:rFonts w:ascii="Times New Roman" w:hAnsi="Times New Roman"/>
          <w:sz w:val="24"/>
          <w:szCs w:val="24"/>
          <w:lang w:val="en-GB"/>
        </w:rPr>
        <w:t xml:space="preserve">reached the lowest average at </w:t>
      </w:r>
      <w:r w:rsidRPr="0048642A">
        <w:rPr>
          <w:rFonts w:ascii="Times New Roman" w:hAnsi="Times New Roman"/>
          <w:sz w:val="24"/>
          <w:szCs w:val="24"/>
          <w:lang w:val="en-GB"/>
        </w:rPr>
        <w:t>the 2</w:t>
      </w:r>
      <w:r w:rsidR="00CF5420" w:rsidRPr="0048642A">
        <w:rPr>
          <w:rFonts w:ascii="Times New Roman" w:hAnsi="Times New Roman"/>
          <w:sz w:val="24"/>
          <w:szCs w:val="24"/>
          <w:vertAlign w:val="superscript"/>
          <w:lang w:val="en-GB"/>
        </w:rPr>
        <w:t>nd</w:t>
      </w:r>
      <w:r w:rsidRPr="0048642A">
        <w:rPr>
          <w:rFonts w:ascii="Times New Roman" w:hAnsi="Times New Roman"/>
          <w:sz w:val="24"/>
          <w:szCs w:val="24"/>
          <w:lang w:val="en-GB"/>
        </w:rPr>
        <w:t xml:space="preserve"> month</w:t>
      </w:r>
      <w:r w:rsidR="00F83FFB" w:rsidRPr="0048642A">
        <w:rPr>
          <w:rFonts w:ascii="Times New Roman" w:hAnsi="Times New Roman"/>
          <w:sz w:val="24"/>
          <w:szCs w:val="24"/>
          <w:lang w:val="en-GB"/>
        </w:rPr>
        <w:t xml:space="preserve"> </w:t>
      </w:r>
      <w:r w:rsidR="00CE6B43" w:rsidRPr="0048642A">
        <w:rPr>
          <w:rFonts w:ascii="Times New Roman" w:hAnsi="Times New Roman"/>
          <w:sz w:val="24"/>
          <w:szCs w:val="24"/>
          <w:lang w:val="en-GB"/>
        </w:rPr>
        <w:t xml:space="preserve">of </w:t>
      </w:r>
      <w:r w:rsidR="00F83FFB" w:rsidRPr="0048642A">
        <w:rPr>
          <w:rFonts w:ascii="Times New Roman" w:hAnsi="Times New Roman"/>
          <w:sz w:val="24"/>
          <w:szCs w:val="24"/>
          <w:lang w:val="en-GB"/>
        </w:rPr>
        <w:t>sampling</w:t>
      </w:r>
      <w:r w:rsidR="00FB33DF" w:rsidRPr="0048642A">
        <w:rPr>
          <w:rFonts w:ascii="Times New Roman" w:hAnsi="Times New Roman"/>
          <w:sz w:val="24"/>
          <w:szCs w:val="24"/>
          <w:lang w:val="en-GB"/>
        </w:rPr>
        <w:t xml:space="preserve"> (Figure 2, panel A)</w:t>
      </w:r>
      <w:r w:rsidRPr="0048642A">
        <w:rPr>
          <w:rFonts w:ascii="Times New Roman" w:hAnsi="Times New Roman"/>
          <w:sz w:val="24"/>
          <w:szCs w:val="24"/>
          <w:lang w:val="en-GB"/>
        </w:rPr>
        <w:t xml:space="preserve">; later, the LAB counts increased </w:t>
      </w:r>
      <w:r w:rsidR="00F83FFB" w:rsidRPr="0048642A">
        <w:rPr>
          <w:rFonts w:ascii="Times New Roman" w:hAnsi="Times New Roman"/>
          <w:sz w:val="24"/>
          <w:szCs w:val="24"/>
          <w:lang w:val="en-GB"/>
        </w:rPr>
        <w:t>significantly</w:t>
      </w:r>
      <w:r w:rsidR="002D77D8" w:rsidRPr="0048642A">
        <w:rPr>
          <w:rFonts w:ascii="Times New Roman" w:hAnsi="Times New Roman"/>
          <w:sz w:val="24"/>
          <w:szCs w:val="24"/>
          <w:lang w:val="en-GB"/>
        </w:rPr>
        <w:t xml:space="preserve"> (p&lt;0.05)</w:t>
      </w:r>
      <w:r w:rsidR="00F83FFB" w:rsidRPr="0048642A">
        <w:rPr>
          <w:rFonts w:ascii="Times New Roman" w:hAnsi="Times New Roman"/>
          <w:sz w:val="24"/>
          <w:szCs w:val="24"/>
          <w:lang w:val="en-GB"/>
        </w:rPr>
        <w:t xml:space="preserve"> </w:t>
      </w:r>
      <w:r w:rsidRPr="0048642A">
        <w:rPr>
          <w:rFonts w:ascii="Times New Roman" w:hAnsi="Times New Roman"/>
          <w:sz w:val="24"/>
          <w:szCs w:val="24"/>
          <w:lang w:val="en-GB"/>
        </w:rPr>
        <w:t>again but remained below the initial level</w:t>
      </w:r>
      <w:r w:rsidR="00F62931" w:rsidRPr="0048642A">
        <w:rPr>
          <w:rFonts w:ascii="Times New Roman" w:hAnsi="Times New Roman"/>
          <w:sz w:val="24"/>
          <w:szCs w:val="24"/>
          <w:lang w:val="en-GB"/>
        </w:rPr>
        <w:t xml:space="preserve">. This </w:t>
      </w:r>
      <w:r w:rsidR="00FF1468" w:rsidRPr="0048642A">
        <w:rPr>
          <w:rFonts w:ascii="Times New Roman" w:hAnsi="Times New Roman"/>
          <w:sz w:val="24"/>
          <w:szCs w:val="24"/>
          <w:lang w:val="en-GB"/>
        </w:rPr>
        <w:t>first</w:t>
      </w:r>
      <w:r w:rsidR="002D77D8" w:rsidRPr="0048642A">
        <w:rPr>
          <w:rFonts w:ascii="Times New Roman" w:hAnsi="Times New Roman"/>
          <w:sz w:val="24"/>
          <w:szCs w:val="24"/>
          <w:lang w:val="en-GB"/>
        </w:rPr>
        <w:t xml:space="preserve"> </w:t>
      </w:r>
      <w:r w:rsidR="00F62931" w:rsidRPr="0048642A">
        <w:rPr>
          <w:rFonts w:ascii="Times New Roman" w:hAnsi="Times New Roman"/>
          <w:sz w:val="24"/>
          <w:szCs w:val="24"/>
          <w:lang w:val="en-GB"/>
        </w:rPr>
        <w:t>decrease may be due to the LAB release into the brine after packaging</w:t>
      </w:r>
      <w:r w:rsidR="00F77605" w:rsidRPr="0048642A">
        <w:rPr>
          <w:rFonts w:ascii="Times New Roman" w:hAnsi="Times New Roman"/>
          <w:sz w:val="24"/>
          <w:szCs w:val="24"/>
          <w:lang w:val="en-GB"/>
        </w:rPr>
        <w:t xml:space="preserve"> as deduced by the simultaneous LAB increase in the surrounding </w:t>
      </w:r>
      <w:r w:rsidR="005D483B">
        <w:rPr>
          <w:rFonts w:ascii="Times New Roman" w:hAnsi="Times New Roman"/>
          <w:sz w:val="24"/>
          <w:szCs w:val="24"/>
          <w:lang w:val="en-GB"/>
        </w:rPr>
        <w:t>brine</w:t>
      </w:r>
      <w:r w:rsidR="00F77605" w:rsidRPr="0048642A">
        <w:rPr>
          <w:rFonts w:ascii="Times New Roman" w:hAnsi="Times New Roman"/>
          <w:sz w:val="24"/>
          <w:szCs w:val="24"/>
          <w:lang w:val="en-GB"/>
        </w:rPr>
        <w:t xml:space="preserve"> (see below). </w:t>
      </w:r>
      <w:r w:rsidR="00D61104">
        <w:rPr>
          <w:rFonts w:ascii="Times New Roman" w:hAnsi="Times New Roman"/>
          <w:sz w:val="24"/>
          <w:szCs w:val="24"/>
          <w:lang w:val="en-GB"/>
        </w:rPr>
        <w:t>T</w:t>
      </w:r>
      <w:r w:rsidR="00F77605" w:rsidRPr="0048642A">
        <w:rPr>
          <w:rFonts w:ascii="Times New Roman" w:hAnsi="Times New Roman"/>
          <w:sz w:val="24"/>
          <w:szCs w:val="24"/>
          <w:lang w:val="en-GB"/>
        </w:rPr>
        <w:t xml:space="preserve">he progressive reduction in nutrients and the </w:t>
      </w:r>
      <w:r w:rsidR="00406AFA" w:rsidRPr="0048642A">
        <w:rPr>
          <w:rFonts w:ascii="Times New Roman" w:hAnsi="Times New Roman"/>
          <w:sz w:val="24"/>
          <w:szCs w:val="24"/>
          <w:lang w:val="en-GB"/>
        </w:rPr>
        <w:t>st</w:t>
      </w:r>
      <w:r w:rsidR="00F83FFB" w:rsidRPr="0048642A">
        <w:rPr>
          <w:rFonts w:ascii="Times New Roman" w:hAnsi="Times New Roman"/>
          <w:sz w:val="24"/>
          <w:szCs w:val="24"/>
          <w:lang w:val="en-GB"/>
        </w:rPr>
        <w:t>r</w:t>
      </w:r>
      <w:r w:rsidR="00406AFA" w:rsidRPr="0048642A">
        <w:rPr>
          <w:rFonts w:ascii="Times New Roman" w:hAnsi="Times New Roman"/>
          <w:sz w:val="24"/>
          <w:szCs w:val="24"/>
          <w:lang w:val="en-GB"/>
        </w:rPr>
        <w:t xml:space="preserve">essing </w:t>
      </w:r>
      <w:r w:rsidR="00F62931" w:rsidRPr="0048642A">
        <w:rPr>
          <w:rFonts w:ascii="Times New Roman" w:hAnsi="Times New Roman"/>
          <w:sz w:val="24"/>
          <w:szCs w:val="24"/>
          <w:lang w:val="en-GB"/>
        </w:rPr>
        <w:t xml:space="preserve">effect of the </w:t>
      </w:r>
      <w:r w:rsidR="00F77605" w:rsidRPr="0048642A">
        <w:rPr>
          <w:rFonts w:ascii="Times New Roman" w:hAnsi="Times New Roman"/>
          <w:sz w:val="24"/>
          <w:szCs w:val="24"/>
          <w:lang w:val="en-GB"/>
        </w:rPr>
        <w:t xml:space="preserve">packaging </w:t>
      </w:r>
      <w:r w:rsidR="00F62931" w:rsidRPr="0048642A">
        <w:rPr>
          <w:rFonts w:ascii="Times New Roman" w:hAnsi="Times New Roman"/>
          <w:sz w:val="24"/>
          <w:szCs w:val="24"/>
          <w:lang w:val="en-GB"/>
        </w:rPr>
        <w:t>conditions</w:t>
      </w:r>
      <w:r w:rsidR="00F83FFB" w:rsidRPr="0048642A">
        <w:rPr>
          <w:rFonts w:ascii="Times New Roman" w:hAnsi="Times New Roman"/>
          <w:sz w:val="24"/>
          <w:szCs w:val="24"/>
          <w:lang w:val="en-GB"/>
        </w:rPr>
        <w:t xml:space="preserve"> </w:t>
      </w:r>
      <w:r w:rsidR="00A542C1" w:rsidRPr="0048642A">
        <w:rPr>
          <w:rFonts w:ascii="Times New Roman" w:hAnsi="Times New Roman"/>
          <w:sz w:val="24"/>
          <w:szCs w:val="24"/>
          <w:lang w:val="en-GB"/>
        </w:rPr>
        <w:t>may also have contributed to the LAB population decrease in the olive biofilm.</w:t>
      </w:r>
      <w:r w:rsidR="00F62931" w:rsidRPr="0048642A">
        <w:rPr>
          <w:rFonts w:ascii="Times New Roman" w:hAnsi="Times New Roman"/>
          <w:sz w:val="24"/>
          <w:szCs w:val="24"/>
          <w:lang w:val="en-GB"/>
        </w:rPr>
        <w:t xml:space="preserve"> </w:t>
      </w:r>
      <w:r w:rsidR="00406AFA" w:rsidRPr="0048642A">
        <w:rPr>
          <w:rFonts w:ascii="Times New Roman" w:hAnsi="Times New Roman"/>
          <w:sz w:val="24"/>
          <w:szCs w:val="24"/>
          <w:lang w:val="en-GB"/>
        </w:rPr>
        <w:t>T</w:t>
      </w:r>
      <w:r w:rsidR="00F62931" w:rsidRPr="0048642A">
        <w:rPr>
          <w:rFonts w:ascii="Times New Roman" w:hAnsi="Times New Roman"/>
          <w:sz w:val="24"/>
          <w:szCs w:val="24"/>
          <w:lang w:val="en-GB"/>
        </w:rPr>
        <w:t>he yeast population</w:t>
      </w:r>
      <w:r w:rsidR="00FB2B78">
        <w:rPr>
          <w:rFonts w:ascii="Times New Roman" w:hAnsi="Times New Roman"/>
          <w:sz w:val="24"/>
          <w:szCs w:val="24"/>
          <w:lang w:val="en-GB"/>
        </w:rPr>
        <w:t xml:space="preserve"> </w:t>
      </w:r>
      <w:r w:rsidR="00274663">
        <w:rPr>
          <w:rFonts w:ascii="Times New Roman" w:hAnsi="Times New Roman"/>
          <w:sz w:val="24"/>
          <w:szCs w:val="24"/>
          <w:lang w:val="en-GB"/>
        </w:rPr>
        <w:t xml:space="preserve">was </w:t>
      </w:r>
      <w:r w:rsidR="00F62931" w:rsidRPr="0048642A">
        <w:rPr>
          <w:rFonts w:ascii="Times New Roman" w:hAnsi="Times New Roman"/>
          <w:sz w:val="24"/>
          <w:szCs w:val="24"/>
          <w:lang w:val="en-GB"/>
        </w:rPr>
        <w:t>progressive</w:t>
      </w:r>
      <w:r w:rsidR="00F83FFB" w:rsidRPr="0048642A">
        <w:rPr>
          <w:rFonts w:ascii="Times New Roman" w:hAnsi="Times New Roman"/>
          <w:sz w:val="24"/>
          <w:szCs w:val="24"/>
          <w:lang w:val="en-GB"/>
        </w:rPr>
        <w:t>ly</w:t>
      </w:r>
      <w:r w:rsidR="00F62931" w:rsidRPr="0048642A">
        <w:rPr>
          <w:rFonts w:ascii="Times New Roman" w:hAnsi="Times New Roman"/>
          <w:sz w:val="24"/>
          <w:szCs w:val="24"/>
          <w:lang w:val="en-GB"/>
        </w:rPr>
        <w:t xml:space="preserve"> inhibit</w:t>
      </w:r>
      <w:r w:rsidR="00406AFA" w:rsidRPr="0048642A">
        <w:rPr>
          <w:rFonts w:ascii="Times New Roman" w:hAnsi="Times New Roman"/>
          <w:sz w:val="24"/>
          <w:szCs w:val="24"/>
          <w:lang w:val="en-GB"/>
        </w:rPr>
        <w:t>ed with time</w:t>
      </w:r>
      <w:r w:rsidR="00274663">
        <w:rPr>
          <w:rFonts w:ascii="Times New Roman" w:hAnsi="Times New Roman"/>
          <w:sz w:val="24"/>
          <w:szCs w:val="24"/>
          <w:lang w:val="en-GB"/>
        </w:rPr>
        <w:t xml:space="preserve"> </w:t>
      </w:r>
      <w:r w:rsidR="00274663" w:rsidRPr="0048642A">
        <w:rPr>
          <w:rFonts w:ascii="Times New Roman" w:hAnsi="Times New Roman"/>
          <w:sz w:val="24"/>
          <w:szCs w:val="24"/>
          <w:lang w:val="en-GB"/>
        </w:rPr>
        <w:t>(Figure 2, panel B)</w:t>
      </w:r>
      <w:r w:rsidR="00F62931" w:rsidRPr="0048642A">
        <w:rPr>
          <w:rFonts w:ascii="Times New Roman" w:hAnsi="Times New Roman"/>
          <w:sz w:val="24"/>
          <w:szCs w:val="24"/>
          <w:lang w:val="en-GB"/>
        </w:rPr>
        <w:t xml:space="preserve">, </w:t>
      </w:r>
      <w:r w:rsidR="00274663">
        <w:rPr>
          <w:rFonts w:ascii="Times New Roman" w:hAnsi="Times New Roman"/>
          <w:sz w:val="24"/>
          <w:szCs w:val="24"/>
          <w:lang w:val="en-GB"/>
        </w:rPr>
        <w:t xml:space="preserve">although the differences </w:t>
      </w:r>
      <w:r w:rsidR="00F62931" w:rsidRPr="0048642A">
        <w:rPr>
          <w:rFonts w:ascii="Times New Roman" w:hAnsi="Times New Roman"/>
          <w:sz w:val="24"/>
          <w:szCs w:val="24"/>
          <w:lang w:val="en-GB"/>
        </w:rPr>
        <w:t xml:space="preserve">between the </w:t>
      </w:r>
      <w:r w:rsidR="00EF6C51" w:rsidRPr="0048642A">
        <w:rPr>
          <w:rFonts w:ascii="Times New Roman" w:hAnsi="Times New Roman"/>
          <w:sz w:val="24"/>
          <w:szCs w:val="24"/>
          <w:lang w:val="en-GB"/>
        </w:rPr>
        <w:t xml:space="preserve">initial </w:t>
      </w:r>
      <w:r w:rsidR="00F62931" w:rsidRPr="0048642A">
        <w:rPr>
          <w:rFonts w:ascii="Times New Roman" w:hAnsi="Times New Roman"/>
          <w:sz w:val="24"/>
          <w:szCs w:val="24"/>
          <w:lang w:val="en-GB"/>
        </w:rPr>
        <w:t>counts</w:t>
      </w:r>
      <w:r w:rsidR="00754461" w:rsidRPr="0048642A">
        <w:rPr>
          <w:rFonts w:ascii="Times New Roman" w:hAnsi="Times New Roman"/>
          <w:sz w:val="24"/>
          <w:szCs w:val="24"/>
          <w:lang w:val="en-GB"/>
        </w:rPr>
        <w:t xml:space="preserve"> </w:t>
      </w:r>
      <w:r w:rsidR="00F62931" w:rsidRPr="0048642A">
        <w:rPr>
          <w:rFonts w:ascii="Times New Roman" w:hAnsi="Times New Roman"/>
          <w:sz w:val="24"/>
          <w:szCs w:val="24"/>
          <w:lang w:val="en-GB"/>
        </w:rPr>
        <w:t>and</w:t>
      </w:r>
      <w:r w:rsidR="00E64C32" w:rsidRPr="0048642A">
        <w:rPr>
          <w:rFonts w:ascii="Times New Roman" w:hAnsi="Times New Roman"/>
          <w:sz w:val="24"/>
          <w:szCs w:val="24"/>
          <w:lang w:val="en-GB"/>
        </w:rPr>
        <w:t xml:space="preserve"> </w:t>
      </w:r>
      <w:r w:rsidR="00406AFA" w:rsidRPr="0048642A">
        <w:rPr>
          <w:rFonts w:ascii="Times New Roman" w:hAnsi="Times New Roman"/>
          <w:sz w:val="24"/>
          <w:szCs w:val="24"/>
          <w:lang w:val="en-GB"/>
        </w:rPr>
        <w:t xml:space="preserve">that at </w:t>
      </w:r>
      <w:r w:rsidR="00EF6C51" w:rsidRPr="0048642A">
        <w:rPr>
          <w:rFonts w:ascii="Times New Roman" w:hAnsi="Times New Roman"/>
          <w:sz w:val="24"/>
          <w:szCs w:val="24"/>
          <w:lang w:val="en-GB"/>
        </w:rPr>
        <w:t xml:space="preserve">the </w:t>
      </w:r>
      <w:r w:rsidR="00A77A12" w:rsidRPr="0048642A">
        <w:rPr>
          <w:rFonts w:ascii="Times New Roman" w:hAnsi="Times New Roman"/>
          <w:sz w:val="24"/>
          <w:szCs w:val="24"/>
          <w:lang w:val="en-GB"/>
        </w:rPr>
        <w:t>first month</w:t>
      </w:r>
      <w:r w:rsidR="00E64C32" w:rsidRPr="0048642A">
        <w:rPr>
          <w:rFonts w:ascii="Times New Roman" w:hAnsi="Times New Roman"/>
          <w:sz w:val="24"/>
          <w:szCs w:val="24"/>
          <w:lang w:val="en-GB"/>
        </w:rPr>
        <w:t xml:space="preserve"> </w:t>
      </w:r>
      <w:r w:rsidR="00EF6C51" w:rsidRPr="0048642A">
        <w:rPr>
          <w:rFonts w:ascii="Times New Roman" w:hAnsi="Times New Roman"/>
          <w:sz w:val="24"/>
          <w:szCs w:val="24"/>
          <w:lang w:val="en-GB"/>
        </w:rPr>
        <w:t xml:space="preserve">or between </w:t>
      </w:r>
      <w:r w:rsidR="00E64C32" w:rsidRPr="0048642A">
        <w:rPr>
          <w:rFonts w:ascii="Times New Roman" w:hAnsi="Times New Roman"/>
          <w:sz w:val="24"/>
          <w:szCs w:val="24"/>
          <w:lang w:val="en-GB"/>
        </w:rPr>
        <w:t xml:space="preserve">the </w:t>
      </w:r>
      <w:r w:rsidR="00A77A12" w:rsidRPr="0048642A">
        <w:rPr>
          <w:rFonts w:ascii="Times New Roman" w:hAnsi="Times New Roman"/>
          <w:sz w:val="24"/>
          <w:szCs w:val="24"/>
          <w:lang w:val="en-GB"/>
        </w:rPr>
        <w:t xml:space="preserve">second </w:t>
      </w:r>
      <w:r w:rsidR="00E64C32" w:rsidRPr="0048642A">
        <w:rPr>
          <w:rFonts w:ascii="Times New Roman" w:hAnsi="Times New Roman"/>
          <w:sz w:val="24"/>
          <w:szCs w:val="24"/>
          <w:lang w:val="en-GB"/>
        </w:rPr>
        <w:t xml:space="preserve">and </w:t>
      </w:r>
      <w:r w:rsidR="00A77A12" w:rsidRPr="0048642A">
        <w:rPr>
          <w:rFonts w:ascii="Times New Roman" w:hAnsi="Times New Roman"/>
          <w:sz w:val="24"/>
          <w:szCs w:val="24"/>
          <w:lang w:val="en-GB"/>
        </w:rPr>
        <w:t>third month</w:t>
      </w:r>
      <w:r w:rsidR="00F62931" w:rsidRPr="0048642A">
        <w:rPr>
          <w:rFonts w:ascii="Times New Roman" w:hAnsi="Times New Roman"/>
          <w:sz w:val="24"/>
          <w:szCs w:val="24"/>
          <w:lang w:val="en-GB"/>
        </w:rPr>
        <w:t xml:space="preserve"> </w:t>
      </w:r>
      <w:r w:rsidR="00EF6C51" w:rsidRPr="0048642A">
        <w:rPr>
          <w:rFonts w:ascii="Times New Roman" w:hAnsi="Times New Roman"/>
          <w:sz w:val="24"/>
          <w:szCs w:val="24"/>
          <w:lang w:val="en-GB"/>
        </w:rPr>
        <w:t>were not significantly different</w:t>
      </w:r>
      <w:r w:rsidR="00E64C32" w:rsidRPr="0048642A">
        <w:rPr>
          <w:rFonts w:ascii="Times New Roman" w:hAnsi="Times New Roman"/>
          <w:sz w:val="24"/>
          <w:szCs w:val="24"/>
          <w:lang w:val="en-GB"/>
        </w:rPr>
        <w:t xml:space="preserve">; however, the </w:t>
      </w:r>
      <w:r w:rsidR="00EF6C51" w:rsidRPr="0048642A">
        <w:rPr>
          <w:rFonts w:ascii="Times New Roman" w:hAnsi="Times New Roman"/>
          <w:sz w:val="24"/>
          <w:szCs w:val="24"/>
          <w:lang w:val="en-GB"/>
        </w:rPr>
        <w:t xml:space="preserve">difference between the </w:t>
      </w:r>
      <w:r w:rsidR="00E64C32" w:rsidRPr="0048642A">
        <w:rPr>
          <w:rFonts w:ascii="Times New Roman" w:hAnsi="Times New Roman"/>
          <w:sz w:val="24"/>
          <w:szCs w:val="24"/>
          <w:lang w:val="en-GB"/>
        </w:rPr>
        <w:t xml:space="preserve">counts </w:t>
      </w:r>
      <w:r w:rsidR="00EF6C51" w:rsidRPr="0048642A">
        <w:rPr>
          <w:rFonts w:ascii="Times New Roman" w:hAnsi="Times New Roman"/>
          <w:sz w:val="24"/>
          <w:szCs w:val="24"/>
          <w:lang w:val="en-GB"/>
        </w:rPr>
        <w:t xml:space="preserve">from the first </w:t>
      </w:r>
      <w:r w:rsidR="00A46893" w:rsidRPr="0048642A">
        <w:rPr>
          <w:rFonts w:ascii="Times New Roman" w:hAnsi="Times New Roman"/>
          <w:sz w:val="24"/>
          <w:szCs w:val="24"/>
          <w:lang w:val="en-GB"/>
        </w:rPr>
        <w:t xml:space="preserve">two </w:t>
      </w:r>
      <w:r w:rsidR="00E64C32" w:rsidRPr="0048642A">
        <w:rPr>
          <w:rFonts w:ascii="Times New Roman" w:hAnsi="Times New Roman"/>
          <w:sz w:val="24"/>
          <w:szCs w:val="24"/>
          <w:lang w:val="en-GB"/>
        </w:rPr>
        <w:t xml:space="preserve">and </w:t>
      </w:r>
      <w:r w:rsidR="00A46893" w:rsidRPr="0048642A">
        <w:rPr>
          <w:rFonts w:ascii="Times New Roman" w:hAnsi="Times New Roman"/>
          <w:sz w:val="24"/>
          <w:szCs w:val="24"/>
          <w:lang w:val="en-GB"/>
        </w:rPr>
        <w:t xml:space="preserve">the </w:t>
      </w:r>
      <w:r w:rsidR="00EF6C51" w:rsidRPr="0048642A">
        <w:rPr>
          <w:rFonts w:ascii="Times New Roman" w:hAnsi="Times New Roman"/>
          <w:sz w:val="24"/>
          <w:szCs w:val="24"/>
          <w:lang w:val="en-GB"/>
        </w:rPr>
        <w:t>las</w:t>
      </w:r>
      <w:r w:rsidR="00E64C32" w:rsidRPr="0048642A">
        <w:rPr>
          <w:rFonts w:ascii="Times New Roman" w:hAnsi="Times New Roman"/>
          <w:sz w:val="24"/>
          <w:szCs w:val="24"/>
          <w:lang w:val="en-GB"/>
        </w:rPr>
        <w:t>t two samplings were significantly different</w:t>
      </w:r>
      <w:r w:rsidR="00F62931" w:rsidRPr="0048642A">
        <w:rPr>
          <w:rFonts w:ascii="Times New Roman" w:hAnsi="Times New Roman"/>
          <w:sz w:val="24"/>
          <w:szCs w:val="24"/>
          <w:lang w:val="en-GB"/>
        </w:rPr>
        <w:t xml:space="preserve">. </w:t>
      </w:r>
      <w:r w:rsidR="00A542C1" w:rsidRPr="0048642A">
        <w:rPr>
          <w:rFonts w:ascii="Times New Roman" w:hAnsi="Times New Roman"/>
          <w:sz w:val="24"/>
          <w:szCs w:val="24"/>
          <w:lang w:val="en-GB"/>
        </w:rPr>
        <w:t xml:space="preserve">The causes of this decrease could have also been similar to those mentioned above for LAB. </w:t>
      </w:r>
      <w:r w:rsidR="005D1882">
        <w:rPr>
          <w:rFonts w:ascii="Times New Roman" w:hAnsi="Times New Roman"/>
          <w:sz w:val="24"/>
          <w:szCs w:val="24"/>
          <w:lang w:val="en-GB"/>
        </w:rPr>
        <w:t>Regardless of packaging conditions, t</w:t>
      </w:r>
      <w:r w:rsidR="00FB33DF" w:rsidRPr="0048642A">
        <w:rPr>
          <w:rFonts w:ascii="Times New Roman" w:hAnsi="Times New Roman"/>
          <w:sz w:val="24"/>
          <w:szCs w:val="24"/>
          <w:lang w:val="en-GB"/>
        </w:rPr>
        <w:t xml:space="preserve">he </w:t>
      </w:r>
      <w:r w:rsidR="00FF1468" w:rsidRPr="0048642A">
        <w:rPr>
          <w:rFonts w:ascii="Times New Roman" w:hAnsi="Times New Roman"/>
          <w:sz w:val="24"/>
          <w:szCs w:val="24"/>
          <w:lang w:val="en-GB"/>
        </w:rPr>
        <w:t xml:space="preserve">interaction </w:t>
      </w:r>
      <w:r w:rsidR="005F7D22" w:rsidRPr="0048642A">
        <w:rPr>
          <w:rFonts w:ascii="Times New Roman" w:hAnsi="Times New Roman"/>
          <w:sz w:val="24"/>
          <w:szCs w:val="24"/>
          <w:lang w:val="en-GB"/>
        </w:rPr>
        <w:t>temperature</w:t>
      </w:r>
      <w:r w:rsidR="00A542C1" w:rsidRPr="0048642A">
        <w:rPr>
          <w:rFonts w:ascii="Times New Roman" w:hAnsi="Times New Roman"/>
          <w:sz w:val="24"/>
          <w:szCs w:val="24"/>
          <w:lang w:val="en-GB"/>
        </w:rPr>
        <w:t>*</w:t>
      </w:r>
      <w:r w:rsidR="00031120" w:rsidRPr="0048642A">
        <w:rPr>
          <w:rFonts w:ascii="Times New Roman" w:hAnsi="Times New Roman"/>
          <w:sz w:val="24"/>
          <w:szCs w:val="24"/>
          <w:lang w:val="en-GB"/>
        </w:rPr>
        <w:t>sampling period</w:t>
      </w:r>
      <w:r w:rsidR="005D1882">
        <w:rPr>
          <w:rFonts w:ascii="Times New Roman" w:hAnsi="Times New Roman"/>
          <w:sz w:val="24"/>
          <w:szCs w:val="24"/>
          <w:lang w:val="en-GB"/>
        </w:rPr>
        <w:t xml:space="preserve"> </w:t>
      </w:r>
      <w:r w:rsidR="00E765E6" w:rsidRPr="0048642A">
        <w:rPr>
          <w:rFonts w:ascii="Times New Roman" w:hAnsi="Times New Roman"/>
          <w:sz w:val="24"/>
          <w:szCs w:val="24"/>
          <w:lang w:val="en-GB"/>
        </w:rPr>
        <w:t>on the microbial populations</w:t>
      </w:r>
      <w:r w:rsidR="00A46893" w:rsidRPr="0048642A">
        <w:rPr>
          <w:rFonts w:ascii="Times New Roman" w:hAnsi="Times New Roman"/>
          <w:sz w:val="24"/>
          <w:szCs w:val="24"/>
          <w:lang w:val="en-GB"/>
        </w:rPr>
        <w:t xml:space="preserve"> in the biofilm</w:t>
      </w:r>
      <w:r w:rsidR="00FB33DF" w:rsidRPr="0048642A">
        <w:rPr>
          <w:rFonts w:ascii="Times New Roman" w:hAnsi="Times New Roman"/>
          <w:sz w:val="24"/>
          <w:szCs w:val="24"/>
          <w:lang w:val="en-GB"/>
        </w:rPr>
        <w:t xml:space="preserve"> was significant</w:t>
      </w:r>
      <w:r w:rsidR="00E765E6" w:rsidRPr="0048642A">
        <w:rPr>
          <w:rFonts w:ascii="Times New Roman" w:hAnsi="Times New Roman"/>
          <w:sz w:val="24"/>
          <w:szCs w:val="24"/>
          <w:lang w:val="en-GB"/>
        </w:rPr>
        <w:t xml:space="preserve"> (Figure </w:t>
      </w:r>
      <w:r w:rsidR="001B645F" w:rsidRPr="0048642A">
        <w:rPr>
          <w:rFonts w:ascii="Times New Roman" w:hAnsi="Times New Roman"/>
          <w:sz w:val="24"/>
          <w:szCs w:val="24"/>
          <w:lang w:val="en-GB"/>
        </w:rPr>
        <w:t>2</w:t>
      </w:r>
      <w:r w:rsidR="00E765E6" w:rsidRPr="0048642A">
        <w:rPr>
          <w:rFonts w:ascii="Times New Roman" w:hAnsi="Times New Roman"/>
          <w:sz w:val="24"/>
          <w:szCs w:val="24"/>
          <w:lang w:val="en-GB"/>
        </w:rPr>
        <w:t xml:space="preserve">, panels </w:t>
      </w:r>
      <w:r w:rsidR="00A46893" w:rsidRPr="0048642A">
        <w:rPr>
          <w:rFonts w:ascii="Times New Roman" w:hAnsi="Times New Roman"/>
          <w:sz w:val="24"/>
          <w:szCs w:val="24"/>
          <w:lang w:val="en-GB"/>
        </w:rPr>
        <w:t>C</w:t>
      </w:r>
      <w:r w:rsidR="00E765E6" w:rsidRPr="0048642A">
        <w:rPr>
          <w:rFonts w:ascii="Times New Roman" w:hAnsi="Times New Roman"/>
          <w:sz w:val="24"/>
          <w:szCs w:val="24"/>
          <w:lang w:val="en-GB"/>
        </w:rPr>
        <w:t xml:space="preserve"> and </w:t>
      </w:r>
      <w:r w:rsidR="00A46893" w:rsidRPr="0048642A">
        <w:rPr>
          <w:rFonts w:ascii="Times New Roman" w:hAnsi="Times New Roman"/>
          <w:sz w:val="24"/>
          <w:szCs w:val="24"/>
          <w:lang w:val="en-GB"/>
        </w:rPr>
        <w:t>D</w:t>
      </w:r>
      <w:r w:rsidR="00E765E6" w:rsidRPr="0048642A">
        <w:rPr>
          <w:rFonts w:ascii="Times New Roman" w:hAnsi="Times New Roman"/>
          <w:sz w:val="24"/>
          <w:szCs w:val="24"/>
          <w:lang w:val="en-GB"/>
        </w:rPr>
        <w:t xml:space="preserve">). </w:t>
      </w:r>
      <w:r w:rsidR="00D61104">
        <w:rPr>
          <w:rFonts w:ascii="Times New Roman" w:hAnsi="Times New Roman"/>
          <w:sz w:val="24"/>
          <w:szCs w:val="24"/>
          <w:lang w:val="en-GB"/>
        </w:rPr>
        <w:t>T</w:t>
      </w:r>
      <w:r w:rsidR="00E765E6" w:rsidRPr="0048642A">
        <w:rPr>
          <w:rFonts w:ascii="Times New Roman" w:hAnsi="Times New Roman"/>
          <w:sz w:val="24"/>
          <w:szCs w:val="24"/>
          <w:lang w:val="en-GB"/>
        </w:rPr>
        <w:t>emperature caused significant differences at selected sampling</w:t>
      </w:r>
      <w:r w:rsidR="00FF1468" w:rsidRPr="0048642A">
        <w:rPr>
          <w:rFonts w:ascii="Times New Roman" w:hAnsi="Times New Roman"/>
          <w:sz w:val="24"/>
          <w:szCs w:val="24"/>
          <w:lang w:val="en-GB"/>
        </w:rPr>
        <w:t xml:space="preserve"> point</w:t>
      </w:r>
      <w:r w:rsidR="00885DE3" w:rsidRPr="0048642A">
        <w:rPr>
          <w:rFonts w:ascii="Times New Roman" w:hAnsi="Times New Roman"/>
          <w:sz w:val="24"/>
          <w:szCs w:val="24"/>
          <w:lang w:val="en-GB"/>
        </w:rPr>
        <w:t>s</w:t>
      </w:r>
      <w:r w:rsidR="00E765E6" w:rsidRPr="0048642A">
        <w:rPr>
          <w:rFonts w:ascii="Times New Roman" w:hAnsi="Times New Roman"/>
          <w:sz w:val="24"/>
          <w:szCs w:val="24"/>
          <w:lang w:val="en-GB"/>
        </w:rPr>
        <w:t>, particularly at the 1</w:t>
      </w:r>
      <w:r w:rsidR="00B5044F" w:rsidRPr="0048642A">
        <w:rPr>
          <w:rFonts w:ascii="Times New Roman" w:hAnsi="Times New Roman"/>
          <w:sz w:val="24"/>
          <w:szCs w:val="24"/>
          <w:vertAlign w:val="superscript"/>
          <w:lang w:val="en-GB"/>
        </w:rPr>
        <w:t>st</w:t>
      </w:r>
      <w:r w:rsidR="00E765E6" w:rsidRPr="0048642A">
        <w:rPr>
          <w:rFonts w:ascii="Times New Roman" w:hAnsi="Times New Roman"/>
          <w:sz w:val="24"/>
          <w:szCs w:val="24"/>
          <w:lang w:val="en-GB"/>
        </w:rPr>
        <w:t xml:space="preserve"> and 2</w:t>
      </w:r>
      <w:r w:rsidR="00672C89" w:rsidRPr="0048642A">
        <w:rPr>
          <w:rFonts w:ascii="Times New Roman" w:hAnsi="Times New Roman"/>
          <w:sz w:val="24"/>
          <w:szCs w:val="24"/>
          <w:vertAlign w:val="superscript"/>
          <w:lang w:val="en-GB"/>
        </w:rPr>
        <w:t>nd</w:t>
      </w:r>
      <w:r w:rsidR="00E765E6" w:rsidRPr="0048642A">
        <w:rPr>
          <w:rFonts w:ascii="Times New Roman" w:hAnsi="Times New Roman"/>
          <w:sz w:val="24"/>
          <w:szCs w:val="24"/>
          <w:lang w:val="en-GB"/>
        </w:rPr>
        <w:t xml:space="preserve"> months </w:t>
      </w:r>
      <w:r w:rsidR="00672C89" w:rsidRPr="0048642A">
        <w:rPr>
          <w:rFonts w:ascii="Times New Roman" w:hAnsi="Times New Roman"/>
          <w:sz w:val="24"/>
          <w:szCs w:val="24"/>
          <w:lang w:val="en-GB"/>
        </w:rPr>
        <w:t>after packaging</w:t>
      </w:r>
      <w:r w:rsidR="00885DE3" w:rsidRPr="0048642A">
        <w:rPr>
          <w:rFonts w:ascii="Times New Roman" w:hAnsi="Times New Roman"/>
          <w:sz w:val="24"/>
          <w:szCs w:val="24"/>
          <w:lang w:val="en-GB"/>
        </w:rPr>
        <w:t xml:space="preserve">; </w:t>
      </w:r>
      <w:r w:rsidR="00B5044F" w:rsidRPr="0048642A">
        <w:rPr>
          <w:rFonts w:ascii="Times New Roman" w:hAnsi="Times New Roman"/>
          <w:sz w:val="24"/>
          <w:szCs w:val="24"/>
          <w:lang w:val="en-GB"/>
        </w:rPr>
        <w:t xml:space="preserve">this </w:t>
      </w:r>
      <w:r w:rsidR="00E765E6" w:rsidRPr="0048642A">
        <w:rPr>
          <w:rFonts w:ascii="Times New Roman" w:hAnsi="Times New Roman"/>
          <w:sz w:val="24"/>
          <w:szCs w:val="24"/>
          <w:lang w:val="en-GB"/>
        </w:rPr>
        <w:t>m</w:t>
      </w:r>
      <w:r w:rsidR="00CE6B43" w:rsidRPr="0048642A">
        <w:rPr>
          <w:rFonts w:ascii="Times New Roman" w:hAnsi="Times New Roman"/>
          <w:sz w:val="24"/>
          <w:szCs w:val="24"/>
          <w:lang w:val="en-GB"/>
        </w:rPr>
        <w:t>ean</w:t>
      </w:r>
      <w:r w:rsidR="00FA7755" w:rsidRPr="0048642A">
        <w:rPr>
          <w:rFonts w:ascii="Times New Roman" w:hAnsi="Times New Roman"/>
          <w:sz w:val="24"/>
          <w:szCs w:val="24"/>
          <w:lang w:val="en-GB"/>
        </w:rPr>
        <w:t>s</w:t>
      </w:r>
      <w:r w:rsidR="00CE6B43" w:rsidRPr="0048642A">
        <w:rPr>
          <w:rFonts w:ascii="Times New Roman" w:hAnsi="Times New Roman"/>
          <w:sz w:val="24"/>
          <w:szCs w:val="24"/>
          <w:lang w:val="en-GB"/>
        </w:rPr>
        <w:t xml:space="preserve"> </w:t>
      </w:r>
      <w:r w:rsidR="00E765E6" w:rsidRPr="0048642A">
        <w:rPr>
          <w:rFonts w:ascii="Times New Roman" w:hAnsi="Times New Roman"/>
          <w:sz w:val="24"/>
          <w:szCs w:val="24"/>
          <w:lang w:val="en-GB"/>
        </w:rPr>
        <w:t>that</w:t>
      </w:r>
      <w:r w:rsidR="00BA4D98" w:rsidRPr="0048642A">
        <w:rPr>
          <w:rFonts w:ascii="Times New Roman" w:hAnsi="Times New Roman"/>
          <w:sz w:val="24"/>
          <w:szCs w:val="24"/>
          <w:lang w:val="en-GB"/>
        </w:rPr>
        <w:t>,</w:t>
      </w:r>
      <w:r w:rsidR="00E765E6" w:rsidRPr="0048642A">
        <w:rPr>
          <w:rFonts w:ascii="Times New Roman" w:hAnsi="Times New Roman"/>
          <w:sz w:val="24"/>
          <w:szCs w:val="24"/>
          <w:lang w:val="en-GB"/>
        </w:rPr>
        <w:t xml:space="preserve"> at 22</w:t>
      </w:r>
      <w:r w:rsidR="00754461" w:rsidRPr="0048642A">
        <w:rPr>
          <w:rFonts w:ascii="Times New Roman" w:hAnsi="Times New Roman"/>
          <w:sz w:val="24"/>
          <w:szCs w:val="24"/>
          <w:lang w:val="en-GB"/>
        </w:rPr>
        <w:t xml:space="preserve"> </w:t>
      </w:r>
      <w:r w:rsidR="00BA4D98" w:rsidRPr="0048642A">
        <w:rPr>
          <w:rFonts w:ascii="Times New Roman" w:hAnsi="Times New Roman"/>
          <w:sz w:val="24"/>
          <w:szCs w:val="24"/>
          <w:lang w:val="en-GB"/>
        </w:rPr>
        <w:sym w:font="Mathematica1" w:char="F0B0"/>
      </w:r>
      <w:r w:rsidR="00E765E6" w:rsidRPr="0048642A">
        <w:rPr>
          <w:rFonts w:ascii="Times New Roman" w:hAnsi="Times New Roman"/>
          <w:sz w:val="24"/>
          <w:szCs w:val="24"/>
          <w:lang w:val="en-GB"/>
        </w:rPr>
        <w:t>C</w:t>
      </w:r>
      <w:r w:rsidR="00BA4D98" w:rsidRPr="0048642A">
        <w:rPr>
          <w:rFonts w:ascii="Times New Roman" w:hAnsi="Times New Roman"/>
          <w:sz w:val="24"/>
          <w:szCs w:val="24"/>
          <w:lang w:val="en-GB"/>
        </w:rPr>
        <w:t>,</w:t>
      </w:r>
      <w:r w:rsidR="00E765E6" w:rsidRPr="0048642A">
        <w:rPr>
          <w:rFonts w:ascii="Times New Roman" w:hAnsi="Times New Roman"/>
          <w:sz w:val="24"/>
          <w:szCs w:val="24"/>
          <w:lang w:val="en-GB"/>
        </w:rPr>
        <w:t xml:space="preserve"> the average LAB populations were the highest while</w:t>
      </w:r>
      <w:r w:rsidR="00B07982" w:rsidRPr="0048642A">
        <w:rPr>
          <w:rFonts w:ascii="Times New Roman" w:hAnsi="Times New Roman"/>
          <w:sz w:val="24"/>
          <w:szCs w:val="24"/>
          <w:lang w:val="en-GB"/>
        </w:rPr>
        <w:t xml:space="preserve"> in the olives stored at 7</w:t>
      </w:r>
      <w:r w:rsidR="00754461" w:rsidRPr="0048642A">
        <w:rPr>
          <w:rFonts w:ascii="Times New Roman" w:hAnsi="Times New Roman"/>
          <w:sz w:val="24"/>
          <w:szCs w:val="24"/>
          <w:lang w:val="en-GB"/>
        </w:rPr>
        <w:t xml:space="preserve"> </w:t>
      </w:r>
      <w:r w:rsidR="00B07982" w:rsidRPr="0048642A">
        <w:rPr>
          <w:rFonts w:ascii="Times New Roman" w:hAnsi="Times New Roman"/>
          <w:sz w:val="24"/>
          <w:szCs w:val="24"/>
          <w:lang w:val="en-GB"/>
        </w:rPr>
        <w:t xml:space="preserve">°C (Figure 2, panel C) </w:t>
      </w:r>
      <w:r w:rsidR="00E765E6" w:rsidRPr="0048642A">
        <w:rPr>
          <w:rFonts w:ascii="Times New Roman" w:hAnsi="Times New Roman"/>
          <w:sz w:val="24"/>
          <w:szCs w:val="24"/>
          <w:lang w:val="en-GB"/>
        </w:rPr>
        <w:t>the</w:t>
      </w:r>
      <w:r w:rsidR="00B07982" w:rsidRPr="0048642A">
        <w:rPr>
          <w:rFonts w:ascii="Times New Roman" w:hAnsi="Times New Roman"/>
          <w:sz w:val="24"/>
          <w:szCs w:val="24"/>
          <w:lang w:val="en-GB"/>
        </w:rPr>
        <w:t>y were the</w:t>
      </w:r>
      <w:r w:rsidR="00E765E6" w:rsidRPr="0048642A">
        <w:rPr>
          <w:rFonts w:ascii="Times New Roman" w:hAnsi="Times New Roman"/>
          <w:sz w:val="24"/>
          <w:szCs w:val="24"/>
          <w:lang w:val="en-GB"/>
        </w:rPr>
        <w:t xml:space="preserve"> lowest</w:t>
      </w:r>
      <w:r w:rsidR="00E421CF" w:rsidRPr="0048642A">
        <w:rPr>
          <w:rFonts w:ascii="Times New Roman" w:hAnsi="Times New Roman"/>
          <w:sz w:val="24"/>
          <w:szCs w:val="24"/>
          <w:lang w:val="en-GB"/>
        </w:rPr>
        <w:t xml:space="preserve">. </w:t>
      </w:r>
      <w:r w:rsidR="0073411E">
        <w:rPr>
          <w:rFonts w:ascii="Times New Roman" w:hAnsi="Times New Roman"/>
          <w:sz w:val="24"/>
          <w:szCs w:val="24"/>
          <w:lang w:val="en-GB"/>
        </w:rPr>
        <w:t>T</w:t>
      </w:r>
      <w:r w:rsidR="00E421CF" w:rsidRPr="0048642A">
        <w:rPr>
          <w:rFonts w:ascii="Times New Roman" w:hAnsi="Times New Roman"/>
          <w:sz w:val="24"/>
          <w:szCs w:val="24"/>
          <w:lang w:val="en-GB"/>
        </w:rPr>
        <w:t xml:space="preserve">he </w:t>
      </w:r>
      <w:r w:rsidR="006028B5" w:rsidRPr="0048642A">
        <w:rPr>
          <w:rFonts w:ascii="Times New Roman" w:hAnsi="Times New Roman"/>
          <w:sz w:val="24"/>
          <w:szCs w:val="24"/>
          <w:lang w:val="en-GB"/>
        </w:rPr>
        <w:t xml:space="preserve">changes for </w:t>
      </w:r>
      <w:r w:rsidR="00E421CF" w:rsidRPr="0048642A">
        <w:rPr>
          <w:rFonts w:ascii="Times New Roman" w:hAnsi="Times New Roman"/>
          <w:sz w:val="24"/>
          <w:szCs w:val="24"/>
          <w:lang w:val="en-GB"/>
        </w:rPr>
        <w:t xml:space="preserve">yeasts </w:t>
      </w:r>
      <w:r w:rsidR="00B5044F" w:rsidRPr="0048642A">
        <w:rPr>
          <w:rFonts w:ascii="Times New Roman" w:hAnsi="Times New Roman"/>
          <w:sz w:val="24"/>
          <w:szCs w:val="24"/>
          <w:lang w:val="en-GB"/>
        </w:rPr>
        <w:t xml:space="preserve">with respect to temperature </w:t>
      </w:r>
      <w:r w:rsidR="00E421CF" w:rsidRPr="0048642A">
        <w:rPr>
          <w:rFonts w:ascii="Times New Roman" w:hAnsi="Times New Roman"/>
          <w:sz w:val="24"/>
          <w:szCs w:val="24"/>
          <w:lang w:val="en-GB"/>
        </w:rPr>
        <w:t>w</w:t>
      </w:r>
      <w:r w:rsidR="001B645F" w:rsidRPr="0048642A">
        <w:rPr>
          <w:rFonts w:ascii="Times New Roman" w:hAnsi="Times New Roman"/>
          <w:sz w:val="24"/>
          <w:szCs w:val="24"/>
          <w:lang w:val="en-GB"/>
        </w:rPr>
        <w:t>ere</w:t>
      </w:r>
      <w:r w:rsidR="00E421CF" w:rsidRPr="0048642A">
        <w:rPr>
          <w:rFonts w:ascii="Times New Roman" w:hAnsi="Times New Roman"/>
          <w:sz w:val="24"/>
          <w:szCs w:val="24"/>
          <w:lang w:val="en-GB"/>
        </w:rPr>
        <w:t xml:space="preserve"> opposed </w:t>
      </w:r>
      <w:r w:rsidR="00B5044F" w:rsidRPr="0048642A">
        <w:rPr>
          <w:rFonts w:ascii="Times New Roman" w:hAnsi="Times New Roman"/>
          <w:sz w:val="24"/>
          <w:szCs w:val="24"/>
          <w:lang w:val="en-GB"/>
        </w:rPr>
        <w:t>t</w:t>
      </w:r>
      <w:r w:rsidR="00E421CF" w:rsidRPr="0048642A">
        <w:rPr>
          <w:rFonts w:ascii="Times New Roman" w:hAnsi="Times New Roman"/>
          <w:sz w:val="24"/>
          <w:szCs w:val="24"/>
          <w:lang w:val="en-GB"/>
        </w:rPr>
        <w:t>o th</w:t>
      </w:r>
      <w:r w:rsidR="001B645F" w:rsidRPr="0048642A">
        <w:rPr>
          <w:rFonts w:ascii="Times New Roman" w:hAnsi="Times New Roman"/>
          <w:sz w:val="24"/>
          <w:szCs w:val="24"/>
          <w:lang w:val="en-GB"/>
        </w:rPr>
        <w:t>ose</w:t>
      </w:r>
      <w:r w:rsidR="00E421CF" w:rsidRPr="0048642A">
        <w:rPr>
          <w:rFonts w:ascii="Times New Roman" w:hAnsi="Times New Roman"/>
          <w:sz w:val="24"/>
          <w:szCs w:val="24"/>
          <w:lang w:val="en-GB"/>
        </w:rPr>
        <w:t xml:space="preserve"> of </w:t>
      </w:r>
      <w:r w:rsidR="00B5044F" w:rsidRPr="0048642A">
        <w:rPr>
          <w:rFonts w:ascii="Times New Roman" w:hAnsi="Times New Roman"/>
          <w:sz w:val="24"/>
          <w:szCs w:val="24"/>
          <w:lang w:val="en-GB"/>
        </w:rPr>
        <w:t>LAB</w:t>
      </w:r>
      <w:r w:rsidR="00E421CF" w:rsidRPr="0048642A">
        <w:rPr>
          <w:rFonts w:ascii="Times New Roman" w:hAnsi="Times New Roman"/>
          <w:sz w:val="24"/>
          <w:szCs w:val="24"/>
          <w:lang w:val="en-GB"/>
        </w:rPr>
        <w:t xml:space="preserve"> and the curve of </w:t>
      </w:r>
      <w:r w:rsidR="00885DE3" w:rsidRPr="0048642A">
        <w:rPr>
          <w:rFonts w:ascii="Times New Roman" w:hAnsi="Times New Roman"/>
          <w:sz w:val="24"/>
          <w:szCs w:val="24"/>
          <w:lang w:val="en-GB"/>
        </w:rPr>
        <w:t xml:space="preserve">yeast </w:t>
      </w:r>
      <w:r w:rsidR="00E421CF" w:rsidRPr="0048642A">
        <w:rPr>
          <w:rFonts w:ascii="Times New Roman" w:hAnsi="Times New Roman"/>
          <w:sz w:val="24"/>
          <w:szCs w:val="24"/>
          <w:lang w:val="en-GB"/>
        </w:rPr>
        <w:t>counts from olives at 22</w:t>
      </w:r>
      <w:r w:rsidR="00CE6B43" w:rsidRPr="0048642A">
        <w:rPr>
          <w:rFonts w:ascii="Times New Roman" w:hAnsi="Times New Roman"/>
          <w:sz w:val="24"/>
          <w:szCs w:val="24"/>
          <w:lang w:val="en-GB"/>
        </w:rPr>
        <w:t xml:space="preserve"> </w:t>
      </w:r>
      <w:r w:rsidR="00E421CF" w:rsidRPr="0048642A">
        <w:rPr>
          <w:rFonts w:ascii="Times New Roman" w:hAnsi="Times New Roman"/>
          <w:sz w:val="24"/>
          <w:szCs w:val="24"/>
          <w:lang w:val="en-GB"/>
        </w:rPr>
        <w:t xml:space="preserve">ºC was always </w:t>
      </w:r>
      <w:r w:rsidR="0073411E">
        <w:rPr>
          <w:rFonts w:ascii="Times New Roman" w:hAnsi="Times New Roman"/>
          <w:sz w:val="24"/>
          <w:szCs w:val="24"/>
          <w:lang w:val="en-GB"/>
        </w:rPr>
        <w:t>the lowest</w:t>
      </w:r>
      <w:r w:rsidR="00E421CF" w:rsidRPr="0048642A">
        <w:rPr>
          <w:rFonts w:ascii="Times New Roman" w:hAnsi="Times New Roman"/>
          <w:sz w:val="24"/>
          <w:szCs w:val="24"/>
          <w:lang w:val="en-GB"/>
        </w:rPr>
        <w:t xml:space="preserve">. </w:t>
      </w:r>
    </w:p>
    <w:p w:rsidR="00496D2E" w:rsidRPr="0048642A" w:rsidRDefault="00496D2E" w:rsidP="00496D2E">
      <w:pPr>
        <w:spacing w:line="480" w:lineRule="auto"/>
        <w:jc w:val="both"/>
        <w:rPr>
          <w:rFonts w:ascii="Times New Roman" w:hAnsi="Times New Roman"/>
          <w:sz w:val="24"/>
          <w:szCs w:val="24"/>
          <w:lang w:val="en-GB"/>
        </w:rPr>
      </w:pPr>
      <w:r w:rsidRPr="0048642A">
        <w:rPr>
          <w:rFonts w:ascii="Times New Roman" w:hAnsi="Times New Roman"/>
          <w:i/>
          <w:sz w:val="24"/>
          <w:szCs w:val="24"/>
          <w:lang w:val="en-GB"/>
        </w:rPr>
        <w:t>3.2 Changes in the microbial population</w:t>
      </w:r>
      <w:r w:rsidR="00A45990" w:rsidRPr="0048642A">
        <w:rPr>
          <w:rFonts w:ascii="Times New Roman" w:hAnsi="Times New Roman"/>
          <w:i/>
          <w:sz w:val="24"/>
          <w:szCs w:val="24"/>
          <w:lang w:val="en-GB"/>
        </w:rPr>
        <w:t>s of brines</w:t>
      </w:r>
      <w:r w:rsidR="00DB67FC" w:rsidRPr="0048642A">
        <w:rPr>
          <w:rFonts w:ascii="Times New Roman" w:hAnsi="Times New Roman"/>
          <w:sz w:val="24"/>
          <w:szCs w:val="24"/>
          <w:lang w:val="en-GB"/>
        </w:rPr>
        <w:t xml:space="preserve"> </w:t>
      </w:r>
      <w:r w:rsidR="00DB67FC" w:rsidRPr="0048642A">
        <w:rPr>
          <w:rFonts w:ascii="Times New Roman" w:hAnsi="Times New Roman"/>
          <w:i/>
          <w:sz w:val="24"/>
          <w:szCs w:val="24"/>
          <w:lang w:val="en-GB"/>
        </w:rPr>
        <w:t>(GB and PB treatments)</w:t>
      </w:r>
    </w:p>
    <w:p w:rsidR="00CB1DC0" w:rsidRPr="0048642A" w:rsidRDefault="003F1A4D" w:rsidP="00AC755E">
      <w:pPr>
        <w:spacing w:line="480" w:lineRule="auto"/>
        <w:ind w:firstLine="720"/>
        <w:jc w:val="both"/>
        <w:rPr>
          <w:rFonts w:ascii="Times New Roman" w:hAnsi="Times New Roman"/>
          <w:sz w:val="24"/>
          <w:szCs w:val="24"/>
          <w:lang w:val="en-GB"/>
        </w:rPr>
      </w:pPr>
      <w:r w:rsidRPr="0048642A">
        <w:rPr>
          <w:rFonts w:ascii="Times New Roman" w:hAnsi="Times New Roman"/>
          <w:sz w:val="24"/>
          <w:szCs w:val="24"/>
          <w:lang w:val="en-GB"/>
        </w:rPr>
        <w:t xml:space="preserve">The packaging </w:t>
      </w:r>
      <w:r w:rsidR="001B645F" w:rsidRPr="0048642A">
        <w:rPr>
          <w:rFonts w:ascii="Times New Roman" w:hAnsi="Times New Roman"/>
          <w:sz w:val="24"/>
          <w:szCs w:val="24"/>
          <w:lang w:val="en-GB"/>
        </w:rPr>
        <w:t>material</w:t>
      </w:r>
      <w:r w:rsidRPr="0048642A">
        <w:rPr>
          <w:rFonts w:ascii="Times New Roman" w:hAnsi="Times New Roman"/>
          <w:sz w:val="24"/>
          <w:szCs w:val="24"/>
          <w:lang w:val="en-GB"/>
        </w:rPr>
        <w:t xml:space="preserve"> had a significant effect</w:t>
      </w:r>
      <w:r w:rsidR="006028B5" w:rsidRPr="0048642A">
        <w:rPr>
          <w:rFonts w:ascii="Times New Roman" w:hAnsi="Times New Roman"/>
          <w:sz w:val="24"/>
          <w:szCs w:val="24"/>
          <w:lang w:val="en-GB"/>
        </w:rPr>
        <w:t xml:space="preserve"> </w:t>
      </w:r>
      <w:r w:rsidR="00D423F3" w:rsidRPr="0048642A">
        <w:rPr>
          <w:rFonts w:ascii="Times New Roman" w:hAnsi="Times New Roman"/>
          <w:sz w:val="24"/>
          <w:szCs w:val="24"/>
          <w:lang w:val="en-GB"/>
        </w:rPr>
        <w:t>o</w:t>
      </w:r>
      <w:r w:rsidR="009233B2" w:rsidRPr="0048642A">
        <w:rPr>
          <w:rFonts w:ascii="Times New Roman" w:hAnsi="Times New Roman"/>
          <w:sz w:val="24"/>
          <w:szCs w:val="24"/>
          <w:lang w:val="en-GB"/>
        </w:rPr>
        <w:t xml:space="preserve">n </w:t>
      </w:r>
      <w:r w:rsidR="006028B5" w:rsidRPr="0048642A">
        <w:rPr>
          <w:rFonts w:ascii="Times New Roman" w:hAnsi="Times New Roman"/>
          <w:sz w:val="24"/>
          <w:szCs w:val="24"/>
          <w:lang w:val="en-GB"/>
        </w:rPr>
        <w:t>t</w:t>
      </w:r>
      <w:r w:rsidRPr="0048642A">
        <w:rPr>
          <w:rFonts w:ascii="Times New Roman" w:hAnsi="Times New Roman"/>
          <w:sz w:val="24"/>
          <w:szCs w:val="24"/>
          <w:lang w:val="en-GB"/>
        </w:rPr>
        <w:t>he LAB population</w:t>
      </w:r>
      <w:r w:rsidR="008B26E6" w:rsidRPr="0048642A">
        <w:rPr>
          <w:rFonts w:ascii="Times New Roman" w:hAnsi="Times New Roman"/>
          <w:sz w:val="24"/>
          <w:szCs w:val="24"/>
          <w:lang w:val="en-GB"/>
        </w:rPr>
        <w:t xml:space="preserve"> </w:t>
      </w:r>
      <w:r w:rsidR="00D423F3" w:rsidRPr="0048642A">
        <w:rPr>
          <w:rFonts w:ascii="Times New Roman" w:hAnsi="Times New Roman"/>
          <w:sz w:val="24"/>
          <w:szCs w:val="24"/>
          <w:lang w:val="en-GB"/>
        </w:rPr>
        <w:t xml:space="preserve">in the brines </w:t>
      </w:r>
      <w:r w:rsidR="008B26E6" w:rsidRPr="0048642A">
        <w:rPr>
          <w:rFonts w:ascii="Times New Roman" w:hAnsi="Times New Roman"/>
          <w:sz w:val="24"/>
          <w:szCs w:val="24"/>
          <w:lang w:val="en-GB"/>
        </w:rPr>
        <w:t xml:space="preserve">which was </w:t>
      </w:r>
      <w:r w:rsidR="00D423F3" w:rsidRPr="0048642A">
        <w:rPr>
          <w:rFonts w:ascii="Times New Roman" w:hAnsi="Times New Roman"/>
          <w:sz w:val="24"/>
          <w:szCs w:val="24"/>
          <w:lang w:val="en-GB"/>
        </w:rPr>
        <w:t xml:space="preserve">higher </w:t>
      </w:r>
      <w:r w:rsidR="008B26E6" w:rsidRPr="0048642A">
        <w:rPr>
          <w:rFonts w:ascii="Times New Roman" w:hAnsi="Times New Roman"/>
          <w:sz w:val="24"/>
          <w:szCs w:val="24"/>
          <w:lang w:val="en-GB"/>
        </w:rPr>
        <w:t xml:space="preserve">in </w:t>
      </w:r>
      <w:r w:rsidR="00DB67FC" w:rsidRPr="0048642A">
        <w:rPr>
          <w:rFonts w:ascii="Times New Roman" w:hAnsi="Times New Roman"/>
          <w:sz w:val="24"/>
          <w:szCs w:val="24"/>
          <w:lang w:val="en-GB"/>
        </w:rPr>
        <w:t>GB</w:t>
      </w:r>
      <w:r w:rsidR="008B26E6" w:rsidRPr="0048642A">
        <w:rPr>
          <w:rFonts w:ascii="Times New Roman" w:hAnsi="Times New Roman"/>
          <w:sz w:val="24"/>
          <w:szCs w:val="24"/>
          <w:lang w:val="en-GB"/>
        </w:rPr>
        <w:t xml:space="preserve"> </w:t>
      </w:r>
      <w:r w:rsidRPr="0048642A">
        <w:rPr>
          <w:rFonts w:ascii="Times New Roman" w:hAnsi="Times New Roman"/>
          <w:sz w:val="24"/>
          <w:szCs w:val="24"/>
          <w:lang w:val="en-GB"/>
        </w:rPr>
        <w:t xml:space="preserve">than </w:t>
      </w:r>
      <w:r w:rsidR="00D423F3" w:rsidRPr="0048642A">
        <w:rPr>
          <w:rFonts w:ascii="Times New Roman" w:hAnsi="Times New Roman"/>
          <w:sz w:val="24"/>
          <w:szCs w:val="24"/>
          <w:lang w:val="en-GB"/>
        </w:rPr>
        <w:t xml:space="preserve">in </w:t>
      </w:r>
      <w:r w:rsidR="00DB67FC" w:rsidRPr="0048642A">
        <w:rPr>
          <w:rFonts w:ascii="Times New Roman" w:hAnsi="Times New Roman"/>
          <w:sz w:val="24"/>
          <w:szCs w:val="24"/>
          <w:lang w:val="en-GB"/>
        </w:rPr>
        <w:t>PB</w:t>
      </w:r>
      <w:r w:rsidR="002E54BD" w:rsidRPr="0048642A">
        <w:rPr>
          <w:rFonts w:ascii="Times New Roman" w:hAnsi="Times New Roman"/>
          <w:sz w:val="24"/>
          <w:szCs w:val="24"/>
          <w:lang w:val="en-GB"/>
        </w:rPr>
        <w:t xml:space="preserve"> (</w:t>
      </w:r>
      <w:r w:rsidR="006028B5" w:rsidRPr="0048642A">
        <w:rPr>
          <w:rFonts w:ascii="Times New Roman" w:hAnsi="Times New Roman"/>
          <w:sz w:val="24"/>
          <w:szCs w:val="24"/>
          <w:lang w:val="en-GB"/>
        </w:rPr>
        <w:t>F</w:t>
      </w:r>
      <w:r w:rsidR="002E54BD" w:rsidRPr="0048642A">
        <w:rPr>
          <w:rFonts w:ascii="Times New Roman" w:hAnsi="Times New Roman"/>
          <w:sz w:val="24"/>
          <w:szCs w:val="24"/>
          <w:lang w:val="en-GB"/>
        </w:rPr>
        <w:t xml:space="preserve">igure </w:t>
      </w:r>
      <w:r w:rsidR="008B26E6" w:rsidRPr="0048642A">
        <w:rPr>
          <w:rFonts w:ascii="Times New Roman" w:hAnsi="Times New Roman"/>
          <w:sz w:val="24"/>
          <w:szCs w:val="24"/>
          <w:lang w:val="en-GB"/>
        </w:rPr>
        <w:t>3</w:t>
      </w:r>
      <w:r w:rsidR="002E54BD" w:rsidRPr="0048642A">
        <w:rPr>
          <w:rFonts w:ascii="Times New Roman" w:hAnsi="Times New Roman"/>
          <w:sz w:val="24"/>
          <w:szCs w:val="24"/>
          <w:lang w:val="en-GB"/>
        </w:rPr>
        <w:t>, panel A)</w:t>
      </w:r>
      <w:r w:rsidRPr="0048642A">
        <w:rPr>
          <w:rFonts w:ascii="Times New Roman" w:hAnsi="Times New Roman"/>
          <w:sz w:val="24"/>
          <w:szCs w:val="24"/>
          <w:lang w:val="en-GB"/>
        </w:rPr>
        <w:t xml:space="preserve">. The opposite occurred </w:t>
      </w:r>
      <w:r w:rsidRPr="0048642A">
        <w:rPr>
          <w:rFonts w:ascii="Times New Roman" w:hAnsi="Times New Roman"/>
          <w:sz w:val="24"/>
          <w:szCs w:val="24"/>
          <w:lang w:val="en-GB"/>
        </w:rPr>
        <w:lastRenderedPageBreak/>
        <w:t>with yeasts, wh</w:t>
      </w:r>
      <w:r w:rsidR="00CE6B43" w:rsidRPr="0048642A">
        <w:rPr>
          <w:rFonts w:ascii="Times New Roman" w:hAnsi="Times New Roman"/>
          <w:sz w:val="24"/>
          <w:szCs w:val="24"/>
          <w:lang w:val="en-GB"/>
        </w:rPr>
        <w:t>ose</w:t>
      </w:r>
      <w:r w:rsidRPr="0048642A">
        <w:rPr>
          <w:rFonts w:ascii="Times New Roman" w:hAnsi="Times New Roman"/>
          <w:sz w:val="24"/>
          <w:szCs w:val="24"/>
          <w:lang w:val="en-GB"/>
        </w:rPr>
        <w:t xml:space="preserve"> </w:t>
      </w:r>
      <w:r w:rsidR="002E54BD" w:rsidRPr="0048642A">
        <w:rPr>
          <w:rFonts w:ascii="Times New Roman" w:hAnsi="Times New Roman"/>
          <w:sz w:val="24"/>
          <w:szCs w:val="24"/>
          <w:lang w:val="en-GB"/>
        </w:rPr>
        <w:t xml:space="preserve">counts </w:t>
      </w:r>
      <w:r w:rsidRPr="0048642A">
        <w:rPr>
          <w:rFonts w:ascii="Times New Roman" w:hAnsi="Times New Roman"/>
          <w:sz w:val="24"/>
          <w:szCs w:val="24"/>
          <w:lang w:val="en-GB"/>
        </w:rPr>
        <w:t xml:space="preserve">were </w:t>
      </w:r>
      <w:r w:rsidR="00A45990" w:rsidRPr="0048642A">
        <w:rPr>
          <w:rFonts w:ascii="Times New Roman" w:hAnsi="Times New Roman"/>
          <w:sz w:val="24"/>
          <w:szCs w:val="24"/>
          <w:lang w:val="en-GB"/>
        </w:rPr>
        <w:t xml:space="preserve">significantly </w:t>
      </w:r>
      <w:r w:rsidRPr="0048642A">
        <w:rPr>
          <w:rFonts w:ascii="Times New Roman" w:hAnsi="Times New Roman"/>
          <w:sz w:val="24"/>
          <w:szCs w:val="24"/>
          <w:lang w:val="en-GB"/>
        </w:rPr>
        <w:t xml:space="preserve">higher in </w:t>
      </w:r>
      <w:r w:rsidR="00BC3CDC" w:rsidRPr="0048642A">
        <w:rPr>
          <w:rFonts w:ascii="Times New Roman" w:hAnsi="Times New Roman"/>
          <w:sz w:val="24"/>
          <w:szCs w:val="24"/>
          <w:lang w:val="en-GB"/>
        </w:rPr>
        <w:t xml:space="preserve">PB </w:t>
      </w:r>
      <w:r w:rsidR="002E54BD" w:rsidRPr="0048642A">
        <w:rPr>
          <w:rFonts w:ascii="Times New Roman" w:hAnsi="Times New Roman"/>
          <w:sz w:val="24"/>
          <w:szCs w:val="24"/>
          <w:lang w:val="en-GB"/>
        </w:rPr>
        <w:t xml:space="preserve">than in </w:t>
      </w:r>
      <w:r w:rsidR="00BC3CDC" w:rsidRPr="0048642A">
        <w:rPr>
          <w:rFonts w:ascii="Times New Roman" w:hAnsi="Times New Roman"/>
          <w:sz w:val="24"/>
          <w:szCs w:val="24"/>
          <w:lang w:val="en-GB"/>
        </w:rPr>
        <w:t>GB</w:t>
      </w:r>
      <w:r w:rsidR="00B5044F" w:rsidRPr="0048642A">
        <w:rPr>
          <w:rFonts w:ascii="Times New Roman" w:hAnsi="Times New Roman"/>
          <w:sz w:val="24"/>
          <w:szCs w:val="24"/>
          <w:lang w:val="en-GB"/>
        </w:rPr>
        <w:t xml:space="preserve"> (Figure </w:t>
      </w:r>
      <w:r w:rsidR="008B26E6" w:rsidRPr="0048642A">
        <w:rPr>
          <w:rFonts w:ascii="Times New Roman" w:hAnsi="Times New Roman"/>
          <w:sz w:val="24"/>
          <w:szCs w:val="24"/>
          <w:lang w:val="en-GB"/>
        </w:rPr>
        <w:t>3</w:t>
      </w:r>
      <w:r w:rsidR="00B5044F" w:rsidRPr="0048642A">
        <w:rPr>
          <w:rFonts w:ascii="Times New Roman" w:hAnsi="Times New Roman"/>
          <w:sz w:val="24"/>
          <w:szCs w:val="24"/>
          <w:lang w:val="en-GB"/>
        </w:rPr>
        <w:t>, panel B)</w:t>
      </w:r>
      <w:r w:rsidRPr="0048642A">
        <w:rPr>
          <w:rFonts w:ascii="Times New Roman" w:hAnsi="Times New Roman"/>
          <w:sz w:val="24"/>
          <w:szCs w:val="24"/>
          <w:lang w:val="en-GB"/>
        </w:rPr>
        <w:t>.</w:t>
      </w:r>
      <w:r w:rsidR="002E54BD" w:rsidRPr="0048642A">
        <w:rPr>
          <w:rFonts w:ascii="Times New Roman" w:hAnsi="Times New Roman"/>
          <w:sz w:val="24"/>
          <w:szCs w:val="24"/>
          <w:lang w:val="en-GB"/>
        </w:rPr>
        <w:t xml:space="preserve"> The effect of temperature on LAB </w:t>
      </w:r>
      <w:r w:rsidR="009233B2" w:rsidRPr="0048642A">
        <w:rPr>
          <w:rFonts w:ascii="Times New Roman" w:hAnsi="Times New Roman"/>
          <w:sz w:val="24"/>
          <w:szCs w:val="24"/>
          <w:lang w:val="en-GB"/>
        </w:rPr>
        <w:t xml:space="preserve">population </w:t>
      </w:r>
      <w:r w:rsidR="002E54BD" w:rsidRPr="0048642A">
        <w:rPr>
          <w:rFonts w:ascii="Times New Roman" w:hAnsi="Times New Roman"/>
          <w:sz w:val="24"/>
          <w:szCs w:val="24"/>
          <w:lang w:val="en-GB"/>
        </w:rPr>
        <w:t xml:space="preserve">in brine </w:t>
      </w:r>
      <w:r w:rsidR="00A45990" w:rsidRPr="0048642A">
        <w:rPr>
          <w:rFonts w:ascii="Times New Roman" w:hAnsi="Times New Roman"/>
          <w:sz w:val="24"/>
          <w:szCs w:val="24"/>
          <w:lang w:val="en-GB"/>
        </w:rPr>
        <w:t xml:space="preserve">(Figure 3, panel C) </w:t>
      </w:r>
      <w:r w:rsidR="002E54BD" w:rsidRPr="0048642A">
        <w:rPr>
          <w:rFonts w:ascii="Times New Roman" w:hAnsi="Times New Roman"/>
          <w:sz w:val="24"/>
          <w:szCs w:val="24"/>
          <w:lang w:val="en-GB"/>
        </w:rPr>
        <w:t xml:space="preserve">was initially similar </w:t>
      </w:r>
      <w:r w:rsidR="00164B78" w:rsidRPr="0048642A">
        <w:rPr>
          <w:rFonts w:ascii="Times New Roman" w:hAnsi="Times New Roman"/>
          <w:sz w:val="24"/>
          <w:szCs w:val="24"/>
          <w:lang w:val="en-GB"/>
        </w:rPr>
        <w:t xml:space="preserve">to </w:t>
      </w:r>
      <w:r w:rsidR="002E54BD" w:rsidRPr="0048642A">
        <w:rPr>
          <w:rFonts w:ascii="Times New Roman" w:hAnsi="Times New Roman"/>
          <w:sz w:val="24"/>
          <w:szCs w:val="24"/>
          <w:lang w:val="en-GB"/>
        </w:rPr>
        <w:t>tha</w:t>
      </w:r>
      <w:r w:rsidR="00B5044F" w:rsidRPr="0048642A">
        <w:rPr>
          <w:rFonts w:ascii="Times New Roman" w:hAnsi="Times New Roman"/>
          <w:sz w:val="24"/>
          <w:szCs w:val="24"/>
          <w:lang w:val="en-GB"/>
        </w:rPr>
        <w:t>t</w:t>
      </w:r>
      <w:r w:rsidR="002E54BD" w:rsidRPr="0048642A">
        <w:rPr>
          <w:rFonts w:ascii="Times New Roman" w:hAnsi="Times New Roman"/>
          <w:sz w:val="24"/>
          <w:szCs w:val="24"/>
          <w:lang w:val="en-GB"/>
        </w:rPr>
        <w:t xml:space="preserve"> on </w:t>
      </w:r>
      <w:r w:rsidR="000E1F5D" w:rsidRPr="0048642A">
        <w:rPr>
          <w:rFonts w:ascii="Times New Roman" w:hAnsi="Times New Roman"/>
          <w:sz w:val="24"/>
          <w:szCs w:val="24"/>
          <w:lang w:val="en-GB"/>
        </w:rPr>
        <w:t xml:space="preserve">the </w:t>
      </w:r>
      <w:r w:rsidR="002E54BD" w:rsidRPr="0048642A">
        <w:rPr>
          <w:rFonts w:ascii="Times New Roman" w:hAnsi="Times New Roman"/>
          <w:sz w:val="24"/>
          <w:szCs w:val="24"/>
          <w:lang w:val="en-GB"/>
        </w:rPr>
        <w:t>olive surf</w:t>
      </w:r>
      <w:r w:rsidR="00124926" w:rsidRPr="0048642A">
        <w:rPr>
          <w:rFonts w:ascii="Times New Roman" w:hAnsi="Times New Roman"/>
          <w:sz w:val="24"/>
          <w:szCs w:val="24"/>
          <w:lang w:val="en-GB"/>
        </w:rPr>
        <w:t xml:space="preserve">ace, except </w:t>
      </w:r>
      <w:r w:rsidR="00CB1DC0" w:rsidRPr="0048642A">
        <w:rPr>
          <w:rFonts w:ascii="Times New Roman" w:hAnsi="Times New Roman"/>
          <w:sz w:val="24"/>
          <w:szCs w:val="24"/>
          <w:lang w:val="en-GB"/>
        </w:rPr>
        <w:t xml:space="preserve">that counts </w:t>
      </w:r>
      <w:r w:rsidR="00124926" w:rsidRPr="0048642A">
        <w:rPr>
          <w:rFonts w:ascii="Times New Roman" w:hAnsi="Times New Roman"/>
          <w:sz w:val="24"/>
          <w:szCs w:val="24"/>
          <w:lang w:val="en-GB"/>
        </w:rPr>
        <w:t>at 22</w:t>
      </w:r>
      <w:r w:rsidR="003D10A5" w:rsidRPr="0048642A">
        <w:rPr>
          <w:rFonts w:ascii="Times New Roman" w:hAnsi="Times New Roman"/>
          <w:sz w:val="24"/>
          <w:szCs w:val="24"/>
          <w:lang w:val="en-GB"/>
        </w:rPr>
        <w:t xml:space="preserve"> </w:t>
      </w:r>
      <w:r w:rsidR="00BE6948" w:rsidRPr="0048642A">
        <w:rPr>
          <w:rFonts w:ascii="Times New Roman" w:hAnsi="Times New Roman"/>
          <w:sz w:val="24"/>
          <w:szCs w:val="24"/>
          <w:lang w:val="en-GB"/>
        </w:rPr>
        <w:t>°</w:t>
      </w:r>
      <w:r w:rsidR="00124926" w:rsidRPr="0048642A">
        <w:rPr>
          <w:rFonts w:ascii="Times New Roman" w:hAnsi="Times New Roman"/>
          <w:sz w:val="24"/>
          <w:szCs w:val="24"/>
          <w:lang w:val="en-GB"/>
        </w:rPr>
        <w:t>C w</w:t>
      </w:r>
      <w:r w:rsidR="000E1F5D" w:rsidRPr="0048642A">
        <w:rPr>
          <w:rFonts w:ascii="Times New Roman" w:hAnsi="Times New Roman"/>
          <w:sz w:val="24"/>
          <w:szCs w:val="24"/>
          <w:lang w:val="en-GB"/>
        </w:rPr>
        <w:t>ere</w:t>
      </w:r>
      <w:r w:rsidR="00124926" w:rsidRPr="0048642A">
        <w:rPr>
          <w:rFonts w:ascii="Times New Roman" w:hAnsi="Times New Roman"/>
          <w:sz w:val="24"/>
          <w:szCs w:val="24"/>
          <w:lang w:val="en-GB"/>
        </w:rPr>
        <w:t xml:space="preserve"> lower </w:t>
      </w:r>
      <w:r w:rsidR="00716B0F" w:rsidRPr="0048642A">
        <w:rPr>
          <w:rFonts w:ascii="Times New Roman" w:hAnsi="Times New Roman"/>
          <w:sz w:val="24"/>
          <w:szCs w:val="24"/>
          <w:lang w:val="en-GB"/>
        </w:rPr>
        <w:t xml:space="preserve">(although not statistically significant) </w:t>
      </w:r>
      <w:r w:rsidR="00124926" w:rsidRPr="0048642A">
        <w:rPr>
          <w:rFonts w:ascii="Times New Roman" w:hAnsi="Times New Roman"/>
          <w:sz w:val="24"/>
          <w:szCs w:val="24"/>
          <w:lang w:val="en-GB"/>
        </w:rPr>
        <w:t>than at 13</w:t>
      </w:r>
      <w:r w:rsidR="003D10A5" w:rsidRPr="0048642A">
        <w:rPr>
          <w:rFonts w:ascii="Times New Roman" w:hAnsi="Times New Roman"/>
          <w:sz w:val="24"/>
          <w:szCs w:val="24"/>
          <w:lang w:val="en-GB"/>
        </w:rPr>
        <w:t xml:space="preserve"> </w:t>
      </w:r>
      <w:r w:rsidR="00927F45" w:rsidRPr="0048642A">
        <w:rPr>
          <w:rFonts w:ascii="Times New Roman" w:hAnsi="Times New Roman"/>
          <w:sz w:val="24"/>
          <w:szCs w:val="24"/>
          <w:lang w:val="en-GB"/>
        </w:rPr>
        <w:t>°</w:t>
      </w:r>
      <w:r w:rsidR="00124926" w:rsidRPr="0048642A">
        <w:rPr>
          <w:rFonts w:ascii="Times New Roman" w:hAnsi="Times New Roman"/>
          <w:sz w:val="24"/>
          <w:szCs w:val="24"/>
          <w:lang w:val="en-GB"/>
        </w:rPr>
        <w:t xml:space="preserve">C. However, the effect of temperature on yeasts </w:t>
      </w:r>
      <w:r w:rsidR="00CB1DC0" w:rsidRPr="0048642A">
        <w:rPr>
          <w:rFonts w:ascii="Times New Roman" w:hAnsi="Times New Roman"/>
          <w:sz w:val="24"/>
          <w:szCs w:val="24"/>
          <w:lang w:val="en-GB"/>
        </w:rPr>
        <w:t xml:space="preserve">in brine (Figure 3, panel D) </w:t>
      </w:r>
      <w:r w:rsidR="00124926" w:rsidRPr="0048642A">
        <w:rPr>
          <w:rFonts w:ascii="Times New Roman" w:hAnsi="Times New Roman"/>
          <w:sz w:val="24"/>
          <w:szCs w:val="24"/>
          <w:lang w:val="en-GB"/>
        </w:rPr>
        <w:t xml:space="preserve">was similar to that observed on </w:t>
      </w:r>
      <w:r w:rsidR="000E1F5D" w:rsidRPr="0048642A">
        <w:rPr>
          <w:rFonts w:ascii="Times New Roman" w:hAnsi="Times New Roman"/>
          <w:sz w:val="24"/>
          <w:szCs w:val="24"/>
          <w:lang w:val="en-GB"/>
        </w:rPr>
        <w:t xml:space="preserve">the </w:t>
      </w:r>
      <w:r w:rsidR="00124926" w:rsidRPr="0048642A">
        <w:rPr>
          <w:rFonts w:ascii="Times New Roman" w:hAnsi="Times New Roman"/>
          <w:sz w:val="24"/>
          <w:szCs w:val="24"/>
          <w:lang w:val="en-GB"/>
        </w:rPr>
        <w:t>olive surface</w:t>
      </w:r>
      <w:r w:rsidR="002B0C8B" w:rsidRPr="0048642A">
        <w:rPr>
          <w:rFonts w:ascii="Times New Roman" w:hAnsi="Times New Roman"/>
          <w:sz w:val="24"/>
          <w:szCs w:val="24"/>
          <w:lang w:val="en-GB"/>
        </w:rPr>
        <w:t xml:space="preserve"> (Figure 1, panel D)</w:t>
      </w:r>
      <w:r w:rsidR="00E9175B" w:rsidRPr="0048642A">
        <w:rPr>
          <w:rFonts w:ascii="Times New Roman" w:hAnsi="Times New Roman"/>
          <w:sz w:val="24"/>
          <w:szCs w:val="24"/>
          <w:lang w:val="en-GB"/>
        </w:rPr>
        <w:t xml:space="preserve">, decreasing progressively to reach </w:t>
      </w:r>
      <w:r w:rsidR="00124926" w:rsidRPr="0048642A">
        <w:rPr>
          <w:rFonts w:ascii="Times New Roman" w:hAnsi="Times New Roman"/>
          <w:sz w:val="24"/>
          <w:szCs w:val="24"/>
          <w:lang w:val="en-GB"/>
        </w:rPr>
        <w:t xml:space="preserve">the lowest </w:t>
      </w:r>
      <w:r w:rsidR="00A45990" w:rsidRPr="0048642A">
        <w:rPr>
          <w:rFonts w:ascii="Times New Roman" w:hAnsi="Times New Roman"/>
          <w:sz w:val="24"/>
          <w:szCs w:val="24"/>
          <w:lang w:val="en-GB"/>
        </w:rPr>
        <w:t xml:space="preserve">significant </w:t>
      </w:r>
      <w:r w:rsidR="00124926" w:rsidRPr="0048642A">
        <w:rPr>
          <w:rFonts w:ascii="Times New Roman" w:hAnsi="Times New Roman"/>
          <w:sz w:val="24"/>
          <w:szCs w:val="24"/>
          <w:lang w:val="en-GB"/>
        </w:rPr>
        <w:t>population at 22</w:t>
      </w:r>
      <w:r w:rsidR="00927F45" w:rsidRPr="0048642A">
        <w:rPr>
          <w:rFonts w:ascii="Times New Roman" w:hAnsi="Times New Roman"/>
          <w:sz w:val="24"/>
          <w:szCs w:val="24"/>
          <w:lang w:val="en-GB"/>
        </w:rPr>
        <w:t>°</w:t>
      </w:r>
      <w:r w:rsidR="00124926" w:rsidRPr="0048642A">
        <w:rPr>
          <w:rFonts w:ascii="Times New Roman" w:hAnsi="Times New Roman"/>
          <w:sz w:val="24"/>
          <w:szCs w:val="24"/>
          <w:lang w:val="en-GB"/>
        </w:rPr>
        <w:t xml:space="preserve">C. With respect to the changes in LAB </w:t>
      </w:r>
      <w:r w:rsidR="00CB1DC0" w:rsidRPr="0048642A">
        <w:rPr>
          <w:rFonts w:ascii="Times New Roman" w:hAnsi="Times New Roman"/>
          <w:sz w:val="24"/>
          <w:szCs w:val="24"/>
          <w:lang w:val="en-GB"/>
        </w:rPr>
        <w:t xml:space="preserve">in brine </w:t>
      </w:r>
      <w:r w:rsidR="00E9175B" w:rsidRPr="0048642A">
        <w:rPr>
          <w:rFonts w:ascii="Times New Roman" w:hAnsi="Times New Roman"/>
          <w:sz w:val="24"/>
          <w:szCs w:val="24"/>
          <w:lang w:val="en-GB"/>
        </w:rPr>
        <w:t>(</w:t>
      </w:r>
      <w:r w:rsidR="001D61F1" w:rsidRPr="0048642A">
        <w:rPr>
          <w:rFonts w:ascii="Times New Roman" w:hAnsi="Times New Roman"/>
          <w:sz w:val="24"/>
          <w:szCs w:val="24"/>
          <w:lang w:val="en-GB"/>
        </w:rPr>
        <w:t>F</w:t>
      </w:r>
      <w:r w:rsidR="00E9175B" w:rsidRPr="0048642A">
        <w:rPr>
          <w:rFonts w:ascii="Times New Roman" w:hAnsi="Times New Roman"/>
          <w:sz w:val="24"/>
          <w:szCs w:val="24"/>
          <w:lang w:val="en-GB"/>
        </w:rPr>
        <w:t xml:space="preserve">igure </w:t>
      </w:r>
      <w:r w:rsidR="00927F45" w:rsidRPr="0048642A">
        <w:rPr>
          <w:rFonts w:ascii="Times New Roman" w:hAnsi="Times New Roman"/>
          <w:sz w:val="24"/>
          <w:szCs w:val="24"/>
          <w:lang w:val="en-GB"/>
        </w:rPr>
        <w:t>4</w:t>
      </w:r>
      <w:r w:rsidR="00CB1DC0" w:rsidRPr="0048642A">
        <w:rPr>
          <w:rFonts w:ascii="Times New Roman" w:hAnsi="Times New Roman"/>
          <w:sz w:val="24"/>
          <w:szCs w:val="24"/>
          <w:lang w:val="en-GB"/>
        </w:rPr>
        <w:t>, panel A</w:t>
      </w:r>
      <w:r w:rsidR="00E9175B" w:rsidRPr="0048642A">
        <w:rPr>
          <w:rFonts w:ascii="Times New Roman" w:hAnsi="Times New Roman"/>
          <w:sz w:val="24"/>
          <w:szCs w:val="24"/>
          <w:lang w:val="en-GB"/>
        </w:rPr>
        <w:t>)</w:t>
      </w:r>
      <w:r w:rsidR="00124926" w:rsidRPr="0048642A">
        <w:rPr>
          <w:rFonts w:ascii="Times New Roman" w:hAnsi="Times New Roman"/>
          <w:sz w:val="24"/>
          <w:szCs w:val="24"/>
          <w:lang w:val="en-GB"/>
        </w:rPr>
        <w:t xml:space="preserve">, there was a decrease </w:t>
      </w:r>
      <w:r w:rsidR="00CB1DC0" w:rsidRPr="0048642A">
        <w:rPr>
          <w:rFonts w:ascii="Times New Roman" w:hAnsi="Times New Roman"/>
          <w:sz w:val="24"/>
          <w:szCs w:val="24"/>
          <w:lang w:val="en-GB"/>
        </w:rPr>
        <w:t xml:space="preserve">from </w:t>
      </w:r>
      <w:r w:rsidR="00124926" w:rsidRPr="0048642A">
        <w:rPr>
          <w:rFonts w:ascii="Times New Roman" w:hAnsi="Times New Roman"/>
          <w:sz w:val="24"/>
          <w:szCs w:val="24"/>
          <w:lang w:val="en-GB"/>
        </w:rPr>
        <w:t xml:space="preserve">the first to the second sampling </w:t>
      </w:r>
      <w:r w:rsidR="00CB1DC0" w:rsidRPr="0048642A">
        <w:rPr>
          <w:rFonts w:ascii="Times New Roman" w:hAnsi="Times New Roman"/>
          <w:sz w:val="24"/>
          <w:szCs w:val="24"/>
          <w:lang w:val="en-GB"/>
        </w:rPr>
        <w:t xml:space="preserve">period </w:t>
      </w:r>
      <w:r w:rsidR="00124926" w:rsidRPr="0048642A">
        <w:rPr>
          <w:rFonts w:ascii="Times New Roman" w:hAnsi="Times New Roman"/>
          <w:sz w:val="24"/>
          <w:szCs w:val="24"/>
          <w:lang w:val="en-GB"/>
        </w:rPr>
        <w:t xml:space="preserve">with a recovery at the third. </w:t>
      </w:r>
    </w:p>
    <w:p w:rsidR="002E54BD" w:rsidRPr="0048642A" w:rsidRDefault="00124926" w:rsidP="001E07DC">
      <w:pPr>
        <w:spacing w:line="480" w:lineRule="auto"/>
        <w:ind w:firstLine="720"/>
        <w:jc w:val="both"/>
        <w:rPr>
          <w:rFonts w:ascii="Times New Roman" w:hAnsi="Times New Roman"/>
          <w:sz w:val="24"/>
          <w:szCs w:val="24"/>
          <w:lang w:val="en-GB"/>
        </w:rPr>
      </w:pPr>
      <w:r w:rsidRPr="0048642A">
        <w:rPr>
          <w:rFonts w:ascii="Times New Roman" w:hAnsi="Times New Roman"/>
          <w:sz w:val="24"/>
          <w:szCs w:val="24"/>
          <w:lang w:val="en-GB"/>
        </w:rPr>
        <w:t>In the LAB and yeast</w:t>
      </w:r>
      <w:r w:rsidR="00927F45" w:rsidRPr="0048642A">
        <w:rPr>
          <w:rFonts w:ascii="Times New Roman" w:hAnsi="Times New Roman"/>
          <w:sz w:val="24"/>
          <w:szCs w:val="24"/>
          <w:lang w:val="en-GB"/>
        </w:rPr>
        <w:t xml:space="preserve"> </w:t>
      </w:r>
      <w:r w:rsidR="001E07DC" w:rsidRPr="0048642A">
        <w:rPr>
          <w:rFonts w:ascii="Times New Roman" w:hAnsi="Times New Roman"/>
          <w:sz w:val="24"/>
          <w:szCs w:val="24"/>
          <w:lang w:val="en-GB"/>
        </w:rPr>
        <w:t xml:space="preserve">population </w:t>
      </w:r>
      <w:r w:rsidRPr="0048642A">
        <w:rPr>
          <w:rFonts w:ascii="Times New Roman" w:hAnsi="Times New Roman"/>
          <w:sz w:val="24"/>
          <w:szCs w:val="24"/>
          <w:lang w:val="en-GB"/>
        </w:rPr>
        <w:t xml:space="preserve">in brine there were </w:t>
      </w:r>
      <w:r w:rsidR="00E9175B" w:rsidRPr="0048642A">
        <w:rPr>
          <w:rFonts w:ascii="Times New Roman" w:hAnsi="Times New Roman"/>
          <w:sz w:val="24"/>
          <w:szCs w:val="24"/>
          <w:lang w:val="en-GB"/>
        </w:rPr>
        <w:t xml:space="preserve">also </w:t>
      </w:r>
      <w:r w:rsidRPr="0048642A">
        <w:rPr>
          <w:rFonts w:ascii="Times New Roman" w:hAnsi="Times New Roman"/>
          <w:sz w:val="24"/>
          <w:szCs w:val="24"/>
          <w:lang w:val="en-GB"/>
        </w:rPr>
        <w:t xml:space="preserve">several significant interactions. </w:t>
      </w:r>
      <w:r w:rsidR="00CB1DC0" w:rsidRPr="0048642A">
        <w:rPr>
          <w:rFonts w:ascii="Times New Roman" w:hAnsi="Times New Roman"/>
          <w:sz w:val="24"/>
          <w:szCs w:val="24"/>
          <w:lang w:val="en-GB"/>
        </w:rPr>
        <w:t xml:space="preserve">In </w:t>
      </w:r>
      <w:r w:rsidR="00716B0F" w:rsidRPr="0048642A">
        <w:rPr>
          <w:rFonts w:ascii="Times New Roman" w:hAnsi="Times New Roman"/>
          <w:sz w:val="24"/>
          <w:szCs w:val="24"/>
          <w:lang w:val="en-GB"/>
        </w:rPr>
        <w:t xml:space="preserve">the case of </w:t>
      </w:r>
      <w:r w:rsidR="00E217C4" w:rsidRPr="0048642A">
        <w:rPr>
          <w:rFonts w:ascii="Times New Roman" w:hAnsi="Times New Roman"/>
          <w:sz w:val="24"/>
          <w:szCs w:val="24"/>
          <w:lang w:val="en-GB"/>
        </w:rPr>
        <w:t xml:space="preserve">packaging </w:t>
      </w:r>
      <w:r w:rsidR="00B4395D" w:rsidRPr="0048642A">
        <w:rPr>
          <w:rFonts w:ascii="Times New Roman" w:hAnsi="Times New Roman"/>
          <w:sz w:val="24"/>
          <w:szCs w:val="24"/>
          <w:lang w:val="en-GB"/>
        </w:rPr>
        <w:t>material</w:t>
      </w:r>
      <w:r w:rsidR="00FC0FD5" w:rsidRPr="0048642A">
        <w:rPr>
          <w:rFonts w:ascii="Times New Roman" w:hAnsi="Times New Roman"/>
          <w:sz w:val="24"/>
          <w:szCs w:val="24"/>
          <w:lang w:val="en-GB"/>
        </w:rPr>
        <w:t>*</w:t>
      </w:r>
      <w:r w:rsidR="00CB1DC0" w:rsidRPr="0048642A">
        <w:rPr>
          <w:rFonts w:ascii="Times New Roman" w:hAnsi="Times New Roman"/>
          <w:sz w:val="24"/>
          <w:szCs w:val="24"/>
          <w:lang w:val="en-GB"/>
        </w:rPr>
        <w:t>temperature (Figure 4, panel B), t</w:t>
      </w:r>
      <w:r w:rsidR="003262D0" w:rsidRPr="0048642A">
        <w:rPr>
          <w:rFonts w:ascii="Times New Roman" w:hAnsi="Times New Roman"/>
          <w:sz w:val="24"/>
          <w:szCs w:val="24"/>
          <w:lang w:val="en-GB"/>
        </w:rPr>
        <w:t>he</w:t>
      </w:r>
      <w:r w:rsidR="00164B78" w:rsidRPr="0048642A">
        <w:rPr>
          <w:rFonts w:ascii="Times New Roman" w:hAnsi="Times New Roman"/>
          <w:sz w:val="24"/>
          <w:szCs w:val="24"/>
          <w:lang w:val="en-GB"/>
        </w:rPr>
        <w:t xml:space="preserve"> yeast </w:t>
      </w:r>
      <w:r w:rsidR="003262D0" w:rsidRPr="0048642A">
        <w:rPr>
          <w:rFonts w:ascii="Times New Roman" w:hAnsi="Times New Roman"/>
          <w:sz w:val="24"/>
          <w:szCs w:val="24"/>
          <w:lang w:val="en-GB"/>
        </w:rPr>
        <w:t xml:space="preserve">population </w:t>
      </w:r>
      <w:r w:rsidR="00164B78" w:rsidRPr="0048642A">
        <w:rPr>
          <w:rFonts w:ascii="Times New Roman" w:hAnsi="Times New Roman"/>
          <w:sz w:val="24"/>
          <w:szCs w:val="24"/>
          <w:lang w:val="en-GB"/>
        </w:rPr>
        <w:t>was always higher</w:t>
      </w:r>
      <w:r w:rsidR="003262D0" w:rsidRPr="0048642A">
        <w:rPr>
          <w:rFonts w:ascii="Times New Roman" w:hAnsi="Times New Roman"/>
          <w:sz w:val="24"/>
          <w:szCs w:val="24"/>
          <w:lang w:val="en-GB"/>
        </w:rPr>
        <w:t xml:space="preserve"> </w:t>
      </w:r>
      <w:r w:rsidR="00164B78" w:rsidRPr="0048642A">
        <w:rPr>
          <w:rFonts w:ascii="Times New Roman" w:hAnsi="Times New Roman"/>
          <w:sz w:val="24"/>
          <w:szCs w:val="24"/>
          <w:lang w:val="en-GB"/>
        </w:rPr>
        <w:t>i</w:t>
      </w:r>
      <w:r w:rsidR="003262D0" w:rsidRPr="0048642A">
        <w:rPr>
          <w:rFonts w:ascii="Times New Roman" w:hAnsi="Times New Roman"/>
          <w:sz w:val="24"/>
          <w:szCs w:val="24"/>
          <w:lang w:val="en-GB"/>
        </w:rPr>
        <w:t xml:space="preserve">n </w:t>
      </w:r>
      <w:r w:rsidR="00164B78" w:rsidRPr="0048642A">
        <w:rPr>
          <w:rFonts w:ascii="Times New Roman" w:hAnsi="Times New Roman"/>
          <w:sz w:val="24"/>
          <w:szCs w:val="24"/>
          <w:lang w:val="en-GB"/>
        </w:rPr>
        <w:t xml:space="preserve">the </w:t>
      </w:r>
      <w:r w:rsidR="00CB1DC0" w:rsidRPr="0048642A">
        <w:rPr>
          <w:rFonts w:ascii="Times New Roman" w:hAnsi="Times New Roman"/>
          <w:sz w:val="24"/>
          <w:szCs w:val="24"/>
          <w:lang w:val="en-GB"/>
        </w:rPr>
        <w:t xml:space="preserve">brines from </w:t>
      </w:r>
      <w:r w:rsidR="00015098">
        <w:rPr>
          <w:rFonts w:ascii="Times New Roman" w:hAnsi="Times New Roman"/>
          <w:sz w:val="24"/>
          <w:szCs w:val="24"/>
          <w:lang w:val="en-GB"/>
        </w:rPr>
        <w:t>PB</w:t>
      </w:r>
      <w:r w:rsidR="00927F45" w:rsidRPr="0048642A">
        <w:rPr>
          <w:rFonts w:ascii="Times New Roman" w:hAnsi="Times New Roman"/>
          <w:sz w:val="24"/>
          <w:szCs w:val="24"/>
          <w:lang w:val="en-GB"/>
        </w:rPr>
        <w:t xml:space="preserve"> </w:t>
      </w:r>
      <w:r w:rsidR="003262D0" w:rsidRPr="0048642A">
        <w:rPr>
          <w:rFonts w:ascii="Times New Roman" w:hAnsi="Times New Roman"/>
          <w:sz w:val="24"/>
          <w:szCs w:val="24"/>
          <w:lang w:val="en-GB"/>
        </w:rPr>
        <w:t>but decrea</w:t>
      </w:r>
      <w:r w:rsidR="00605734" w:rsidRPr="0048642A">
        <w:rPr>
          <w:rFonts w:ascii="Times New Roman" w:hAnsi="Times New Roman"/>
          <w:sz w:val="24"/>
          <w:szCs w:val="24"/>
          <w:lang w:val="en-GB"/>
        </w:rPr>
        <w:t>se</w:t>
      </w:r>
      <w:r w:rsidR="00927F45" w:rsidRPr="0048642A">
        <w:rPr>
          <w:rFonts w:ascii="Times New Roman" w:hAnsi="Times New Roman"/>
          <w:sz w:val="24"/>
          <w:szCs w:val="24"/>
          <w:lang w:val="en-GB"/>
        </w:rPr>
        <w:t>d</w:t>
      </w:r>
      <w:r w:rsidR="00E9175B" w:rsidRPr="0048642A">
        <w:rPr>
          <w:rFonts w:ascii="Times New Roman" w:hAnsi="Times New Roman"/>
          <w:sz w:val="24"/>
          <w:szCs w:val="24"/>
          <w:lang w:val="en-GB"/>
        </w:rPr>
        <w:t xml:space="preserve"> </w:t>
      </w:r>
      <w:r w:rsidR="003262D0" w:rsidRPr="0048642A">
        <w:rPr>
          <w:rFonts w:ascii="Times New Roman" w:hAnsi="Times New Roman"/>
          <w:sz w:val="24"/>
          <w:szCs w:val="24"/>
          <w:lang w:val="en-GB"/>
        </w:rPr>
        <w:t xml:space="preserve">as the temperature </w:t>
      </w:r>
      <w:r w:rsidR="0088361B">
        <w:rPr>
          <w:rFonts w:ascii="Times New Roman" w:hAnsi="Times New Roman"/>
          <w:sz w:val="24"/>
          <w:szCs w:val="24"/>
          <w:lang w:val="en-GB"/>
        </w:rPr>
        <w:t>increased</w:t>
      </w:r>
      <w:r w:rsidR="00E9175B" w:rsidRPr="0048642A">
        <w:rPr>
          <w:rFonts w:ascii="Times New Roman" w:hAnsi="Times New Roman"/>
          <w:sz w:val="24"/>
          <w:szCs w:val="24"/>
          <w:lang w:val="en-GB"/>
        </w:rPr>
        <w:t xml:space="preserve">; in this way, </w:t>
      </w:r>
      <w:r w:rsidR="00164B78" w:rsidRPr="0048642A">
        <w:rPr>
          <w:rFonts w:ascii="Times New Roman" w:hAnsi="Times New Roman"/>
          <w:sz w:val="24"/>
          <w:szCs w:val="24"/>
          <w:lang w:val="en-GB"/>
        </w:rPr>
        <w:t>the lowest level was observed at 22</w:t>
      </w:r>
      <w:r w:rsidR="003D10A5" w:rsidRPr="0048642A">
        <w:rPr>
          <w:rFonts w:ascii="Times New Roman" w:hAnsi="Times New Roman"/>
          <w:sz w:val="24"/>
          <w:szCs w:val="24"/>
          <w:lang w:val="en-GB"/>
        </w:rPr>
        <w:t xml:space="preserve"> </w:t>
      </w:r>
      <w:r w:rsidR="00927F45" w:rsidRPr="0048642A">
        <w:rPr>
          <w:rFonts w:ascii="Times New Roman" w:hAnsi="Times New Roman"/>
          <w:sz w:val="24"/>
          <w:szCs w:val="24"/>
          <w:lang w:val="en-GB"/>
        </w:rPr>
        <w:t>°</w:t>
      </w:r>
      <w:r w:rsidR="00164B78" w:rsidRPr="0048642A">
        <w:rPr>
          <w:rFonts w:ascii="Times New Roman" w:hAnsi="Times New Roman"/>
          <w:sz w:val="24"/>
          <w:szCs w:val="24"/>
          <w:lang w:val="en-GB"/>
        </w:rPr>
        <w:t>C</w:t>
      </w:r>
      <w:r w:rsidR="00B4395D" w:rsidRPr="0048642A">
        <w:rPr>
          <w:rFonts w:ascii="Times New Roman" w:hAnsi="Times New Roman"/>
          <w:sz w:val="24"/>
          <w:szCs w:val="24"/>
          <w:lang w:val="en-GB"/>
        </w:rPr>
        <w:t xml:space="preserve"> in </w:t>
      </w:r>
      <w:r w:rsidR="00015098">
        <w:rPr>
          <w:rFonts w:ascii="Times New Roman" w:hAnsi="Times New Roman"/>
          <w:sz w:val="24"/>
          <w:szCs w:val="24"/>
          <w:lang w:val="en-GB"/>
        </w:rPr>
        <w:t>GB</w:t>
      </w:r>
      <w:r w:rsidR="00927F45" w:rsidRPr="0048642A">
        <w:rPr>
          <w:rFonts w:ascii="Times New Roman" w:hAnsi="Times New Roman"/>
          <w:sz w:val="24"/>
          <w:szCs w:val="24"/>
          <w:lang w:val="en-GB"/>
        </w:rPr>
        <w:t>;</w:t>
      </w:r>
      <w:r w:rsidR="00164B78" w:rsidRPr="0048642A">
        <w:rPr>
          <w:rFonts w:ascii="Times New Roman" w:hAnsi="Times New Roman"/>
          <w:sz w:val="24"/>
          <w:szCs w:val="24"/>
          <w:lang w:val="en-GB"/>
        </w:rPr>
        <w:t xml:space="preserve"> </w:t>
      </w:r>
      <w:r w:rsidR="00E9175B" w:rsidRPr="0048642A">
        <w:rPr>
          <w:rFonts w:ascii="Times New Roman" w:hAnsi="Times New Roman"/>
          <w:sz w:val="24"/>
          <w:szCs w:val="24"/>
          <w:lang w:val="en-GB"/>
        </w:rPr>
        <w:t xml:space="preserve">in </w:t>
      </w:r>
      <w:r w:rsidR="00015098">
        <w:rPr>
          <w:rFonts w:ascii="Times New Roman" w:hAnsi="Times New Roman"/>
          <w:sz w:val="24"/>
          <w:szCs w:val="24"/>
          <w:lang w:val="en-GB"/>
        </w:rPr>
        <w:t>PB</w:t>
      </w:r>
      <w:r w:rsidR="00927F45" w:rsidRPr="0048642A">
        <w:rPr>
          <w:rFonts w:ascii="Times New Roman" w:hAnsi="Times New Roman"/>
          <w:sz w:val="24"/>
          <w:szCs w:val="24"/>
          <w:lang w:val="en-GB"/>
        </w:rPr>
        <w:t>,</w:t>
      </w:r>
      <w:r w:rsidR="00E9175B" w:rsidRPr="0048642A">
        <w:rPr>
          <w:rFonts w:ascii="Times New Roman" w:hAnsi="Times New Roman"/>
          <w:sz w:val="24"/>
          <w:szCs w:val="24"/>
          <w:lang w:val="en-GB"/>
        </w:rPr>
        <w:t xml:space="preserve"> </w:t>
      </w:r>
      <w:r w:rsidR="0015155D" w:rsidRPr="0048642A">
        <w:rPr>
          <w:rFonts w:ascii="Times New Roman" w:hAnsi="Times New Roman"/>
          <w:sz w:val="24"/>
          <w:szCs w:val="24"/>
          <w:lang w:val="en-GB"/>
        </w:rPr>
        <w:t xml:space="preserve">the trend was also rather similar and </w:t>
      </w:r>
      <w:r w:rsidR="00E9175B" w:rsidRPr="0048642A">
        <w:rPr>
          <w:rFonts w:ascii="Times New Roman" w:hAnsi="Times New Roman"/>
          <w:sz w:val="24"/>
          <w:szCs w:val="24"/>
          <w:lang w:val="en-GB"/>
        </w:rPr>
        <w:t>the</w:t>
      </w:r>
      <w:r w:rsidR="00CB1DC0" w:rsidRPr="0048642A">
        <w:rPr>
          <w:rFonts w:ascii="Times New Roman" w:hAnsi="Times New Roman"/>
          <w:sz w:val="24"/>
          <w:szCs w:val="24"/>
          <w:lang w:val="en-GB"/>
        </w:rPr>
        <w:t xml:space="preserve"> level at this temperature </w:t>
      </w:r>
      <w:r w:rsidR="00E9175B" w:rsidRPr="0048642A">
        <w:rPr>
          <w:rFonts w:ascii="Times New Roman" w:hAnsi="Times New Roman"/>
          <w:sz w:val="24"/>
          <w:szCs w:val="24"/>
          <w:lang w:val="en-GB"/>
        </w:rPr>
        <w:t>was significant</w:t>
      </w:r>
      <w:r w:rsidR="00E217C4" w:rsidRPr="0048642A">
        <w:rPr>
          <w:rFonts w:ascii="Times New Roman" w:hAnsi="Times New Roman"/>
          <w:sz w:val="24"/>
          <w:szCs w:val="24"/>
          <w:lang w:val="en-GB"/>
        </w:rPr>
        <w:t>ly</w:t>
      </w:r>
      <w:r w:rsidR="00E9175B" w:rsidRPr="0048642A">
        <w:rPr>
          <w:rFonts w:ascii="Times New Roman" w:hAnsi="Times New Roman"/>
          <w:sz w:val="24"/>
          <w:szCs w:val="24"/>
          <w:lang w:val="en-GB"/>
        </w:rPr>
        <w:t xml:space="preserve"> </w:t>
      </w:r>
      <w:r w:rsidR="00E217C4" w:rsidRPr="0048642A">
        <w:rPr>
          <w:rFonts w:ascii="Times New Roman" w:hAnsi="Times New Roman"/>
          <w:sz w:val="24"/>
          <w:szCs w:val="24"/>
          <w:lang w:val="en-GB"/>
        </w:rPr>
        <w:t xml:space="preserve">lower than that at </w:t>
      </w:r>
      <w:r w:rsidR="0015155D" w:rsidRPr="0048642A">
        <w:rPr>
          <w:rFonts w:ascii="Times New Roman" w:hAnsi="Times New Roman"/>
          <w:sz w:val="24"/>
          <w:szCs w:val="24"/>
          <w:lang w:val="en-GB"/>
        </w:rPr>
        <w:t>7</w:t>
      </w:r>
      <w:r w:rsidR="003D10A5" w:rsidRPr="0048642A">
        <w:rPr>
          <w:rFonts w:ascii="Times New Roman" w:hAnsi="Times New Roman"/>
          <w:sz w:val="24"/>
          <w:szCs w:val="24"/>
          <w:lang w:val="en-GB"/>
        </w:rPr>
        <w:t xml:space="preserve"> </w:t>
      </w:r>
      <w:r w:rsidR="0015155D" w:rsidRPr="0048642A">
        <w:rPr>
          <w:rFonts w:ascii="Times New Roman" w:hAnsi="Times New Roman"/>
          <w:sz w:val="24"/>
          <w:szCs w:val="24"/>
          <w:lang w:val="en-GB"/>
        </w:rPr>
        <w:t>°C</w:t>
      </w:r>
      <w:r w:rsidR="00F0056E" w:rsidRPr="0048642A">
        <w:rPr>
          <w:rFonts w:ascii="Times New Roman" w:hAnsi="Times New Roman"/>
          <w:sz w:val="24"/>
          <w:szCs w:val="24"/>
          <w:lang w:val="en-GB"/>
        </w:rPr>
        <w:t xml:space="preserve"> </w:t>
      </w:r>
      <w:r w:rsidR="00E9175B" w:rsidRPr="0048642A">
        <w:rPr>
          <w:rFonts w:ascii="Times New Roman" w:hAnsi="Times New Roman"/>
          <w:sz w:val="24"/>
          <w:szCs w:val="24"/>
          <w:lang w:val="en-GB"/>
        </w:rPr>
        <w:t xml:space="preserve">whereas in </w:t>
      </w:r>
      <w:r w:rsidR="00015098">
        <w:rPr>
          <w:rFonts w:ascii="Times New Roman" w:hAnsi="Times New Roman"/>
          <w:sz w:val="24"/>
          <w:szCs w:val="24"/>
          <w:lang w:val="en-GB"/>
        </w:rPr>
        <w:t>GB</w:t>
      </w:r>
      <w:r w:rsidR="00E9175B" w:rsidRPr="0048642A">
        <w:rPr>
          <w:rFonts w:ascii="Times New Roman" w:hAnsi="Times New Roman"/>
          <w:sz w:val="24"/>
          <w:szCs w:val="24"/>
          <w:lang w:val="en-GB"/>
        </w:rPr>
        <w:t>, the</w:t>
      </w:r>
      <w:r w:rsidR="00164B78" w:rsidRPr="0048642A">
        <w:rPr>
          <w:rFonts w:ascii="Times New Roman" w:hAnsi="Times New Roman"/>
          <w:sz w:val="24"/>
          <w:szCs w:val="24"/>
          <w:lang w:val="en-GB"/>
        </w:rPr>
        <w:t xml:space="preserve"> difference </w:t>
      </w:r>
      <w:r w:rsidR="00E9175B" w:rsidRPr="0048642A">
        <w:rPr>
          <w:rFonts w:ascii="Times New Roman" w:hAnsi="Times New Roman"/>
          <w:sz w:val="24"/>
          <w:szCs w:val="24"/>
          <w:lang w:val="en-GB"/>
        </w:rPr>
        <w:t xml:space="preserve">was significant </w:t>
      </w:r>
      <w:r w:rsidR="00164B78" w:rsidRPr="0048642A">
        <w:rPr>
          <w:rFonts w:ascii="Times New Roman" w:hAnsi="Times New Roman"/>
          <w:sz w:val="24"/>
          <w:szCs w:val="24"/>
          <w:lang w:val="en-GB"/>
        </w:rPr>
        <w:t xml:space="preserve">with respect </w:t>
      </w:r>
      <w:r w:rsidR="001D61F1" w:rsidRPr="0048642A">
        <w:rPr>
          <w:rFonts w:ascii="Times New Roman" w:hAnsi="Times New Roman"/>
          <w:sz w:val="24"/>
          <w:szCs w:val="24"/>
          <w:lang w:val="en-GB"/>
        </w:rPr>
        <w:t xml:space="preserve">to </w:t>
      </w:r>
      <w:r w:rsidR="00164B78" w:rsidRPr="0048642A">
        <w:rPr>
          <w:rFonts w:ascii="Times New Roman" w:hAnsi="Times New Roman"/>
          <w:sz w:val="24"/>
          <w:szCs w:val="24"/>
          <w:lang w:val="en-GB"/>
        </w:rPr>
        <w:t>the counts</w:t>
      </w:r>
      <w:r w:rsidR="001D61F1" w:rsidRPr="0048642A">
        <w:rPr>
          <w:rFonts w:ascii="Times New Roman" w:hAnsi="Times New Roman"/>
          <w:sz w:val="24"/>
          <w:szCs w:val="24"/>
          <w:lang w:val="en-GB"/>
        </w:rPr>
        <w:t xml:space="preserve"> </w:t>
      </w:r>
      <w:r w:rsidR="00F0056E" w:rsidRPr="0048642A">
        <w:rPr>
          <w:rFonts w:ascii="Times New Roman" w:hAnsi="Times New Roman"/>
          <w:sz w:val="24"/>
          <w:szCs w:val="24"/>
          <w:lang w:val="en-GB"/>
        </w:rPr>
        <w:t>at 7 and 13</w:t>
      </w:r>
      <w:r w:rsidR="003D10A5" w:rsidRPr="0048642A">
        <w:rPr>
          <w:rFonts w:ascii="Times New Roman" w:hAnsi="Times New Roman"/>
          <w:sz w:val="24"/>
          <w:szCs w:val="24"/>
          <w:lang w:val="en-GB"/>
        </w:rPr>
        <w:t xml:space="preserve"> </w:t>
      </w:r>
      <w:r w:rsidR="0015155D" w:rsidRPr="0048642A">
        <w:rPr>
          <w:rFonts w:ascii="Times New Roman" w:hAnsi="Times New Roman"/>
          <w:sz w:val="24"/>
          <w:szCs w:val="24"/>
          <w:lang w:val="en-GB"/>
        </w:rPr>
        <w:t>°</w:t>
      </w:r>
      <w:r w:rsidR="00F0056E" w:rsidRPr="0048642A">
        <w:rPr>
          <w:rFonts w:ascii="Times New Roman" w:hAnsi="Times New Roman"/>
          <w:sz w:val="24"/>
          <w:szCs w:val="24"/>
          <w:lang w:val="en-GB"/>
        </w:rPr>
        <w:t>C</w:t>
      </w:r>
      <w:r w:rsidR="003262D0" w:rsidRPr="0048642A">
        <w:rPr>
          <w:rFonts w:ascii="Times New Roman" w:hAnsi="Times New Roman"/>
          <w:sz w:val="24"/>
          <w:szCs w:val="24"/>
          <w:lang w:val="en-GB"/>
        </w:rPr>
        <w:t xml:space="preserve">. </w:t>
      </w:r>
      <w:r w:rsidR="00E217C4" w:rsidRPr="0048642A">
        <w:rPr>
          <w:rFonts w:ascii="Times New Roman" w:hAnsi="Times New Roman"/>
          <w:sz w:val="24"/>
          <w:szCs w:val="24"/>
          <w:lang w:val="en-GB"/>
        </w:rPr>
        <w:t>T</w:t>
      </w:r>
      <w:r w:rsidR="003262D0" w:rsidRPr="0048642A">
        <w:rPr>
          <w:rFonts w:ascii="Times New Roman" w:hAnsi="Times New Roman"/>
          <w:sz w:val="24"/>
          <w:szCs w:val="24"/>
          <w:lang w:val="en-GB"/>
        </w:rPr>
        <w:t xml:space="preserve">he interaction packaging </w:t>
      </w:r>
      <w:r w:rsidR="003D10A5" w:rsidRPr="0048642A">
        <w:rPr>
          <w:rFonts w:ascii="Times New Roman" w:hAnsi="Times New Roman"/>
          <w:sz w:val="24"/>
          <w:szCs w:val="24"/>
          <w:lang w:val="en-GB"/>
        </w:rPr>
        <w:t>material</w:t>
      </w:r>
      <w:r w:rsidR="00FC0FD5" w:rsidRPr="0048642A">
        <w:rPr>
          <w:rFonts w:ascii="Times New Roman" w:hAnsi="Times New Roman"/>
          <w:sz w:val="24"/>
          <w:szCs w:val="24"/>
          <w:lang w:val="en-GB"/>
        </w:rPr>
        <w:t>*</w:t>
      </w:r>
      <w:r w:rsidR="00997F05" w:rsidRPr="0048642A">
        <w:rPr>
          <w:rFonts w:ascii="Times New Roman" w:hAnsi="Times New Roman"/>
          <w:sz w:val="24"/>
          <w:szCs w:val="24"/>
          <w:lang w:val="en-GB"/>
        </w:rPr>
        <w:t xml:space="preserve">sampling </w:t>
      </w:r>
      <w:r w:rsidR="00E217C4" w:rsidRPr="0048642A">
        <w:rPr>
          <w:rFonts w:ascii="Times New Roman" w:hAnsi="Times New Roman"/>
          <w:sz w:val="24"/>
          <w:szCs w:val="24"/>
          <w:lang w:val="en-GB"/>
        </w:rPr>
        <w:t xml:space="preserve">period </w:t>
      </w:r>
      <w:r w:rsidR="003262D0" w:rsidRPr="0048642A">
        <w:rPr>
          <w:rFonts w:ascii="Times New Roman" w:hAnsi="Times New Roman"/>
          <w:sz w:val="24"/>
          <w:szCs w:val="24"/>
          <w:lang w:val="en-GB"/>
        </w:rPr>
        <w:t xml:space="preserve">on LAB and yeast populations in brine were also significant (Figure </w:t>
      </w:r>
      <w:r w:rsidR="004846F7" w:rsidRPr="0048642A">
        <w:rPr>
          <w:rFonts w:ascii="Times New Roman" w:hAnsi="Times New Roman"/>
          <w:sz w:val="24"/>
          <w:szCs w:val="24"/>
          <w:lang w:val="en-GB"/>
        </w:rPr>
        <w:t>4</w:t>
      </w:r>
      <w:r w:rsidR="003262D0" w:rsidRPr="0048642A">
        <w:rPr>
          <w:rFonts w:ascii="Times New Roman" w:hAnsi="Times New Roman"/>
          <w:sz w:val="24"/>
          <w:szCs w:val="24"/>
          <w:lang w:val="en-GB"/>
        </w:rPr>
        <w:t xml:space="preserve">, panels C and D); </w:t>
      </w:r>
      <w:r w:rsidR="00164B78" w:rsidRPr="0048642A">
        <w:rPr>
          <w:rFonts w:ascii="Times New Roman" w:hAnsi="Times New Roman"/>
          <w:sz w:val="24"/>
          <w:szCs w:val="24"/>
          <w:lang w:val="en-GB"/>
        </w:rPr>
        <w:t>t</w:t>
      </w:r>
      <w:r w:rsidR="003262D0" w:rsidRPr="0048642A">
        <w:rPr>
          <w:rFonts w:ascii="Times New Roman" w:hAnsi="Times New Roman"/>
          <w:sz w:val="24"/>
          <w:szCs w:val="24"/>
          <w:lang w:val="en-GB"/>
        </w:rPr>
        <w:t xml:space="preserve">he </w:t>
      </w:r>
      <w:r w:rsidR="00997F05" w:rsidRPr="0048642A">
        <w:rPr>
          <w:rFonts w:ascii="Times New Roman" w:hAnsi="Times New Roman"/>
          <w:sz w:val="24"/>
          <w:szCs w:val="24"/>
          <w:lang w:val="en-GB"/>
        </w:rPr>
        <w:t xml:space="preserve">overall </w:t>
      </w:r>
      <w:r w:rsidR="003262D0" w:rsidRPr="0048642A">
        <w:rPr>
          <w:rFonts w:ascii="Times New Roman" w:hAnsi="Times New Roman"/>
          <w:sz w:val="24"/>
          <w:szCs w:val="24"/>
          <w:lang w:val="en-GB"/>
        </w:rPr>
        <w:t xml:space="preserve">trend observed for LAB </w:t>
      </w:r>
      <w:r w:rsidR="00997F05" w:rsidRPr="0048642A">
        <w:rPr>
          <w:rFonts w:ascii="Times New Roman" w:hAnsi="Times New Roman"/>
          <w:sz w:val="24"/>
          <w:szCs w:val="24"/>
          <w:lang w:val="en-GB"/>
        </w:rPr>
        <w:t>vs.</w:t>
      </w:r>
      <w:r w:rsidR="003262D0" w:rsidRPr="0048642A">
        <w:rPr>
          <w:rFonts w:ascii="Times New Roman" w:hAnsi="Times New Roman"/>
          <w:sz w:val="24"/>
          <w:szCs w:val="24"/>
          <w:lang w:val="en-GB"/>
        </w:rPr>
        <w:t xml:space="preserve"> </w:t>
      </w:r>
      <w:r w:rsidR="00A27807" w:rsidRPr="0048642A">
        <w:rPr>
          <w:rFonts w:ascii="Times New Roman" w:hAnsi="Times New Roman"/>
          <w:sz w:val="24"/>
          <w:szCs w:val="24"/>
          <w:lang w:val="en-GB"/>
        </w:rPr>
        <w:t>time</w:t>
      </w:r>
      <w:r w:rsidR="003262D0" w:rsidRPr="0048642A">
        <w:rPr>
          <w:rFonts w:ascii="Times New Roman" w:hAnsi="Times New Roman"/>
          <w:sz w:val="24"/>
          <w:szCs w:val="24"/>
          <w:lang w:val="en-GB"/>
        </w:rPr>
        <w:t xml:space="preserve"> was mimicked in the interaction</w:t>
      </w:r>
      <w:r w:rsidR="001D61F1" w:rsidRPr="0048642A">
        <w:rPr>
          <w:rFonts w:ascii="Times New Roman" w:hAnsi="Times New Roman"/>
          <w:sz w:val="24"/>
          <w:szCs w:val="24"/>
          <w:lang w:val="en-GB"/>
        </w:rPr>
        <w:t xml:space="preserve"> but </w:t>
      </w:r>
      <w:r w:rsidR="00CB22E0" w:rsidRPr="0048642A">
        <w:rPr>
          <w:rFonts w:ascii="Times New Roman" w:hAnsi="Times New Roman"/>
          <w:sz w:val="24"/>
          <w:szCs w:val="24"/>
          <w:lang w:val="en-GB"/>
        </w:rPr>
        <w:t xml:space="preserve">the </w:t>
      </w:r>
      <w:r w:rsidR="00E217C4" w:rsidRPr="0048642A">
        <w:rPr>
          <w:rFonts w:ascii="Times New Roman" w:hAnsi="Times New Roman"/>
          <w:sz w:val="24"/>
          <w:szCs w:val="24"/>
          <w:lang w:val="en-GB"/>
        </w:rPr>
        <w:t xml:space="preserve">initial </w:t>
      </w:r>
      <w:r w:rsidR="00CB22E0" w:rsidRPr="0048642A">
        <w:rPr>
          <w:rFonts w:ascii="Times New Roman" w:hAnsi="Times New Roman"/>
          <w:sz w:val="24"/>
          <w:szCs w:val="24"/>
          <w:lang w:val="en-GB"/>
        </w:rPr>
        <w:t xml:space="preserve">decrease </w:t>
      </w:r>
      <w:r w:rsidR="00E217C4" w:rsidRPr="0048642A">
        <w:rPr>
          <w:rFonts w:ascii="Times New Roman" w:hAnsi="Times New Roman"/>
          <w:sz w:val="24"/>
          <w:szCs w:val="24"/>
          <w:lang w:val="en-GB"/>
        </w:rPr>
        <w:t>led</w:t>
      </w:r>
      <w:r w:rsidR="00CB22E0" w:rsidRPr="0048642A">
        <w:rPr>
          <w:rFonts w:ascii="Times New Roman" w:hAnsi="Times New Roman"/>
          <w:sz w:val="24"/>
          <w:szCs w:val="24"/>
          <w:lang w:val="en-GB"/>
        </w:rPr>
        <w:t xml:space="preserve"> </w:t>
      </w:r>
      <w:r w:rsidR="004846F7" w:rsidRPr="0048642A">
        <w:rPr>
          <w:rFonts w:ascii="Times New Roman" w:hAnsi="Times New Roman"/>
          <w:sz w:val="24"/>
          <w:szCs w:val="24"/>
          <w:lang w:val="en-GB"/>
        </w:rPr>
        <w:t xml:space="preserve">to </w:t>
      </w:r>
      <w:r w:rsidR="00E217C4" w:rsidRPr="0048642A">
        <w:rPr>
          <w:rFonts w:ascii="Times New Roman" w:hAnsi="Times New Roman"/>
          <w:sz w:val="24"/>
          <w:szCs w:val="24"/>
          <w:lang w:val="en-GB"/>
        </w:rPr>
        <w:t>significantly lower population</w:t>
      </w:r>
      <w:r w:rsidR="000E1F5D" w:rsidRPr="0048642A">
        <w:rPr>
          <w:rFonts w:ascii="Times New Roman" w:hAnsi="Times New Roman"/>
          <w:sz w:val="24"/>
          <w:szCs w:val="24"/>
          <w:lang w:val="en-GB"/>
        </w:rPr>
        <w:t>s</w:t>
      </w:r>
      <w:r w:rsidR="00E217C4" w:rsidRPr="0048642A">
        <w:rPr>
          <w:rFonts w:ascii="Times New Roman" w:hAnsi="Times New Roman"/>
          <w:sz w:val="24"/>
          <w:szCs w:val="24"/>
          <w:lang w:val="en-GB"/>
        </w:rPr>
        <w:t xml:space="preserve"> </w:t>
      </w:r>
      <w:r w:rsidR="00CB22E0" w:rsidRPr="0048642A">
        <w:rPr>
          <w:rFonts w:ascii="Times New Roman" w:hAnsi="Times New Roman"/>
          <w:sz w:val="24"/>
          <w:szCs w:val="24"/>
          <w:lang w:val="en-GB"/>
        </w:rPr>
        <w:t xml:space="preserve">in </w:t>
      </w:r>
      <w:r w:rsidR="00BC3CDC" w:rsidRPr="0048642A">
        <w:rPr>
          <w:rFonts w:ascii="Times New Roman" w:hAnsi="Times New Roman"/>
          <w:sz w:val="24"/>
          <w:szCs w:val="24"/>
          <w:lang w:val="en-GB"/>
        </w:rPr>
        <w:t>PB</w:t>
      </w:r>
      <w:r w:rsidR="00CB22E0" w:rsidRPr="0048642A">
        <w:rPr>
          <w:rFonts w:ascii="Times New Roman" w:hAnsi="Times New Roman"/>
          <w:sz w:val="24"/>
          <w:szCs w:val="24"/>
          <w:lang w:val="en-GB"/>
        </w:rPr>
        <w:t xml:space="preserve"> </w:t>
      </w:r>
      <w:r w:rsidR="00E217C4" w:rsidRPr="0048642A">
        <w:rPr>
          <w:rFonts w:ascii="Times New Roman" w:hAnsi="Times New Roman"/>
          <w:sz w:val="24"/>
          <w:szCs w:val="24"/>
          <w:lang w:val="en-GB"/>
        </w:rPr>
        <w:t xml:space="preserve">in the first sampling period (Figure </w:t>
      </w:r>
      <w:r w:rsidR="004846F7" w:rsidRPr="0048642A">
        <w:rPr>
          <w:rFonts w:ascii="Times New Roman" w:hAnsi="Times New Roman"/>
          <w:sz w:val="24"/>
          <w:szCs w:val="24"/>
          <w:lang w:val="en-GB"/>
        </w:rPr>
        <w:t>4</w:t>
      </w:r>
      <w:r w:rsidR="00E217C4" w:rsidRPr="0048642A">
        <w:rPr>
          <w:rFonts w:ascii="Times New Roman" w:hAnsi="Times New Roman"/>
          <w:sz w:val="24"/>
          <w:szCs w:val="24"/>
          <w:lang w:val="en-GB"/>
        </w:rPr>
        <w:t>, panel C) but not in the other samplings</w:t>
      </w:r>
      <w:r w:rsidR="00CB22E0" w:rsidRPr="0048642A">
        <w:rPr>
          <w:rFonts w:ascii="Times New Roman" w:hAnsi="Times New Roman"/>
          <w:sz w:val="24"/>
          <w:szCs w:val="24"/>
          <w:lang w:val="en-GB"/>
        </w:rPr>
        <w:t xml:space="preserve">. </w:t>
      </w:r>
      <w:r w:rsidR="00927F45" w:rsidRPr="0048642A">
        <w:rPr>
          <w:rFonts w:ascii="Times New Roman" w:hAnsi="Times New Roman"/>
          <w:sz w:val="24"/>
          <w:szCs w:val="24"/>
          <w:lang w:val="en-GB"/>
        </w:rPr>
        <w:t>T</w:t>
      </w:r>
      <w:r w:rsidR="003D10A5" w:rsidRPr="0048642A">
        <w:rPr>
          <w:rFonts w:ascii="Times New Roman" w:hAnsi="Times New Roman"/>
          <w:sz w:val="24"/>
          <w:szCs w:val="24"/>
          <w:lang w:val="en-GB"/>
        </w:rPr>
        <w:t>he yeast</w:t>
      </w:r>
      <w:r w:rsidR="00751627" w:rsidRPr="0048642A">
        <w:rPr>
          <w:rFonts w:ascii="Times New Roman" w:hAnsi="Times New Roman"/>
          <w:sz w:val="24"/>
          <w:szCs w:val="24"/>
          <w:lang w:val="en-GB"/>
        </w:rPr>
        <w:t xml:space="preserve"> </w:t>
      </w:r>
      <w:r w:rsidR="001D61F1" w:rsidRPr="0048642A">
        <w:rPr>
          <w:rFonts w:ascii="Times New Roman" w:hAnsi="Times New Roman"/>
          <w:sz w:val="24"/>
          <w:szCs w:val="24"/>
          <w:lang w:val="en-GB"/>
        </w:rPr>
        <w:t>presence</w:t>
      </w:r>
      <w:r w:rsidR="00751627" w:rsidRPr="0048642A">
        <w:rPr>
          <w:rFonts w:ascii="Times New Roman" w:hAnsi="Times New Roman"/>
          <w:sz w:val="24"/>
          <w:szCs w:val="24"/>
          <w:lang w:val="en-GB"/>
        </w:rPr>
        <w:t xml:space="preserve"> was </w:t>
      </w:r>
      <w:r w:rsidR="00927F45" w:rsidRPr="0048642A">
        <w:rPr>
          <w:rFonts w:ascii="Times New Roman" w:hAnsi="Times New Roman"/>
          <w:sz w:val="24"/>
          <w:szCs w:val="24"/>
          <w:lang w:val="en-GB"/>
        </w:rPr>
        <w:t xml:space="preserve">also </w:t>
      </w:r>
      <w:r w:rsidR="00751627" w:rsidRPr="0048642A">
        <w:rPr>
          <w:rFonts w:ascii="Times New Roman" w:hAnsi="Times New Roman"/>
          <w:sz w:val="24"/>
          <w:szCs w:val="24"/>
          <w:lang w:val="en-GB"/>
        </w:rPr>
        <w:t xml:space="preserve">affected by the interaction packaging </w:t>
      </w:r>
      <w:r w:rsidR="00AA0DDE" w:rsidRPr="0048642A">
        <w:rPr>
          <w:rFonts w:ascii="Times New Roman" w:hAnsi="Times New Roman"/>
          <w:sz w:val="24"/>
          <w:szCs w:val="24"/>
          <w:lang w:val="en-GB"/>
        </w:rPr>
        <w:t>material</w:t>
      </w:r>
      <w:r w:rsidR="00FC0FD5" w:rsidRPr="0048642A">
        <w:rPr>
          <w:rFonts w:ascii="Times New Roman" w:hAnsi="Times New Roman"/>
          <w:sz w:val="24"/>
          <w:szCs w:val="24"/>
          <w:lang w:val="en-GB"/>
        </w:rPr>
        <w:t>*</w:t>
      </w:r>
      <w:r w:rsidR="00317B13" w:rsidRPr="0048642A">
        <w:rPr>
          <w:rFonts w:ascii="Times New Roman" w:hAnsi="Times New Roman"/>
          <w:sz w:val="24"/>
          <w:szCs w:val="24"/>
          <w:lang w:val="en-GB"/>
        </w:rPr>
        <w:t xml:space="preserve">sampling </w:t>
      </w:r>
      <w:r w:rsidR="00E217C4" w:rsidRPr="0048642A">
        <w:rPr>
          <w:rFonts w:ascii="Times New Roman" w:hAnsi="Times New Roman"/>
          <w:sz w:val="24"/>
          <w:szCs w:val="24"/>
          <w:lang w:val="en-GB"/>
        </w:rPr>
        <w:t xml:space="preserve">period </w:t>
      </w:r>
      <w:r w:rsidR="00751627" w:rsidRPr="0048642A">
        <w:rPr>
          <w:rFonts w:ascii="Times New Roman" w:hAnsi="Times New Roman"/>
          <w:sz w:val="24"/>
          <w:szCs w:val="24"/>
          <w:lang w:val="en-GB"/>
        </w:rPr>
        <w:t xml:space="preserve">(Figure </w:t>
      </w:r>
      <w:r w:rsidR="004846F7" w:rsidRPr="0048642A">
        <w:rPr>
          <w:rFonts w:ascii="Times New Roman" w:hAnsi="Times New Roman"/>
          <w:sz w:val="24"/>
          <w:szCs w:val="24"/>
          <w:lang w:val="en-GB"/>
        </w:rPr>
        <w:t>4</w:t>
      </w:r>
      <w:r w:rsidR="00751627" w:rsidRPr="0048642A">
        <w:rPr>
          <w:rFonts w:ascii="Times New Roman" w:hAnsi="Times New Roman"/>
          <w:sz w:val="24"/>
          <w:szCs w:val="24"/>
          <w:lang w:val="en-GB"/>
        </w:rPr>
        <w:t xml:space="preserve">, panel D) </w:t>
      </w:r>
      <w:r w:rsidR="00F32108">
        <w:rPr>
          <w:rFonts w:ascii="Times New Roman" w:hAnsi="Times New Roman"/>
          <w:sz w:val="24"/>
          <w:szCs w:val="24"/>
          <w:lang w:val="en-GB"/>
        </w:rPr>
        <w:t xml:space="preserve">with </w:t>
      </w:r>
      <w:r w:rsidR="00751627" w:rsidRPr="0048642A">
        <w:rPr>
          <w:rFonts w:ascii="Times New Roman" w:hAnsi="Times New Roman"/>
          <w:sz w:val="24"/>
          <w:szCs w:val="24"/>
          <w:lang w:val="en-GB"/>
        </w:rPr>
        <w:t xml:space="preserve">the </w:t>
      </w:r>
      <w:r w:rsidR="001D61F1" w:rsidRPr="0048642A">
        <w:rPr>
          <w:rFonts w:ascii="Times New Roman" w:hAnsi="Times New Roman"/>
          <w:sz w:val="24"/>
          <w:szCs w:val="24"/>
          <w:lang w:val="en-GB"/>
        </w:rPr>
        <w:t>population</w:t>
      </w:r>
      <w:r w:rsidR="00751627" w:rsidRPr="0048642A">
        <w:rPr>
          <w:rFonts w:ascii="Times New Roman" w:hAnsi="Times New Roman"/>
          <w:sz w:val="24"/>
          <w:szCs w:val="24"/>
          <w:lang w:val="en-GB"/>
        </w:rPr>
        <w:t xml:space="preserve">s in </w:t>
      </w:r>
      <w:r w:rsidR="00BC3CDC" w:rsidRPr="0048642A">
        <w:rPr>
          <w:rFonts w:ascii="Times New Roman" w:hAnsi="Times New Roman"/>
          <w:sz w:val="24"/>
          <w:szCs w:val="24"/>
          <w:lang w:val="en-GB"/>
        </w:rPr>
        <w:t xml:space="preserve">PB </w:t>
      </w:r>
      <w:r w:rsidR="00221E9E" w:rsidRPr="0048642A">
        <w:rPr>
          <w:rFonts w:ascii="Times New Roman" w:hAnsi="Times New Roman"/>
          <w:sz w:val="24"/>
          <w:szCs w:val="24"/>
          <w:lang w:val="en-GB"/>
        </w:rPr>
        <w:t xml:space="preserve">brines </w:t>
      </w:r>
      <w:r w:rsidR="00F32108">
        <w:rPr>
          <w:rFonts w:ascii="Times New Roman" w:hAnsi="Times New Roman"/>
          <w:sz w:val="24"/>
          <w:szCs w:val="24"/>
          <w:lang w:val="en-GB"/>
        </w:rPr>
        <w:t xml:space="preserve">being </w:t>
      </w:r>
      <w:r w:rsidR="00751627" w:rsidRPr="0048642A">
        <w:rPr>
          <w:rFonts w:ascii="Times New Roman" w:hAnsi="Times New Roman"/>
          <w:sz w:val="24"/>
          <w:szCs w:val="24"/>
          <w:lang w:val="en-GB"/>
        </w:rPr>
        <w:t xml:space="preserve">always higher than in </w:t>
      </w:r>
      <w:r w:rsidR="00015098">
        <w:rPr>
          <w:rFonts w:ascii="Times New Roman" w:hAnsi="Times New Roman"/>
          <w:sz w:val="24"/>
          <w:szCs w:val="24"/>
          <w:lang w:val="en-GB"/>
        </w:rPr>
        <w:t>GB</w:t>
      </w:r>
      <w:r w:rsidR="001D61F1" w:rsidRPr="0048642A">
        <w:rPr>
          <w:rFonts w:ascii="Times New Roman" w:hAnsi="Times New Roman"/>
          <w:sz w:val="24"/>
          <w:szCs w:val="24"/>
          <w:lang w:val="en-GB"/>
        </w:rPr>
        <w:t xml:space="preserve"> without significant differences </w:t>
      </w:r>
      <w:r w:rsidR="00656499" w:rsidRPr="0048642A">
        <w:rPr>
          <w:rFonts w:ascii="Times New Roman" w:hAnsi="Times New Roman"/>
          <w:sz w:val="24"/>
          <w:szCs w:val="24"/>
          <w:lang w:val="en-GB"/>
        </w:rPr>
        <w:t xml:space="preserve">among sampling periods; however, </w:t>
      </w:r>
      <w:r w:rsidR="00751627" w:rsidRPr="0048642A">
        <w:rPr>
          <w:rFonts w:ascii="Times New Roman" w:hAnsi="Times New Roman"/>
          <w:sz w:val="24"/>
          <w:szCs w:val="24"/>
          <w:lang w:val="en-GB"/>
        </w:rPr>
        <w:t xml:space="preserve">the counts </w:t>
      </w:r>
      <w:r w:rsidR="00656499" w:rsidRPr="0048642A">
        <w:rPr>
          <w:rFonts w:ascii="Times New Roman" w:hAnsi="Times New Roman"/>
          <w:sz w:val="24"/>
          <w:szCs w:val="24"/>
          <w:lang w:val="en-GB"/>
        </w:rPr>
        <w:t xml:space="preserve">in </w:t>
      </w:r>
      <w:r w:rsidR="00252999">
        <w:rPr>
          <w:rFonts w:ascii="Times New Roman" w:hAnsi="Times New Roman"/>
          <w:sz w:val="24"/>
          <w:szCs w:val="24"/>
          <w:lang w:val="en-GB"/>
        </w:rPr>
        <w:t>GB</w:t>
      </w:r>
      <w:r w:rsidR="00656499" w:rsidRPr="0048642A">
        <w:rPr>
          <w:rFonts w:ascii="Times New Roman" w:hAnsi="Times New Roman"/>
          <w:sz w:val="24"/>
          <w:szCs w:val="24"/>
          <w:lang w:val="en-GB"/>
        </w:rPr>
        <w:t xml:space="preserve"> w</w:t>
      </w:r>
      <w:r w:rsidR="00E217C4" w:rsidRPr="0048642A">
        <w:rPr>
          <w:rFonts w:ascii="Times New Roman" w:hAnsi="Times New Roman"/>
          <w:sz w:val="24"/>
          <w:szCs w:val="24"/>
          <w:lang w:val="en-GB"/>
        </w:rPr>
        <w:t>ere</w:t>
      </w:r>
      <w:r w:rsidR="00656499" w:rsidRPr="0048642A">
        <w:rPr>
          <w:rFonts w:ascii="Times New Roman" w:hAnsi="Times New Roman"/>
          <w:sz w:val="24"/>
          <w:szCs w:val="24"/>
          <w:lang w:val="en-GB"/>
        </w:rPr>
        <w:t xml:space="preserve"> lower in the last sampling</w:t>
      </w:r>
      <w:r w:rsidR="004846F7" w:rsidRPr="0048642A">
        <w:rPr>
          <w:rFonts w:ascii="Times New Roman" w:hAnsi="Times New Roman"/>
          <w:sz w:val="24"/>
          <w:szCs w:val="24"/>
          <w:lang w:val="en-GB"/>
        </w:rPr>
        <w:t xml:space="preserve"> with respect to the first</w:t>
      </w:r>
      <w:r w:rsidR="00751627" w:rsidRPr="0048642A">
        <w:rPr>
          <w:rFonts w:ascii="Times New Roman" w:hAnsi="Times New Roman"/>
          <w:sz w:val="24"/>
          <w:szCs w:val="24"/>
          <w:lang w:val="en-GB"/>
        </w:rPr>
        <w:t xml:space="preserve">. </w:t>
      </w:r>
      <w:r w:rsidR="00CB22E0" w:rsidRPr="0048642A">
        <w:rPr>
          <w:rFonts w:ascii="Times New Roman" w:hAnsi="Times New Roman"/>
          <w:sz w:val="24"/>
          <w:szCs w:val="24"/>
          <w:lang w:val="en-GB"/>
        </w:rPr>
        <w:t xml:space="preserve">  </w:t>
      </w:r>
    </w:p>
    <w:p w:rsidR="00451D9A" w:rsidRPr="0048642A" w:rsidRDefault="00451D9A" w:rsidP="00451D9A">
      <w:pPr>
        <w:spacing w:line="480" w:lineRule="auto"/>
        <w:jc w:val="both"/>
        <w:rPr>
          <w:rFonts w:ascii="Times New Roman" w:hAnsi="Times New Roman"/>
          <w:sz w:val="24"/>
          <w:szCs w:val="24"/>
          <w:lang w:val="en-GB"/>
        </w:rPr>
      </w:pPr>
      <w:r w:rsidRPr="0048642A">
        <w:rPr>
          <w:rFonts w:ascii="Times New Roman" w:hAnsi="Times New Roman"/>
          <w:i/>
          <w:sz w:val="24"/>
          <w:szCs w:val="24"/>
          <w:lang w:val="en-GB"/>
        </w:rPr>
        <w:t>3.</w:t>
      </w:r>
      <w:r w:rsidR="00EE25C6" w:rsidRPr="0048642A">
        <w:rPr>
          <w:rFonts w:ascii="Times New Roman" w:hAnsi="Times New Roman"/>
          <w:i/>
          <w:sz w:val="24"/>
          <w:szCs w:val="24"/>
          <w:lang w:val="en-GB"/>
        </w:rPr>
        <w:t>3</w:t>
      </w:r>
      <w:r w:rsidRPr="0048642A">
        <w:rPr>
          <w:rFonts w:ascii="Times New Roman" w:hAnsi="Times New Roman"/>
          <w:i/>
          <w:sz w:val="24"/>
          <w:szCs w:val="24"/>
          <w:lang w:val="en-GB"/>
        </w:rPr>
        <w:t>. Effect of the packaging treatments on the physicochemical characteristics</w:t>
      </w:r>
    </w:p>
    <w:p w:rsidR="00451D9A" w:rsidRPr="0048642A" w:rsidRDefault="00451D9A" w:rsidP="005F7D22">
      <w:pPr>
        <w:spacing w:line="480" w:lineRule="auto"/>
        <w:ind w:firstLine="720"/>
        <w:jc w:val="both"/>
        <w:rPr>
          <w:rFonts w:ascii="Times New Roman" w:hAnsi="Times New Roman"/>
          <w:sz w:val="24"/>
          <w:szCs w:val="24"/>
          <w:lang w:val="en-GB"/>
        </w:rPr>
      </w:pPr>
      <w:r w:rsidRPr="0048642A">
        <w:rPr>
          <w:rFonts w:ascii="Times New Roman" w:hAnsi="Times New Roman"/>
          <w:sz w:val="24"/>
          <w:szCs w:val="24"/>
          <w:lang w:val="en-GB"/>
        </w:rPr>
        <w:lastRenderedPageBreak/>
        <w:t xml:space="preserve">During the study, the concentrations of </w:t>
      </w:r>
      <w:proofErr w:type="spellStart"/>
      <w:r w:rsidRPr="0048642A">
        <w:rPr>
          <w:rFonts w:ascii="Times New Roman" w:hAnsi="Times New Roman"/>
          <w:sz w:val="24"/>
          <w:szCs w:val="24"/>
          <w:lang w:val="en-GB"/>
        </w:rPr>
        <w:t>NaCl</w:t>
      </w:r>
      <w:proofErr w:type="spellEnd"/>
      <w:r w:rsidRPr="0048642A">
        <w:rPr>
          <w:rFonts w:ascii="Times New Roman" w:hAnsi="Times New Roman"/>
          <w:sz w:val="24"/>
          <w:szCs w:val="24"/>
          <w:lang w:val="en-GB"/>
        </w:rPr>
        <w:t xml:space="preserve"> </w:t>
      </w:r>
      <w:r w:rsidR="004B310B">
        <w:rPr>
          <w:rFonts w:ascii="Times New Roman" w:hAnsi="Times New Roman"/>
          <w:sz w:val="24"/>
          <w:szCs w:val="24"/>
          <w:lang w:val="en-GB"/>
        </w:rPr>
        <w:t xml:space="preserve">in </w:t>
      </w:r>
      <w:r w:rsidRPr="0048642A">
        <w:rPr>
          <w:rFonts w:ascii="Times New Roman" w:hAnsi="Times New Roman"/>
          <w:sz w:val="24"/>
          <w:szCs w:val="24"/>
          <w:lang w:val="en-GB"/>
        </w:rPr>
        <w:t>brine</w:t>
      </w:r>
      <w:r w:rsidR="00F32108">
        <w:rPr>
          <w:rFonts w:ascii="Times New Roman" w:hAnsi="Times New Roman"/>
          <w:sz w:val="24"/>
          <w:szCs w:val="24"/>
          <w:lang w:val="en-GB"/>
        </w:rPr>
        <w:t xml:space="preserve"> solution</w:t>
      </w:r>
      <w:r w:rsidRPr="0048642A">
        <w:rPr>
          <w:rFonts w:ascii="Times New Roman" w:hAnsi="Times New Roman"/>
          <w:sz w:val="24"/>
          <w:szCs w:val="24"/>
          <w:lang w:val="en-GB"/>
        </w:rPr>
        <w:t xml:space="preserve">s from </w:t>
      </w:r>
      <w:r w:rsidR="00015098">
        <w:rPr>
          <w:rFonts w:ascii="Times New Roman" w:hAnsi="Times New Roman"/>
          <w:sz w:val="24"/>
          <w:szCs w:val="24"/>
          <w:lang w:val="en-GB"/>
        </w:rPr>
        <w:t>GB</w:t>
      </w:r>
      <w:r w:rsidRPr="0048642A">
        <w:rPr>
          <w:rFonts w:ascii="Times New Roman" w:hAnsi="Times New Roman"/>
          <w:sz w:val="24"/>
          <w:szCs w:val="24"/>
          <w:lang w:val="en-GB"/>
        </w:rPr>
        <w:t xml:space="preserve"> oscillated between 4.89 and 5.10 g/100mL, with a standard error of 0.07 g/100mL</w:t>
      </w:r>
      <w:r w:rsidR="00F239AC" w:rsidRPr="0048642A">
        <w:rPr>
          <w:rFonts w:ascii="Times New Roman" w:hAnsi="Times New Roman"/>
          <w:sz w:val="24"/>
          <w:szCs w:val="24"/>
          <w:lang w:val="en-GB"/>
        </w:rPr>
        <w:t>,</w:t>
      </w:r>
      <w:r w:rsidRPr="0048642A">
        <w:rPr>
          <w:rFonts w:ascii="Times New Roman" w:hAnsi="Times New Roman"/>
          <w:sz w:val="24"/>
          <w:szCs w:val="24"/>
          <w:lang w:val="en-GB"/>
        </w:rPr>
        <w:t xml:space="preserve"> while in the </w:t>
      </w:r>
      <w:r w:rsidR="00F32108">
        <w:rPr>
          <w:rFonts w:ascii="Times New Roman" w:hAnsi="Times New Roman"/>
          <w:sz w:val="24"/>
          <w:szCs w:val="24"/>
          <w:lang w:val="en-GB"/>
        </w:rPr>
        <w:t xml:space="preserve">brine </w:t>
      </w:r>
      <w:r w:rsidRPr="0048642A">
        <w:rPr>
          <w:rFonts w:ascii="Times New Roman" w:hAnsi="Times New Roman"/>
          <w:sz w:val="24"/>
          <w:szCs w:val="24"/>
          <w:lang w:val="en-GB"/>
        </w:rPr>
        <w:t xml:space="preserve">from </w:t>
      </w:r>
      <w:r w:rsidR="00317FF8">
        <w:rPr>
          <w:rFonts w:ascii="Times New Roman" w:hAnsi="Times New Roman"/>
          <w:sz w:val="24"/>
          <w:szCs w:val="24"/>
          <w:lang w:val="en-GB"/>
        </w:rPr>
        <w:t>PB</w:t>
      </w:r>
      <w:r w:rsidRPr="0048642A">
        <w:rPr>
          <w:rFonts w:ascii="Times New Roman" w:hAnsi="Times New Roman"/>
          <w:sz w:val="24"/>
          <w:szCs w:val="24"/>
          <w:lang w:val="en-GB"/>
        </w:rPr>
        <w:t xml:space="preserve">, </w:t>
      </w:r>
      <w:r w:rsidR="005E6979">
        <w:rPr>
          <w:rFonts w:ascii="Times New Roman" w:hAnsi="Times New Roman"/>
          <w:sz w:val="24"/>
          <w:szCs w:val="24"/>
          <w:lang w:val="en-GB"/>
        </w:rPr>
        <w:t xml:space="preserve">the </w:t>
      </w:r>
      <w:r w:rsidRPr="0048642A">
        <w:rPr>
          <w:rFonts w:ascii="Times New Roman" w:hAnsi="Times New Roman"/>
          <w:sz w:val="24"/>
          <w:szCs w:val="24"/>
          <w:lang w:val="en-GB"/>
        </w:rPr>
        <w:t>salt content ranged from 4.99 to 5.07 g/100mL brine, with a standard error of 0.08 g/100mL brine</w:t>
      </w:r>
      <w:r w:rsidR="00F239AC" w:rsidRPr="0048642A">
        <w:rPr>
          <w:rFonts w:ascii="Times New Roman" w:hAnsi="Times New Roman"/>
          <w:sz w:val="24"/>
          <w:szCs w:val="24"/>
          <w:lang w:val="en-GB"/>
        </w:rPr>
        <w:t xml:space="preserve">. </w:t>
      </w:r>
      <w:r w:rsidR="000E1F5D" w:rsidRPr="0048642A">
        <w:rPr>
          <w:rFonts w:ascii="Times New Roman" w:hAnsi="Times New Roman"/>
          <w:sz w:val="24"/>
          <w:szCs w:val="24"/>
          <w:lang w:val="en-GB"/>
        </w:rPr>
        <w:t>The v</w:t>
      </w:r>
      <w:r w:rsidRPr="0048642A">
        <w:rPr>
          <w:rFonts w:ascii="Times New Roman" w:hAnsi="Times New Roman"/>
          <w:sz w:val="24"/>
          <w:szCs w:val="24"/>
          <w:lang w:val="en-GB"/>
        </w:rPr>
        <w:t xml:space="preserve">alues of </w:t>
      </w:r>
      <w:proofErr w:type="spellStart"/>
      <w:r w:rsidRPr="0048642A">
        <w:rPr>
          <w:rFonts w:ascii="Times New Roman" w:hAnsi="Times New Roman"/>
          <w:sz w:val="24"/>
          <w:szCs w:val="24"/>
          <w:lang w:val="en-GB"/>
        </w:rPr>
        <w:t>titratable</w:t>
      </w:r>
      <w:proofErr w:type="spellEnd"/>
      <w:r w:rsidRPr="0048642A">
        <w:rPr>
          <w:rFonts w:ascii="Times New Roman" w:hAnsi="Times New Roman"/>
          <w:sz w:val="24"/>
          <w:szCs w:val="24"/>
          <w:lang w:val="en-GB"/>
        </w:rPr>
        <w:t xml:space="preserve"> acidit</w:t>
      </w:r>
      <w:r w:rsidR="00A27807" w:rsidRPr="0048642A">
        <w:rPr>
          <w:rFonts w:ascii="Times New Roman" w:hAnsi="Times New Roman"/>
          <w:sz w:val="24"/>
          <w:szCs w:val="24"/>
          <w:lang w:val="en-GB"/>
        </w:rPr>
        <w:t>ies</w:t>
      </w:r>
      <w:r w:rsidRPr="0048642A">
        <w:rPr>
          <w:rFonts w:ascii="Times New Roman" w:hAnsi="Times New Roman"/>
          <w:sz w:val="24"/>
          <w:szCs w:val="24"/>
          <w:lang w:val="en-GB"/>
        </w:rPr>
        <w:t xml:space="preserve"> (expressed as lactic acid) in the brines from </w:t>
      </w:r>
      <w:r w:rsidR="00A27807" w:rsidRPr="0048642A">
        <w:rPr>
          <w:rFonts w:ascii="Times New Roman" w:hAnsi="Times New Roman"/>
          <w:sz w:val="24"/>
          <w:szCs w:val="24"/>
          <w:lang w:val="en-GB"/>
        </w:rPr>
        <w:t xml:space="preserve">GB and PB </w:t>
      </w:r>
      <w:r w:rsidR="00F239AC" w:rsidRPr="0048642A">
        <w:rPr>
          <w:rFonts w:ascii="Times New Roman" w:hAnsi="Times New Roman"/>
          <w:sz w:val="24"/>
          <w:szCs w:val="24"/>
          <w:lang w:val="en-GB"/>
        </w:rPr>
        <w:t>ranged from 0.5</w:t>
      </w:r>
      <w:r w:rsidR="00BA1EA4">
        <w:rPr>
          <w:rFonts w:ascii="Times New Roman" w:hAnsi="Times New Roman"/>
          <w:sz w:val="24"/>
          <w:szCs w:val="24"/>
          <w:lang w:val="en-GB"/>
        </w:rPr>
        <w:t>4 (standard error, 0.01)</w:t>
      </w:r>
      <w:r w:rsidR="00F239AC" w:rsidRPr="0048642A">
        <w:rPr>
          <w:rFonts w:ascii="Times New Roman" w:hAnsi="Times New Roman"/>
          <w:sz w:val="24"/>
          <w:szCs w:val="24"/>
          <w:lang w:val="en-GB"/>
        </w:rPr>
        <w:t xml:space="preserve"> to 0.56</w:t>
      </w:r>
      <w:r w:rsidR="00BA1EA4">
        <w:rPr>
          <w:rFonts w:ascii="Times New Roman" w:hAnsi="Times New Roman"/>
          <w:sz w:val="24"/>
          <w:szCs w:val="24"/>
          <w:lang w:val="en-GB"/>
        </w:rPr>
        <w:t xml:space="preserve"> (0.02)</w:t>
      </w:r>
      <w:r w:rsidR="00F239AC" w:rsidRPr="0048642A">
        <w:rPr>
          <w:rFonts w:ascii="Times New Roman" w:hAnsi="Times New Roman"/>
          <w:sz w:val="24"/>
          <w:szCs w:val="24"/>
          <w:lang w:val="en-GB"/>
        </w:rPr>
        <w:t xml:space="preserve"> g/100m</w:t>
      </w:r>
      <w:r w:rsidRPr="0048642A">
        <w:rPr>
          <w:rFonts w:ascii="Times New Roman" w:hAnsi="Times New Roman"/>
          <w:sz w:val="24"/>
          <w:szCs w:val="24"/>
          <w:lang w:val="en-GB"/>
        </w:rPr>
        <w:t xml:space="preserve">L </w:t>
      </w:r>
      <w:r w:rsidR="00A27807" w:rsidRPr="0048642A">
        <w:rPr>
          <w:rFonts w:ascii="Times New Roman" w:hAnsi="Times New Roman"/>
          <w:sz w:val="24"/>
          <w:szCs w:val="24"/>
          <w:lang w:val="en-GB"/>
        </w:rPr>
        <w:t xml:space="preserve">and </w:t>
      </w:r>
      <w:r w:rsidR="00753076" w:rsidRPr="0048642A">
        <w:rPr>
          <w:rFonts w:ascii="Times New Roman" w:hAnsi="Times New Roman"/>
          <w:sz w:val="24"/>
          <w:szCs w:val="24"/>
          <w:lang w:val="en-GB"/>
        </w:rPr>
        <w:t xml:space="preserve">from </w:t>
      </w:r>
      <w:r w:rsidRPr="0048642A">
        <w:rPr>
          <w:rFonts w:ascii="Times New Roman" w:hAnsi="Times New Roman"/>
          <w:sz w:val="24"/>
          <w:szCs w:val="24"/>
          <w:lang w:val="en-GB"/>
        </w:rPr>
        <w:t>0.4</w:t>
      </w:r>
      <w:r w:rsidR="00ED2E8B">
        <w:rPr>
          <w:rFonts w:ascii="Times New Roman" w:hAnsi="Times New Roman"/>
          <w:sz w:val="24"/>
          <w:szCs w:val="24"/>
          <w:lang w:val="en-GB"/>
        </w:rPr>
        <w:t>6</w:t>
      </w:r>
      <w:r w:rsidRPr="0048642A">
        <w:rPr>
          <w:rFonts w:ascii="Times New Roman" w:hAnsi="Times New Roman"/>
          <w:sz w:val="24"/>
          <w:szCs w:val="24"/>
          <w:lang w:val="en-GB"/>
        </w:rPr>
        <w:t xml:space="preserve"> </w:t>
      </w:r>
      <w:r w:rsidR="00BA1EA4">
        <w:rPr>
          <w:rFonts w:ascii="Times New Roman" w:hAnsi="Times New Roman"/>
          <w:sz w:val="24"/>
          <w:szCs w:val="24"/>
          <w:lang w:val="en-GB"/>
        </w:rPr>
        <w:t xml:space="preserve">(0.01) </w:t>
      </w:r>
      <w:r w:rsidRPr="0048642A">
        <w:rPr>
          <w:rFonts w:ascii="Times New Roman" w:hAnsi="Times New Roman"/>
          <w:sz w:val="24"/>
          <w:szCs w:val="24"/>
          <w:lang w:val="en-GB"/>
        </w:rPr>
        <w:t>to 0.50</w:t>
      </w:r>
      <w:r w:rsidR="00BA1EA4">
        <w:rPr>
          <w:rFonts w:ascii="Times New Roman" w:hAnsi="Times New Roman"/>
          <w:sz w:val="24"/>
          <w:szCs w:val="24"/>
          <w:lang w:val="en-GB"/>
        </w:rPr>
        <w:t xml:space="preserve"> (0.01)</w:t>
      </w:r>
      <w:r w:rsidRPr="0048642A">
        <w:rPr>
          <w:rFonts w:ascii="Times New Roman" w:hAnsi="Times New Roman"/>
          <w:sz w:val="24"/>
          <w:szCs w:val="24"/>
          <w:lang w:val="en-GB"/>
        </w:rPr>
        <w:t xml:space="preserve"> g/100mL</w:t>
      </w:r>
      <w:r w:rsidR="00A27807" w:rsidRPr="0048642A">
        <w:rPr>
          <w:rFonts w:ascii="Times New Roman" w:hAnsi="Times New Roman"/>
          <w:sz w:val="24"/>
          <w:szCs w:val="24"/>
          <w:lang w:val="en-GB"/>
        </w:rPr>
        <w:t>, respectively</w:t>
      </w:r>
      <w:r w:rsidRPr="0048642A">
        <w:rPr>
          <w:rFonts w:ascii="Times New Roman" w:hAnsi="Times New Roman"/>
          <w:sz w:val="24"/>
          <w:szCs w:val="24"/>
          <w:lang w:val="en-GB"/>
        </w:rPr>
        <w:t xml:space="preserve">. </w:t>
      </w:r>
      <w:r w:rsidR="000B411D" w:rsidRPr="0048642A">
        <w:rPr>
          <w:rFonts w:ascii="Times New Roman" w:hAnsi="Times New Roman"/>
          <w:sz w:val="24"/>
          <w:szCs w:val="24"/>
          <w:lang w:val="en-GB"/>
        </w:rPr>
        <w:t>Therefore</w:t>
      </w:r>
      <w:r w:rsidRPr="0048642A">
        <w:rPr>
          <w:rFonts w:ascii="Times New Roman" w:hAnsi="Times New Roman"/>
          <w:sz w:val="24"/>
          <w:szCs w:val="24"/>
          <w:lang w:val="en-GB"/>
        </w:rPr>
        <w:t xml:space="preserve">, </w:t>
      </w:r>
      <w:r w:rsidR="00F32108">
        <w:rPr>
          <w:rFonts w:ascii="Times New Roman" w:hAnsi="Times New Roman"/>
          <w:sz w:val="24"/>
          <w:szCs w:val="24"/>
          <w:lang w:val="en-GB"/>
        </w:rPr>
        <w:t>the results indicate t</w:t>
      </w:r>
      <w:r w:rsidRPr="0048642A">
        <w:rPr>
          <w:rFonts w:ascii="Times New Roman" w:hAnsi="Times New Roman"/>
          <w:sz w:val="24"/>
          <w:szCs w:val="24"/>
          <w:lang w:val="en-GB"/>
        </w:rPr>
        <w:t xml:space="preserve">hat the </w:t>
      </w:r>
      <w:proofErr w:type="spellStart"/>
      <w:r w:rsidRPr="0048642A">
        <w:rPr>
          <w:rFonts w:ascii="Times New Roman" w:hAnsi="Times New Roman"/>
          <w:sz w:val="24"/>
          <w:szCs w:val="24"/>
          <w:lang w:val="en-GB"/>
        </w:rPr>
        <w:t>NaCl</w:t>
      </w:r>
      <w:proofErr w:type="spellEnd"/>
      <w:r w:rsidRPr="0048642A">
        <w:rPr>
          <w:rFonts w:ascii="Times New Roman" w:hAnsi="Times New Roman"/>
          <w:sz w:val="24"/>
          <w:szCs w:val="24"/>
          <w:lang w:val="en-GB"/>
        </w:rPr>
        <w:t xml:space="preserve"> equilibrium expected (5</w:t>
      </w:r>
      <w:r w:rsidR="00EC083E">
        <w:rPr>
          <w:rFonts w:ascii="Times New Roman" w:hAnsi="Times New Roman"/>
          <w:sz w:val="24"/>
          <w:szCs w:val="24"/>
          <w:lang w:val="en-GB"/>
        </w:rPr>
        <w:t>.0 g</w:t>
      </w:r>
      <w:r w:rsidRPr="0048642A">
        <w:rPr>
          <w:rFonts w:ascii="Times New Roman" w:hAnsi="Times New Roman"/>
          <w:sz w:val="24"/>
          <w:szCs w:val="24"/>
          <w:lang w:val="en-GB"/>
        </w:rPr>
        <w:t xml:space="preserve"> NaCl</w:t>
      </w:r>
      <w:r w:rsidR="00753076" w:rsidRPr="0048642A">
        <w:rPr>
          <w:rFonts w:ascii="Times New Roman" w:hAnsi="Times New Roman"/>
          <w:sz w:val="24"/>
          <w:szCs w:val="24"/>
          <w:lang w:val="en-GB"/>
        </w:rPr>
        <w:t>/100mL</w:t>
      </w:r>
      <w:r w:rsidRPr="0048642A">
        <w:rPr>
          <w:rFonts w:ascii="Times New Roman" w:hAnsi="Times New Roman"/>
          <w:sz w:val="24"/>
          <w:szCs w:val="24"/>
          <w:lang w:val="en-GB"/>
        </w:rPr>
        <w:t>) w</w:t>
      </w:r>
      <w:r w:rsidR="000B411D" w:rsidRPr="0048642A">
        <w:rPr>
          <w:rFonts w:ascii="Times New Roman" w:hAnsi="Times New Roman"/>
          <w:sz w:val="24"/>
          <w:szCs w:val="24"/>
          <w:lang w:val="en-GB"/>
        </w:rPr>
        <w:t>as</w:t>
      </w:r>
      <w:r w:rsidRPr="0048642A">
        <w:rPr>
          <w:rFonts w:ascii="Times New Roman" w:hAnsi="Times New Roman"/>
          <w:sz w:val="24"/>
          <w:szCs w:val="24"/>
          <w:lang w:val="en-GB"/>
        </w:rPr>
        <w:t xml:space="preserve"> properly achieved and that </w:t>
      </w:r>
      <w:r w:rsidR="00753076" w:rsidRPr="0048642A">
        <w:rPr>
          <w:rFonts w:ascii="Times New Roman" w:hAnsi="Times New Roman"/>
          <w:sz w:val="24"/>
          <w:szCs w:val="24"/>
          <w:lang w:val="en-GB"/>
        </w:rPr>
        <w:t xml:space="preserve">its levels were stable </w:t>
      </w:r>
      <w:r w:rsidRPr="0048642A">
        <w:rPr>
          <w:rFonts w:ascii="Times New Roman" w:hAnsi="Times New Roman"/>
          <w:sz w:val="24"/>
          <w:szCs w:val="24"/>
          <w:lang w:val="en-GB"/>
        </w:rPr>
        <w:t>during the 3 month period of th</w:t>
      </w:r>
      <w:r w:rsidR="000B411D" w:rsidRPr="0048642A">
        <w:rPr>
          <w:rFonts w:ascii="Times New Roman" w:hAnsi="Times New Roman"/>
          <w:sz w:val="24"/>
          <w:szCs w:val="24"/>
          <w:lang w:val="en-GB"/>
        </w:rPr>
        <w:t>e</w:t>
      </w:r>
      <w:r w:rsidRPr="0048642A">
        <w:rPr>
          <w:rFonts w:ascii="Times New Roman" w:hAnsi="Times New Roman"/>
          <w:sz w:val="24"/>
          <w:szCs w:val="24"/>
          <w:lang w:val="en-GB"/>
        </w:rPr>
        <w:t xml:space="preserve"> </w:t>
      </w:r>
      <w:r w:rsidR="000B411D" w:rsidRPr="0048642A">
        <w:rPr>
          <w:rFonts w:ascii="Times New Roman" w:hAnsi="Times New Roman"/>
          <w:sz w:val="24"/>
          <w:szCs w:val="24"/>
          <w:lang w:val="en-GB"/>
        </w:rPr>
        <w:t>experiment</w:t>
      </w:r>
      <w:r w:rsidRPr="0048642A">
        <w:rPr>
          <w:rFonts w:ascii="Times New Roman" w:hAnsi="Times New Roman"/>
          <w:sz w:val="24"/>
          <w:szCs w:val="24"/>
          <w:lang w:val="en-GB"/>
        </w:rPr>
        <w:t xml:space="preserve">. However, </w:t>
      </w:r>
      <w:r w:rsidR="000E1F5D" w:rsidRPr="0048642A">
        <w:rPr>
          <w:rFonts w:ascii="Times New Roman" w:hAnsi="Times New Roman"/>
          <w:sz w:val="24"/>
          <w:szCs w:val="24"/>
          <w:lang w:val="en-GB"/>
        </w:rPr>
        <w:t xml:space="preserve">the </w:t>
      </w:r>
      <w:proofErr w:type="spellStart"/>
      <w:r w:rsidRPr="0048642A">
        <w:rPr>
          <w:rFonts w:ascii="Times New Roman" w:hAnsi="Times New Roman"/>
          <w:sz w:val="24"/>
          <w:szCs w:val="24"/>
          <w:lang w:val="en-GB"/>
        </w:rPr>
        <w:t>titratable</w:t>
      </w:r>
      <w:proofErr w:type="spellEnd"/>
      <w:r w:rsidRPr="0048642A">
        <w:rPr>
          <w:rFonts w:ascii="Times New Roman" w:hAnsi="Times New Roman"/>
          <w:sz w:val="24"/>
          <w:szCs w:val="24"/>
          <w:lang w:val="en-GB"/>
        </w:rPr>
        <w:t xml:space="preserve"> acidity </w:t>
      </w:r>
      <w:r w:rsidR="00753076" w:rsidRPr="0048642A">
        <w:rPr>
          <w:rFonts w:ascii="Times New Roman" w:hAnsi="Times New Roman"/>
          <w:sz w:val="24"/>
          <w:szCs w:val="24"/>
          <w:lang w:val="en-GB"/>
        </w:rPr>
        <w:t xml:space="preserve">(expected </w:t>
      </w:r>
      <w:r w:rsidR="00354CA1" w:rsidRPr="0048642A">
        <w:rPr>
          <w:rFonts w:ascii="Times New Roman" w:hAnsi="Times New Roman"/>
          <w:sz w:val="24"/>
          <w:szCs w:val="24"/>
          <w:lang w:val="en-GB"/>
        </w:rPr>
        <w:t xml:space="preserve">value of </w:t>
      </w:r>
      <w:r w:rsidR="00753076" w:rsidRPr="0048642A">
        <w:rPr>
          <w:rFonts w:ascii="Times New Roman" w:hAnsi="Times New Roman"/>
          <w:sz w:val="24"/>
          <w:szCs w:val="24"/>
          <w:lang w:val="en-GB"/>
        </w:rPr>
        <w:t xml:space="preserve">0.5 g/100mL) </w:t>
      </w:r>
      <w:r w:rsidR="000A5980">
        <w:rPr>
          <w:rFonts w:ascii="Times New Roman" w:hAnsi="Times New Roman"/>
          <w:sz w:val="24"/>
          <w:szCs w:val="24"/>
          <w:lang w:val="en-GB"/>
        </w:rPr>
        <w:t xml:space="preserve">was </w:t>
      </w:r>
      <w:r w:rsidR="00771F34">
        <w:rPr>
          <w:rFonts w:ascii="Times New Roman" w:hAnsi="Times New Roman"/>
          <w:sz w:val="24"/>
          <w:szCs w:val="24"/>
          <w:lang w:val="en-GB"/>
        </w:rPr>
        <w:t xml:space="preserve">consistently </w:t>
      </w:r>
      <w:r w:rsidR="000A5980">
        <w:rPr>
          <w:rFonts w:ascii="Times New Roman" w:hAnsi="Times New Roman"/>
          <w:sz w:val="24"/>
          <w:szCs w:val="24"/>
          <w:lang w:val="en-GB"/>
        </w:rPr>
        <w:t xml:space="preserve">higher </w:t>
      </w:r>
      <w:r w:rsidRPr="0048642A">
        <w:rPr>
          <w:rFonts w:ascii="Times New Roman" w:hAnsi="Times New Roman"/>
          <w:sz w:val="24"/>
          <w:szCs w:val="24"/>
          <w:lang w:val="en-GB"/>
        </w:rPr>
        <w:t xml:space="preserve">in </w:t>
      </w:r>
      <w:r w:rsidR="000E1F5D" w:rsidRPr="0048642A">
        <w:rPr>
          <w:rFonts w:ascii="Times New Roman" w:hAnsi="Times New Roman"/>
          <w:sz w:val="24"/>
          <w:szCs w:val="24"/>
          <w:lang w:val="en-GB"/>
        </w:rPr>
        <w:t xml:space="preserve">the </w:t>
      </w:r>
      <w:r w:rsidR="00065E46" w:rsidRPr="0048642A">
        <w:rPr>
          <w:rFonts w:ascii="Times New Roman" w:hAnsi="Times New Roman"/>
          <w:sz w:val="24"/>
          <w:szCs w:val="24"/>
          <w:lang w:val="en-GB"/>
        </w:rPr>
        <w:t xml:space="preserve">GB </w:t>
      </w:r>
      <w:r w:rsidR="000A5980">
        <w:rPr>
          <w:rFonts w:ascii="Times New Roman" w:hAnsi="Times New Roman"/>
          <w:sz w:val="24"/>
          <w:szCs w:val="24"/>
          <w:lang w:val="en-GB"/>
        </w:rPr>
        <w:t xml:space="preserve">than in </w:t>
      </w:r>
      <w:r w:rsidR="00065E46" w:rsidRPr="0048642A">
        <w:rPr>
          <w:rFonts w:ascii="Times New Roman" w:hAnsi="Times New Roman"/>
          <w:sz w:val="24"/>
          <w:szCs w:val="24"/>
          <w:lang w:val="en-GB"/>
        </w:rPr>
        <w:t xml:space="preserve">PB </w:t>
      </w:r>
      <w:r w:rsidR="000E1F5D" w:rsidRPr="0048642A">
        <w:rPr>
          <w:rFonts w:ascii="Times New Roman" w:hAnsi="Times New Roman"/>
          <w:sz w:val="24"/>
          <w:szCs w:val="24"/>
          <w:lang w:val="en-GB"/>
        </w:rPr>
        <w:t>brines.</w:t>
      </w:r>
      <w:r w:rsidRPr="0048642A">
        <w:rPr>
          <w:rFonts w:ascii="Times New Roman" w:hAnsi="Times New Roman"/>
          <w:sz w:val="24"/>
          <w:szCs w:val="24"/>
          <w:lang w:val="en-GB"/>
        </w:rPr>
        <w:t xml:space="preserve"> </w:t>
      </w:r>
      <w:r w:rsidR="000E1F5D" w:rsidRPr="0048642A">
        <w:rPr>
          <w:rFonts w:ascii="Times New Roman" w:hAnsi="Times New Roman"/>
          <w:sz w:val="24"/>
          <w:szCs w:val="24"/>
          <w:lang w:val="en-GB"/>
        </w:rPr>
        <w:t>I</w:t>
      </w:r>
      <w:r w:rsidRPr="0048642A">
        <w:rPr>
          <w:rFonts w:ascii="Times New Roman" w:hAnsi="Times New Roman"/>
          <w:sz w:val="24"/>
          <w:szCs w:val="24"/>
          <w:lang w:val="en-GB"/>
        </w:rPr>
        <w:t xml:space="preserve">n </w:t>
      </w:r>
      <w:r w:rsidR="00065E46" w:rsidRPr="0048642A">
        <w:rPr>
          <w:rFonts w:ascii="Times New Roman" w:hAnsi="Times New Roman"/>
          <w:sz w:val="24"/>
          <w:szCs w:val="24"/>
          <w:lang w:val="en-GB"/>
        </w:rPr>
        <w:t>GB</w:t>
      </w:r>
      <w:r w:rsidRPr="0048642A">
        <w:rPr>
          <w:rFonts w:ascii="Times New Roman" w:hAnsi="Times New Roman"/>
          <w:sz w:val="24"/>
          <w:szCs w:val="24"/>
          <w:lang w:val="en-GB"/>
        </w:rPr>
        <w:t xml:space="preserve">, the </w:t>
      </w:r>
      <w:r w:rsidR="001C612E" w:rsidRPr="0048642A">
        <w:rPr>
          <w:rFonts w:ascii="Times New Roman" w:hAnsi="Times New Roman"/>
          <w:sz w:val="24"/>
          <w:szCs w:val="24"/>
          <w:lang w:val="en-GB"/>
        </w:rPr>
        <w:t xml:space="preserve">averages were above this level and the </w:t>
      </w:r>
      <w:r w:rsidRPr="0048642A">
        <w:rPr>
          <w:rFonts w:ascii="Times New Roman" w:hAnsi="Times New Roman"/>
          <w:sz w:val="24"/>
          <w:szCs w:val="24"/>
          <w:lang w:val="en-GB"/>
        </w:rPr>
        <w:t xml:space="preserve">changes were scant but in </w:t>
      </w:r>
      <w:r w:rsidR="00065E46" w:rsidRPr="0048642A">
        <w:rPr>
          <w:rFonts w:ascii="Times New Roman" w:hAnsi="Times New Roman"/>
          <w:sz w:val="24"/>
          <w:szCs w:val="24"/>
          <w:lang w:val="en-GB"/>
        </w:rPr>
        <w:t>PB</w:t>
      </w:r>
      <w:r w:rsidRPr="0048642A">
        <w:rPr>
          <w:rFonts w:ascii="Times New Roman" w:hAnsi="Times New Roman"/>
          <w:sz w:val="24"/>
          <w:szCs w:val="24"/>
          <w:lang w:val="en-GB"/>
        </w:rPr>
        <w:t xml:space="preserve"> the levels were always lower </w:t>
      </w:r>
      <w:r w:rsidR="000B411D" w:rsidRPr="0048642A">
        <w:rPr>
          <w:rFonts w:ascii="Times New Roman" w:hAnsi="Times New Roman"/>
          <w:sz w:val="24"/>
          <w:szCs w:val="24"/>
          <w:lang w:val="en-GB"/>
        </w:rPr>
        <w:t xml:space="preserve">than in </w:t>
      </w:r>
      <w:r w:rsidR="00015098">
        <w:rPr>
          <w:rFonts w:ascii="Times New Roman" w:hAnsi="Times New Roman"/>
          <w:sz w:val="24"/>
          <w:szCs w:val="24"/>
          <w:lang w:val="en-GB"/>
        </w:rPr>
        <w:t>GB</w:t>
      </w:r>
      <w:r w:rsidR="000B411D" w:rsidRPr="0048642A">
        <w:rPr>
          <w:rFonts w:ascii="Times New Roman" w:hAnsi="Times New Roman"/>
          <w:sz w:val="24"/>
          <w:szCs w:val="24"/>
          <w:lang w:val="en-GB"/>
        </w:rPr>
        <w:t xml:space="preserve"> </w:t>
      </w:r>
      <w:r w:rsidRPr="0048642A">
        <w:rPr>
          <w:rFonts w:ascii="Times New Roman" w:hAnsi="Times New Roman"/>
          <w:sz w:val="24"/>
          <w:szCs w:val="24"/>
          <w:lang w:val="en-GB"/>
        </w:rPr>
        <w:t xml:space="preserve">and the average consistently </w:t>
      </w:r>
      <w:r w:rsidR="00FF1C71" w:rsidRPr="0048642A">
        <w:rPr>
          <w:rFonts w:ascii="Times New Roman" w:hAnsi="Times New Roman"/>
          <w:sz w:val="24"/>
          <w:szCs w:val="24"/>
          <w:lang w:val="en-GB"/>
        </w:rPr>
        <w:t xml:space="preserve">had </w:t>
      </w:r>
      <w:r w:rsidR="00643719">
        <w:rPr>
          <w:rFonts w:ascii="Times New Roman" w:hAnsi="Times New Roman"/>
          <w:sz w:val="24"/>
          <w:szCs w:val="24"/>
          <w:lang w:val="en-GB"/>
        </w:rPr>
        <w:t xml:space="preserve">a </w:t>
      </w:r>
      <w:r w:rsidR="000A5980">
        <w:rPr>
          <w:rFonts w:ascii="Times New Roman" w:hAnsi="Times New Roman"/>
          <w:sz w:val="24"/>
          <w:szCs w:val="24"/>
          <w:lang w:val="en-GB"/>
        </w:rPr>
        <w:t xml:space="preserve">non-significant </w:t>
      </w:r>
      <w:r w:rsidRPr="0048642A">
        <w:rPr>
          <w:rFonts w:ascii="Times New Roman" w:hAnsi="Times New Roman"/>
          <w:sz w:val="24"/>
          <w:szCs w:val="24"/>
          <w:lang w:val="en-GB"/>
        </w:rPr>
        <w:t>decreas</w:t>
      </w:r>
      <w:r w:rsidR="00925903" w:rsidRPr="0048642A">
        <w:rPr>
          <w:rFonts w:ascii="Times New Roman" w:hAnsi="Times New Roman"/>
          <w:sz w:val="24"/>
          <w:szCs w:val="24"/>
          <w:lang w:val="en-GB"/>
        </w:rPr>
        <w:t>ing trend</w:t>
      </w:r>
      <w:r w:rsidRPr="0048642A">
        <w:rPr>
          <w:rFonts w:ascii="Times New Roman" w:hAnsi="Times New Roman"/>
          <w:sz w:val="24"/>
          <w:szCs w:val="24"/>
          <w:lang w:val="en-GB"/>
        </w:rPr>
        <w:t xml:space="preserve"> as temperature and time increased</w:t>
      </w:r>
      <w:r w:rsidR="00771F34">
        <w:rPr>
          <w:rFonts w:ascii="Times New Roman" w:hAnsi="Times New Roman"/>
          <w:sz w:val="24"/>
          <w:szCs w:val="24"/>
          <w:lang w:val="en-GB"/>
        </w:rPr>
        <w:t>,</w:t>
      </w:r>
      <w:r w:rsidRPr="0048642A">
        <w:rPr>
          <w:rFonts w:ascii="Times New Roman" w:hAnsi="Times New Roman"/>
          <w:sz w:val="24"/>
          <w:szCs w:val="24"/>
          <w:lang w:val="en-GB"/>
        </w:rPr>
        <w:t xml:space="preserve"> </w:t>
      </w:r>
      <w:r w:rsidR="00771F34">
        <w:rPr>
          <w:rFonts w:ascii="Times New Roman" w:hAnsi="Times New Roman"/>
          <w:sz w:val="24"/>
          <w:szCs w:val="24"/>
          <w:lang w:val="en-GB"/>
        </w:rPr>
        <w:t xml:space="preserve">which led to </w:t>
      </w:r>
      <w:r w:rsidR="00BA1EA4">
        <w:rPr>
          <w:rFonts w:ascii="Times New Roman" w:hAnsi="Times New Roman"/>
          <w:sz w:val="24"/>
          <w:szCs w:val="24"/>
          <w:lang w:val="en-GB"/>
        </w:rPr>
        <w:t>0.</w:t>
      </w:r>
      <w:r w:rsidR="000A5980">
        <w:rPr>
          <w:rFonts w:ascii="Times New Roman" w:hAnsi="Times New Roman"/>
          <w:sz w:val="24"/>
          <w:szCs w:val="24"/>
          <w:lang w:val="en-GB"/>
        </w:rPr>
        <w:t>46 g</w:t>
      </w:r>
      <w:r w:rsidR="00EC083E">
        <w:rPr>
          <w:rFonts w:ascii="Times New Roman" w:hAnsi="Times New Roman"/>
          <w:sz w:val="24"/>
          <w:szCs w:val="24"/>
          <w:lang w:val="en-GB"/>
        </w:rPr>
        <w:t>/1</w:t>
      </w:r>
      <w:r w:rsidR="000A5980">
        <w:rPr>
          <w:rFonts w:ascii="Times New Roman" w:hAnsi="Times New Roman"/>
          <w:sz w:val="24"/>
          <w:szCs w:val="24"/>
          <w:lang w:val="en-GB"/>
        </w:rPr>
        <w:t>00 mL after three month</w:t>
      </w:r>
      <w:r w:rsidR="00771F34">
        <w:rPr>
          <w:rFonts w:ascii="Times New Roman" w:hAnsi="Times New Roman"/>
          <w:sz w:val="24"/>
          <w:szCs w:val="24"/>
          <w:lang w:val="en-GB"/>
        </w:rPr>
        <w:t xml:space="preserve"> storage</w:t>
      </w:r>
      <w:r w:rsidR="000A5980">
        <w:rPr>
          <w:rFonts w:ascii="Times New Roman" w:hAnsi="Times New Roman"/>
          <w:sz w:val="24"/>
          <w:szCs w:val="24"/>
          <w:lang w:val="en-GB"/>
        </w:rPr>
        <w:t xml:space="preserve"> at 22 ºC</w:t>
      </w:r>
      <w:r w:rsidRPr="0048642A">
        <w:rPr>
          <w:rFonts w:ascii="Times New Roman" w:hAnsi="Times New Roman"/>
          <w:sz w:val="24"/>
          <w:szCs w:val="24"/>
          <w:lang w:val="en-GB"/>
        </w:rPr>
        <w:t>.</w:t>
      </w:r>
      <w:r w:rsidR="000B411D" w:rsidRPr="0048642A">
        <w:rPr>
          <w:rFonts w:ascii="Times New Roman" w:hAnsi="Times New Roman"/>
          <w:sz w:val="24"/>
          <w:szCs w:val="24"/>
          <w:lang w:val="en-GB"/>
        </w:rPr>
        <w:t xml:space="preserve"> </w:t>
      </w:r>
    </w:p>
    <w:p w:rsidR="00451D9A" w:rsidRPr="0048642A" w:rsidRDefault="00451D9A" w:rsidP="006B68D9">
      <w:pPr>
        <w:spacing w:line="480" w:lineRule="auto"/>
        <w:ind w:firstLine="720"/>
        <w:jc w:val="both"/>
        <w:rPr>
          <w:rFonts w:ascii="Times New Roman" w:hAnsi="Times New Roman"/>
          <w:sz w:val="24"/>
          <w:szCs w:val="24"/>
          <w:lang w:val="en-GB"/>
        </w:rPr>
      </w:pPr>
      <w:r w:rsidRPr="0048642A">
        <w:rPr>
          <w:rFonts w:ascii="Times New Roman" w:hAnsi="Times New Roman"/>
          <w:sz w:val="24"/>
          <w:szCs w:val="24"/>
          <w:lang w:val="en-GB"/>
        </w:rPr>
        <w:t xml:space="preserve">The changes </w:t>
      </w:r>
      <w:r w:rsidR="000E1F5D" w:rsidRPr="0048642A">
        <w:rPr>
          <w:rFonts w:ascii="Times New Roman" w:hAnsi="Times New Roman"/>
          <w:sz w:val="24"/>
          <w:szCs w:val="24"/>
          <w:lang w:val="en-GB"/>
        </w:rPr>
        <w:t>in</w:t>
      </w:r>
      <w:r w:rsidRPr="0048642A">
        <w:rPr>
          <w:rFonts w:ascii="Times New Roman" w:hAnsi="Times New Roman"/>
          <w:sz w:val="24"/>
          <w:szCs w:val="24"/>
          <w:lang w:val="en-GB"/>
        </w:rPr>
        <w:t xml:space="preserve"> pH in the brines </w:t>
      </w:r>
      <w:r w:rsidR="00753076" w:rsidRPr="0048642A">
        <w:rPr>
          <w:rFonts w:ascii="Times New Roman" w:hAnsi="Times New Roman"/>
          <w:sz w:val="24"/>
          <w:szCs w:val="24"/>
          <w:lang w:val="en-GB"/>
        </w:rPr>
        <w:t>were</w:t>
      </w:r>
      <w:r w:rsidRPr="0048642A">
        <w:rPr>
          <w:rFonts w:ascii="Times New Roman" w:hAnsi="Times New Roman"/>
          <w:sz w:val="24"/>
          <w:szCs w:val="24"/>
          <w:lang w:val="en-GB"/>
        </w:rPr>
        <w:t xml:space="preserve"> similar (Figure </w:t>
      </w:r>
      <w:r w:rsidR="00753076" w:rsidRPr="0048642A">
        <w:rPr>
          <w:rFonts w:ascii="Times New Roman" w:hAnsi="Times New Roman"/>
          <w:sz w:val="24"/>
          <w:szCs w:val="24"/>
          <w:lang w:val="en-GB"/>
        </w:rPr>
        <w:t>5</w:t>
      </w:r>
      <w:r w:rsidRPr="0048642A">
        <w:rPr>
          <w:rFonts w:ascii="Times New Roman" w:hAnsi="Times New Roman"/>
          <w:sz w:val="24"/>
          <w:szCs w:val="24"/>
          <w:lang w:val="en-GB"/>
        </w:rPr>
        <w:t>)</w:t>
      </w:r>
      <w:r w:rsidR="00753076" w:rsidRPr="0048642A">
        <w:rPr>
          <w:rFonts w:ascii="Times New Roman" w:hAnsi="Times New Roman"/>
          <w:sz w:val="24"/>
          <w:szCs w:val="24"/>
          <w:lang w:val="en-GB"/>
        </w:rPr>
        <w:t>, regardless of the packaging material</w:t>
      </w:r>
      <w:r w:rsidRPr="0048642A">
        <w:rPr>
          <w:rFonts w:ascii="Times New Roman" w:hAnsi="Times New Roman"/>
          <w:sz w:val="24"/>
          <w:szCs w:val="24"/>
          <w:lang w:val="en-GB"/>
        </w:rPr>
        <w:t>. There was a practical stabilization of pH during the first 2 months but</w:t>
      </w:r>
      <w:r w:rsidR="00753076" w:rsidRPr="0048642A">
        <w:rPr>
          <w:rFonts w:ascii="Times New Roman" w:hAnsi="Times New Roman"/>
          <w:sz w:val="24"/>
          <w:szCs w:val="24"/>
          <w:lang w:val="en-GB"/>
        </w:rPr>
        <w:t>,</w:t>
      </w:r>
      <w:r w:rsidRPr="0048642A">
        <w:rPr>
          <w:rFonts w:ascii="Times New Roman" w:hAnsi="Times New Roman"/>
          <w:sz w:val="24"/>
          <w:szCs w:val="24"/>
          <w:lang w:val="en-GB"/>
        </w:rPr>
        <w:t xml:space="preserve"> later</w:t>
      </w:r>
      <w:r w:rsidR="00753076" w:rsidRPr="0048642A">
        <w:rPr>
          <w:rFonts w:ascii="Times New Roman" w:hAnsi="Times New Roman"/>
          <w:sz w:val="24"/>
          <w:szCs w:val="24"/>
          <w:lang w:val="en-GB"/>
        </w:rPr>
        <w:t>,</w:t>
      </w:r>
      <w:r w:rsidRPr="0048642A">
        <w:rPr>
          <w:rFonts w:ascii="Times New Roman" w:hAnsi="Times New Roman"/>
          <w:sz w:val="24"/>
          <w:szCs w:val="24"/>
          <w:lang w:val="en-GB"/>
        </w:rPr>
        <w:t xml:space="preserve"> </w:t>
      </w:r>
      <w:r w:rsidR="000B411D" w:rsidRPr="0048642A">
        <w:rPr>
          <w:rFonts w:ascii="Times New Roman" w:hAnsi="Times New Roman"/>
          <w:sz w:val="24"/>
          <w:szCs w:val="24"/>
          <w:lang w:val="en-GB"/>
        </w:rPr>
        <w:t xml:space="preserve">it </w:t>
      </w:r>
      <w:r w:rsidRPr="0048642A">
        <w:rPr>
          <w:rFonts w:ascii="Times New Roman" w:hAnsi="Times New Roman"/>
          <w:sz w:val="24"/>
          <w:szCs w:val="24"/>
          <w:lang w:val="en-GB"/>
        </w:rPr>
        <w:t>increased</w:t>
      </w:r>
      <w:r w:rsidR="00753076" w:rsidRPr="0048642A">
        <w:rPr>
          <w:rFonts w:ascii="Times New Roman" w:hAnsi="Times New Roman"/>
          <w:sz w:val="24"/>
          <w:szCs w:val="24"/>
          <w:lang w:val="en-GB"/>
        </w:rPr>
        <w:t xml:space="preserve">, </w:t>
      </w:r>
      <w:r w:rsidRPr="0048642A">
        <w:rPr>
          <w:rFonts w:ascii="Times New Roman" w:hAnsi="Times New Roman"/>
          <w:sz w:val="24"/>
          <w:szCs w:val="24"/>
          <w:lang w:val="en-GB"/>
        </w:rPr>
        <w:t>particularly at 22</w:t>
      </w:r>
      <w:r w:rsidR="00F239AC" w:rsidRPr="0048642A">
        <w:rPr>
          <w:rFonts w:ascii="Times New Roman" w:hAnsi="Times New Roman"/>
          <w:sz w:val="24"/>
          <w:szCs w:val="24"/>
          <w:lang w:val="en-GB"/>
        </w:rPr>
        <w:t xml:space="preserve"> </w:t>
      </w:r>
      <w:r w:rsidR="00753076" w:rsidRPr="0048642A">
        <w:rPr>
          <w:rFonts w:ascii="Times New Roman" w:hAnsi="Times New Roman"/>
          <w:sz w:val="24"/>
          <w:szCs w:val="24"/>
          <w:lang w:val="en-GB"/>
        </w:rPr>
        <w:t>°</w:t>
      </w:r>
      <w:r w:rsidRPr="0048642A">
        <w:rPr>
          <w:rFonts w:ascii="Times New Roman" w:hAnsi="Times New Roman"/>
          <w:sz w:val="24"/>
          <w:szCs w:val="24"/>
          <w:lang w:val="en-GB"/>
        </w:rPr>
        <w:t>C</w:t>
      </w:r>
      <w:r w:rsidR="00EC083E">
        <w:rPr>
          <w:rFonts w:ascii="Times New Roman" w:hAnsi="Times New Roman"/>
          <w:sz w:val="24"/>
          <w:szCs w:val="24"/>
          <w:lang w:val="en-GB"/>
        </w:rPr>
        <w:t>,</w:t>
      </w:r>
      <w:r w:rsidRPr="0048642A">
        <w:rPr>
          <w:rFonts w:ascii="Times New Roman" w:hAnsi="Times New Roman"/>
          <w:sz w:val="24"/>
          <w:szCs w:val="24"/>
          <w:lang w:val="en-GB"/>
        </w:rPr>
        <w:t xml:space="preserve"> </w:t>
      </w:r>
      <w:r w:rsidR="000B411D" w:rsidRPr="0048642A">
        <w:rPr>
          <w:rFonts w:ascii="Times New Roman" w:hAnsi="Times New Roman"/>
          <w:sz w:val="24"/>
          <w:szCs w:val="24"/>
          <w:lang w:val="en-GB"/>
        </w:rPr>
        <w:t xml:space="preserve">regardless of the </w:t>
      </w:r>
      <w:r w:rsidRPr="0048642A">
        <w:rPr>
          <w:rFonts w:ascii="Times New Roman" w:hAnsi="Times New Roman"/>
          <w:sz w:val="24"/>
          <w:szCs w:val="24"/>
          <w:lang w:val="en-GB"/>
        </w:rPr>
        <w:t>packag</w:t>
      </w:r>
      <w:r w:rsidR="00753076" w:rsidRPr="0048642A">
        <w:rPr>
          <w:rFonts w:ascii="Times New Roman" w:hAnsi="Times New Roman"/>
          <w:sz w:val="24"/>
          <w:szCs w:val="24"/>
          <w:lang w:val="en-GB"/>
        </w:rPr>
        <w:t>ing materials</w:t>
      </w:r>
      <w:r w:rsidR="00EC083E">
        <w:rPr>
          <w:rFonts w:ascii="Times New Roman" w:hAnsi="Times New Roman"/>
          <w:sz w:val="24"/>
          <w:szCs w:val="24"/>
          <w:lang w:val="en-GB"/>
        </w:rPr>
        <w:t xml:space="preserve"> </w:t>
      </w:r>
      <w:r w:rsidRPr="0048642A">
        <w:rPr>
          <w:rFonts w:ascii="Times New Roman" w:hAnsi="Times New Roman"/>
          <w:sz w:val="24"/>
          <w:szCs w:val="24"/>
          <w:lang w:val="en-GB"/>
        </w:rPr>
        <w:t xml:space="preserve">(Figure </w:t>
      </w:r>
      <w:r w:rsidR="00753076" w:rsidRPr="0048642A">
        <w:rPr>
          <w:rFonts w:ascii="Times New Roman" w:hAnsi="Times New Roman"/>
          <w:sz w:val="24"/>
          <w:szCs w:val="24"/>
          <w:lang w:val="en-GB"/>
        </w:rPr>
        <w:t>5</w:t>
      </w:r>
      <w:r w:rsidRPr="0048642A">
        <w:rPr>
          <w:rFonts w:ascii="Times New Roman" w:hAnsi="Times New Roman"/>
          <w:sz w:val="24"/>
          <w:szCs w:val="24"/>
          <w:lang w:val="en-GB"/>
        </w:rPr>
        <w:t xml:space="preserve">, panels A and B). On the contrary, the combined acidity followed an opposite evolution </w:t>
      </w:r>
      <w:r w:rsidR="006B68D9" w:rsidRPr="0048642A">
        <w:rPr>
          <w:rFonts w:ascii="Times New Roman" w:hAnsi="Times New Roman"/>
          <w:sz w:val="24"/>
          <w:szCs w:val="24"/>
          <w:lang w:val="en-GB"/>
        </w:rPr>
        <w:t xml:space="preserve">(Figure 5, panels C and D) </w:t>
      </w:r>
      <w:r w:rsidRPr="0048642A">
        <w:rPr>
          <w:rFonts w:ascii="Times New Roman" w:hAnsi="Times New Roman"/>
          <w:sz w:val="24"/>
          <w:szCs w:val="24"/>
          <w:lang w:val="en-GB"/>
        </w:rPr>
        <w:t xml:space="preserve">and, apart from the increase after 2 months in </w:t>
      </w:r>
      <w:r w:rsidR="00317FF8">
        <w:rPr>
          <w:rFonts w:ascii="Times New Roman" w:hAnsi="Times New Roman"/>
          <w:sz w:val="24"/>
          <w:szCs w:val="24"/>
          <w:lang w:val="en-GB"/>
        </w:rPr>
        <w:t>PB</w:t>
      </w:r>
      <w:r w:rsidR="00EC083E">
        <w:rPr>
          <w:rFonts w:ascii="Times New Roman" w:hAnsi="Times New Roman"/>
          <w:sz w:val="24"/>
          <w:szCs w:val="24"/>
          <w:lang w:val="en-GB"/>
        </w:rPr>
        <w:t xml:space="preserve"> (Figure 5, panel D)</w:t>
      </w:r>
      <w:r w:rsidRPr="0048642A">
        <w:rPr>
          <w:rFonts w:ascii="Times New Roman" w:hAnsi="Times New Roman"/>
          <w:sz w:val="24"/>
          <w:szCs w:val="24"/>
          <w:lang w:val="en-GB"/>
        </w:rPr>
        <w:t xml:space="preserve">, </w:t>
      </w:r>
      <w:r w:rsidR="000D7A7E" w:rsidRPr="0048642A">
        <w:rPr>
          <w:rFonts w:ascii="Times New Roman" w:hAnsi="Times New Roman"/>
          <w:sz w:val="24"/>
          <w:szCs w:val="24"/>
          <w:lang w:val="en-GB"/>
        </w:rPr>
        <w:t xml:space="preserve">significantly </w:t>
      </w:r>
      <w:r w:rsidRPr="0048642A">
        <w:rPr>
          <w:rFonts w:ascii="Times New Roman" w:hAnsi="Times New Roman"/>
          <w:sz w:val="24"/>
          <w:szCs w:val="24"/>
          <w:lang w:val="en-GB"/>
        </w:rPr>
        <w:t>decrease</w:t>
      </w:r>
      <w:r w:rsidR="00753076" w:rsidRPr="0048642A">
        <w:rPr>
          <w:rFonts w:ascii="Times New Roman" w:hAnsi="Times New Roman"/>
          <w:sz w:val="24"/>
          <w:szCs w:val="24"/>
          <w:lang w:val="en-GB"/>
        </w:rPr>
        <w:t>d</w:t>
      </w:r>
      <w:r w:rsidR="000D7A7E" w:rsidRPr="0048642A">
        <w:rPr>
          <w:rFonts w:ascii="Times New Roman" w:hAnsi="Times New Roman"/>
          <w:sz w:val="24"/>
          <w:szCs w:val="24"/>
          <w:lang w:val="en-GB"/>
        </w:rPr>
        <w:t xml:space="preserve">, at all temperatures, by </w:t>
      </w:r>
      <w:r w:rsidRPr="0048642A">
        <w:rPr>
          <w:rFonts w:ascii="Times New Roman" w:hAnsi="Times New Roman"/>
          <w:sz w:val="24"/>
          <w:szCs w:val="24"/>
          <w:lang w:val="en-GB"/>
        </w:rPr>
        <w:t xml:space="preserve">the end of the storage period. </w:t>
      </w:r>
    </w:p>
    <w:p w:rsidR="00451D9A" w:rsidRPr="0048642A" w:rsidRDefault="000D7A7E" w:rsidP="00A37516">
      <w:pPr>
        <w:spacing w:line="480" w:lineRule="auto"/>
        <w:ind w:firstLine="720"/>
        <w:jc w:val="both"/>
        <w:rPr>
          <w:rFonts w:ascii="Times New Roman" w:hAnsi="Times New Roman"/>
          <w:sz w:val="24"/>
          <w:szCs w:val="24"/>
          <w:lang w:val="en-GB"/>
        </w:rPr>
      </w:pPr>
      <w:r w:rsidRPr="0048642A">
        <w:rPr>
          <w:rFonts w:ascii="Times New Roman" w:hAnsi="Times New Roman"/>
          <w:sz w:val="24"/>
          <w:szCs w:val="24"/>
          <w:lang w:val="en-GB"/>
        </w:rPr>
        <w:t>With respect to colo</w:t>
      </w:r>
      <w:r w:rsidR="000A017D" w:rsidRPr="0048642A">
        <w:rPr>
          <w:rFonts w:ascii="Times New Roman" w:hAnsi="Times New Roman"/>
          <w:sz w:val="24"/>
          <w:szCs w:val="24"/>
          <w:lang w:val="en-GB"/>
        </w:rPr>
        <w:t>u</w:t>
      </w:r>
      <w:r w:rsidRPr="0048642A">
        <w:rPr>
          <w:rFonts w:ascii="Times New Roman" w:hAnsi="Times New Roman"/>
          <w:sz w:val="24"/>
          <w:szCs w:val="24"/>
          <w:lang w:val="en-GB"/>
        </w:rPr>
        <w:t>r, c</w:t>
      </w:r>
      <w:r w:rsidR="00451D9A" w:rsidRPr="0048642A">
        <w:rPr>
          <w:rFonts w:ascii="Times New Roman" w:hAnsi="Times New Roman"/>
          <w:sz w:val="24"/>
          <w:szCs w:val="24"/>
          <w:lang w:val="en-GB"/>
        </w:rPr>
        <w:t>hanges in</w:t>
      </w:r>
      <w:r w:rsidR="000E1F5D" w:rsidRPr="0048642A">
        <w:rPr>
          <w:rFonts w:ascii="Times New Roman" w:hAnsi="Times New Roman"/>
          <w:sz w:val="24"/>
          <w:szCs w:val="24"/>
          <w:lang w:val="en-GB"/>
        </w:rPr>
        <w:t xml:space="preserve"> the</w:t>
      </w:r>
      <w:r w:rsidR="00451D9A" w:rsidRPr="0048642A">
        <w:rPr>
          <w:rFonts w:ascii="Times New Roman" w:hAnsi="Times New Roman"/>
          <w:sz w:val="24"/>
          <w:szCs w:val="24"/>
          <w:lang w:val="en-GB"/>
        </w:rPr>
        <w:t xml:space="preserve"> CIE </w:t>
      </w:r>
      <w:r w:rsidR="00451D9A" w:rsidRPr="0048642A">
        <w:rPr>
          <w:rFonts w:ascii="Times New Roman" w:hAnsi="Times New Roman"/>
          <w:i/>
          <w:sz w:val="24"/>
          <w:szCs w:val="24"/>
          <w:lang w:val="en-GB"/>
        </w:rPr>
        <w:t>L*</w:t>
      </w:r>
      <w:r w:rsidR="00451D9A" w:rsidRPr="0048642A">
        <w:rPr>
          <w:rFonts w:ascii="Times New Roman" w:hAnsi="Times New Roman"/>
          <w:sz w:val="24"/>
          <w:szCs w:val="24"/>
          <w:lang w:val="en-GB"/>
        </w:rPr>
        <w:t xml:space="preserve"> parameter</w:t>
      </w:r>
      <w:r w:rsidR="00E848EA">
        <w:rPr>
          <w:rFonts w:ascii="Times New Roman" w:hAnsi="Times New Roman"/>
          <w:sz w:val="24"/>
          <w:szCs w:val="24"/>
          <w:lang w:val="en-GB"/>
        </w:rPr>
        <w:t xml:space="preserve"> (luminance)</w:t>
      </w:r>
      <w:r w:rsidR="00451D9A" w:rsidRPr="0048642A">
        <w:rPr>
          <w:rFonts w:ascii="Times New Roman" w:hAnsi="Times New Roman"/>
          <w:sz w:val="24"/>
          <w:szCs w:val="24"/>
          <w:lang w:val="en-GB"/>
        </w:rPr>
        <w:t xml:space="preserve"> were affected by the packaging </w:t>
      </w:r>
      <w:r w:rsidR="000A017D" w:rsidRPr="0048642A">
        <w:rPr>
          <w:rFonts w:ascii="Times New Roman" w:hAnsi="Times New Roman"/>
          <w:sz w:val="24"/>
          <w:szCs w:val="24"/>
          <w:lang w:val="en-GB"/>
        </w:rPr>
        <w:t>treatments</w:t>
      </w:r>
      <w:r w:rsidR="00451D9A" w:rsidRPr="0048642A">
        <w:rPr>
          <w:rFonts w:ascii="Times New Roman" w:hAnsi="Times New Roman"/>
          <w:sz w:val="24"/>
          <w:szCs w:val="24"/>
          <w:lang w:val="en-GB"/>
        </w:rPr>
        <w:t xml:space="preserve"> (Figure </w:t>
      </w:r>
      <w:r w:rsidRPr="0048642A">
        <w:rPr>
          <w:rFonts w:ascii="Times New Roman" w:hAnsi="Times New Roman"/>
          <w:sz w:val="24"/>
          <w:szCs w:val="24"/>
          <w:lang w:val="en-GB"/>
        </w:rPr>
        <w:t>6</w:t>
      </w:r>
      <w:r w:rsidR="00451D9A" w:rsidRPr="0048642A">
        <w:rPr>
          <w:rFonts w:ascii="Times New Roman" w:hAnsi="Times New Roman"/>
          <w:sz w:val="24"/>
          <w:szCs w:val="24"/>
          <w:lang w:val="en-GB"/>
        </w:rPr>
        <w:t xml:space="preserve">, panel A), temperature (Figure </w:t>
      </w:r>
      <w:r w:rsidRPr="0048642A">
        <w:rPr>
          <w:rFonts w:ascii="Times New Roman" w:hAnsi="Times New Roman"/>
          <w:sz w:val="24"/>
          <w:szCs w:val="24"/>
          <w:lang w:val="en-GB"/>
        </w:rPr>
        <w:t>6</w:t>
      </w:r>
      <w:r w:rsidR="00451D9A" w:rsidRPr="0048642A">
        <w:rPr>
          <w:rFonts w:ascii="Times New Roman" w:hAnsi="Times New Roman"/>
          <w:sz w:val="24"/>
          <w:szCs w:val="24"/>
          <w:lang w:val="en-GB"/>
        </w:rPr>
        <w:t xml:space="preserve">, panel B) and sampling time (Figure </w:t>
      </w:r>
      <w:r w:rsidRPr="0048642A">
        <w:rPr>
          <w:rFonts w:ascii="Times New Roman" w:hAnsi="Times New Roman"/>
          <w:sz w:val="24"/>
          <w:szCs w:val="24"/>
          <w:lang w:val="en-GB"/>
        </w:rPr>
        <w:t>7</w:t>
      </w:r>
      <w:r w:rsidR="00451D9A" w:rsidRPr="0048642A">
        <w:rPr>
          <w:rFonts w:ascii="Times New Roman" w:hAnsi="Times New Roman"/>
          <w:sz w:val="24"/>
          <w:szCs w:val="24"/>
          <w:lang w:val="en-GB"/>
        </w:rPr>
        <w:t xml:space="preserve">, panel A). In general, high </w:t>
      </w:r>
      <w:r w:rsidR="00451D9A" w:rsidRPr="0048642A">
        <w:rPr>
          <w:rFonts w:ascii="Times New Roman" w:hAnsi="Times New Roman"/>
          <w:i/>
          <w:sz w:val="24"/>
          <w:szCs w:val="24"/>
          <w:lang w:val="en-GB"/>
        </w:rPr>
        <w:t>L*</w:t>
      </w:r>
      <w:r w:rsidR="00451D9A" w:rsidRPr="0048642A">
        <w:rPr>
          <w:rFonts w:ascii="Times New Roman" w:hAnsi="Times New Roman"/>
          <w:sz w:val="24"/>
          <w:szCs w:val="24"/>
          <w:lang w:val="en-GB"/>
        </w:rPr>
        <w:t xml:space="preserve"> values are associated with </w:t>
      </w:r>
      <w:r w:rsidR="00451D9A" w:rsidRPr="0048642A">
        <w:rPr>
          <w:rFonts w:ascii="Times New Roman" w:hAnsi="Times New Roman"/>
          <w:sz w:val="24"/>
          <w:szCs w:val="24"/>
          <w:lang w:val="en-GB"/>
        </w:rPr>
        <w:lastRenderedPageBreak/>
        <w:t xml:space="preserve">better </w:t>
      </w:r>
      <w:r w:rsidR="00065E46" w:rsidRPr="0048642A">
        <w:rPr>
          <w:rFonts w:ascii="Times New Roman" w:hAnsi="Times New Roman"/>
          <w:sz w:val="24"/>
          <w:szCs w:val="24"/>
          <w:lang w:val="en-GB"/>
        </w:rPr>
        <w:t xml:space="preserve">(more typical) </w:t>
      </w:r>
      <w:r w:rsidR="00451D9A" w:rsidRPr="0048642A">
        <w:rPr>
          <w:rFonts w:ascii="Times New Roman" w:hAnsi="Times New Roman"/>
          <w:sz w:val="24"/>
          <w:szCs w:val="24"/>
          <w:lang w:val="en-GB"/>
        </w:rPr>
        <w:t xml:space="preserve">colour. Therefore, the best </w:t>
      </w:r>
      <w:r w:rsidR="009E706D" w:rsidRPr="0048642A">
        <w:rPr>
          <w:rFonts w:ascii="Times New Roman" w:hAnsi="Times New Roman"/>
          <w:sz w:val="24"/>
          <w:szCs w:val="24"/>
          <w:lang w:val="en-GB"/>
        </w:rPr>
        <w:t xml:space="preserve">olive </w:t>
      </w:r>
      <w:r w:rsidR="00451D9A" w:rsidRPr="0048642A">
        <w:rPr>
          <w:rFonts w:ascii="Times New Roman" w:hAnsi="Times New Roman"/>
          <w:sz w:val="24"/>
          <w:szCs w:val="24"/>
          <w:lang w:val="en-GB"/>
        </w:rPr>
        <w:t xml:space="preserve">colour was obtained in </w:t>
      </w:r>
      <w:r w:rsidR="009E706D" w:rsidRPr="0048642A">
        <w:rPr>
          <w:rFonts w:ascii="Times New Roman" w:hAnsi="Times New Roman"/>
          <w:sz w:val="24"/>
          <w:szCs w:val="24"/>
          <w:lang w:val="en-GB"/>
        </w:rPr>
        <w:t>GB</w:t>
      </w:r>
      <w:r w:rsidR="00451D9A" w:rsidRPr="0048642A">
        <w:rPr>
          <w:rFonts w:ascii="Times New Roman" w:hAnsi="Times New Roman"/>
          <w:sz w:val="24"/>
          <w:szCs w:val="24"/>
          <w:lang w:val="en-GB"/>
        </w:rPr>
        <w:t xml:space="preserve"> (Figure </w:t>
      </w:r>
      <w:r w:rsidRPr="0048642A">
        <w:rPr>
          <w:rFonts w:ascii="Times New Roman" w:hAnsi="Times New Roman"/>
          <w:sz w:val="24"/>
          <w:szCs w:val="24"/>
          <w:lang w:val="en-GB"/>
        </w:rPr>
        <w:t>6</w:t>
      </w:r>
      <w:r w:rsidR="00451D9A" w:rsidRPr="0048642A">
        <w:rPr>
          <w:rFonts w:ascii="Times New Roman" w:hAnsi="Times New Roman"/>
          <w:sz w:val="24"/>
          <w:szCs w:val="24"/>
          <w:lang w:val="en-GB"/>
        </w:rPr>
        <w:t xml:space="preserve">, panel A), followed by </w:t>
      </w:r>
      <w:r w:rsidR="009E706D" w:rsidRPr="0048642A">
        <w:rPr>
          <w:rFonts w:ascii="Times New Roman" w:hAnsi="Times New Roman"/>
          <w:sz w:val="24"/>
          <w:szCs w:val="24"/>
          <w:lang w:val="en-GB"/>
        </w:rPr>
        <w:t>PB</w:t>
      </w:r>
      <w:r w:rsidR="00451D9A" w:rsidRPr="0048642A">
        <w:rPr>
          <w:rFonts w:ascii="Times New Roman" w:hAnsi="Times New Roman"/>
          <w:sz w:val="24"/>
          <w:szCs w:val="24"/>
          <w:lang w:val="en-GB"/>
        </w:rPr>
        <w:t xml:space="preserve"> or </w:t>
      </w:r>
      <w:r w:rsidR="009E706D" w:rsidRPr="0048642A">
        <w:rPr>
          <w:rFonts w:ascii="Times New Roman" w:hAnsi="Times New Roman"/>
          <w:sz w:val="24"/>
          <w:szCs w:val="24"/>
          <w:lang w:val="en-GB"/>
        </w:rPr>
        <w:t>PN</w:t>
      </w:r>
      <w:r w:rsidR="00451D9A" w:rsidRPr="0048642A">
        <w:rPr>
          <w:rFonts w:ascii="Times New Roman" w:hAnsi="Times New Roman"/>
          <w:sz w:val="24"/>
          <w:szCs w:val="24"/>
          <w:lang w:val="en-GB"/>
        </w:rPr>
        <w:t xml:space="preserve"> and, finally</w:t>
      </w:r>
      <w:r w:rsidR="004B310B">
        <w:rPr>
          <w:rFonts w:ascii="Times New Roman" w:hAnsi="Times New Roman"/>
          <w:sz w:val="24"/>
          <w:szCs w:val="24"/>
          <w:lang w:val="en-GB"/>
        </w:rPr>
        <w:t>,</w:t>
      </w:r>
      <w:r w:rsidR="00451D9A" w:rsidRPr="0048642A">
        <w:rPr>
          <w:rFonts w:ascii="Times New Roman" w:hAnsi="Times New Roman"/>
          <w:sz w:val="24"/>
          <w:szCs w:val="24"/>
          <w:lang w:val="en-GB"/>
        </w:rPr>
        <w:t xml:space="preserve"> </w:t>
      </w:r>
      <w:r w:rsidR="009E706D" w:rsidRPr="0048642A">
        <w:rPr>
          <w:rFonts w:ascii="Times New Roman" w:hAnsi="Times New Roman"/>
          <w:sz w:val="24"/>
          <w:szCs w:val="24"/>
          <w:lang w:val="en-GB"/>
        </w:rPr>
        <w:t>PV</w:t>
      </w:r>
      <w:r w:rsidR="00451D9A" w:rsidRPr="0048642A">
        <w:rPr>
          <w:rFonts w:ascii="Times New Roman" w:hAnsi="Times New Roman"/>
          <w:sz w:val="24"/>
          <w:szCs w:val="24"/>
          <w:lang w:val="en-GB"/>
        </w:rPr>
        <w:t xml:space="preserve">. The </w:t>
      </w:r>
      <w:r w:rsidR="00A37516" w:rsidRPr="0048642A">
        <w:rPr>
          <w:rFonts w:ascii="Times New Roman" w:hAnsi="Times New Roman"/>
          <w:sz w:val="24"/>
          <w:szCs w:val="24"/>
          <w:lang w:val="en-GB"/>
        </w:rPr>
        <w:t xml:space="preserve">CIE </w:t>
      </w:r>
      <w:r w:rsidR="008C361F" w:rsidRPr="0048642A">
        <w:rPr>
          <w:rFonts w:ascii="Times New Roman" w:hAnsi="Times New Roman"/>
          <w:i/>
          <w:sz w:val="24"/>
          <w:szCs w:val="24"/>
          <w:lang w:val="en-GB"/>
        </w:rPr>
        <w:t>L*</w:t>
      </w:r>
      <w:r w:rsidR="00A37516" w:rsidRPr="0048642A">
        <w:rPr>
          <w:rFonts w:ascii="Times New Roman" w:hAnsi="Times New Roman"/>
          <w:sz w:val="24"/>
          <w:szCs w:val="24"/>
          <w:lang w:val="en-GB"/>
        </w:rPr>
        <w:t xml:space="preserve"> values </w:t>
      </w:r>
      <w:r w:rsidR="000A017D" w:rsidRPr="0048642A">
        <w:rPr>
          <w:rFonts w:ascii="Times New Roman" w:hAnsi="Times New Roman"/>
          <w:sz w:val="24"/>
          <w:szCs w:val="24"/>
          <w:lang w:val="en-GB"/>
        </w:rPr>
        <w:t>improv</w:t>
      </w:r>
      <w:r w:rsidR="00254850">
        <w:rPr>
          <w:rFonts w:ascii="Times New Roman" w:hAnsi="Times New Roman"/>
          <w:sz w:val="24"/>
          <w:szCs w:val="24"/>
          <w:lang w:val="en-GB"/>
        </w:rPr>
        <w:t xml:space="preserve">ed </w:t>
      </w:r>
      <w:r w:rsidR="00451D9A" w:rsidRPr="0048642A">
        <w:rPr>
          <w:rFonts w:ascii="Times New Roman" w:hAnsi="Times New Roman"/>
          <w:sz w:val="24"/>
          <w:szCs w:val="24"/>
          <w:lang w:val="en-GB"/>
        </w:rPr>
        <w:t xml:space="preserve">as </w:t>
      </w:r>
      <w:r w:rsidR="000A017D" w:rsidRPr="0048642A">
        <w:rPr>
          <w:rFonts w:ascii="Times New Roman" w:hAnsi="Times New Roman"/>
          <w:sz w:val="24"/>
          <w:szCs w:val="24"/>
          <w:lang w:val="en-GB"/>
        </w:rPr>
        <w:t xml:space="preserve">storage </w:t>
      </w:r>
      <w:r w:rsidR="00451D9A" w:rsidRPr="0048642A">
        <w:rPr>
          <w:rFonts w:ascii="Times New Roman" w:hAnsi="Times New Roman"/>
          <w:sz w:val="24"/>
          <w:szCs w:val="24"/>
          <w:lang w:val="en-GB"/>
        </w:rPr>
        <w:t xml:space="preserve">temperature </w:t>
      </w:r>
      <w:r w:rsidR="000A017D" w:rsidRPr="0048642A">
        <w:rPr>
          <w:rFonts w:ascii="Times New Roman" w:hAnsi="Times New Roman"/>
          <w:sz w:val="24"/>
          <w:szCs w:val="24"/>
          <w:lang w:val="en-GB"/>
        </w:rPr>
        <w:t>was higher</w:t>
      </w:r>
      <w:r w:rsidR="00451D9A" w:rsidRPr="0048642A">
        <w:rPr>
          <w:rFonts w:ascii="Times New Roman" w:hAnsi="Times New Roman"/>
          <w:sz w:val="24"/>
          <w:szCs w:val="24"/>
          <w:lang w:val="en-GB"/>
        </w:rPr>
        <w:t xml:space="preserve">; as </w:t>
      </w:r>
      <w:r w:rsidR="000E1F5D" w:rsidRPr="0048642A">
        <w:rPr>
          <w:rFonts w:ascii="Times New Roman" w:hAnsi="Times New Roman"/>
          <w:sz w:val="24"/>
          <w:szCs w:val="24"/>
          <w:lang w:val="en-GB"/>
        </w:rPr>
        <w:t xml:space="preserve">a </w:t>
      </w:r>
      <w:r w:rsidR="00451D9A" w:rsidRPr="0048642A">
        <w:rPr>
          <w:rFonts w:ascii="Times New Roman" w:hAnsi="Times New Roman"/>
          <w:sz w:val="24"/>
          <w:szCs w:val="24"/>
          <w:lang w:val="en-GB"/>
        </w:rPr>
        <w:t>result, olives stored at 22</w:t>
      </w:r>
      <w:r w:rsidRPr="0048642A">
        <w:rPr>
          <w:rFonts w:ascii="Times New Roman" w:hAnsi="Times New Roman"/>
          <w:sz w:val="24"/>
          <w:szCs w:val="24"/>
          <w:lang w:val="en-GB"/>
        </w:rPr>
        <w:t>°</w:t>
      </w:r>
      <w:r w:rsidR="00F239AC" w:rsidRPr="0048642A">
        <w:rPr>
          <w:rFonts w:ascii="Times New Roman" w:hAnsi="Times New Roman"/>
          <w:sz w:val="24"/>
          <w:szCs w:val="24"/>
          <w:lang w:val="en-GB"/>
        </w:rPr>
        <w:t xml:space="preserve"> </w:t>
      </w:r>
      <w:r w:rsidR="00451D9A" w:rsidRPr="0048642A">
        <w:rPr>
          <w:rFonts w:ascii="Times New Roman" w:hAnsi="Times New Roman"/>
          <w:sz w:val="24"/>
          <w:szCs w:val="24"/>
          <w:lang w:val="en-GB"/>
        </w:rPr>
        <w:t xml:space="preserve">C had the highest </w:t>
      </w:r>
      <w:r w:rsidR="00451D9A" w:rsidRPr="0048642A">
        <w:rPr>
          <w:rFonts w:ascii="Times New Roman" w:hAnsi="Times New Roman"/>
          <w:i/>
          <w:sz w:val="24"/>
          <w:szCs w:val="24"/>
          <w:lang w:val="en-GB"/>
        </w:rPr>
        <w:t>L*</w:t>
      </w:r>
      <w:r w:rsidR="00451D9A" w:rsidRPr="0048642A">
        <w:rPr>
          <w:rFonts w:ascii="Times New Roman" w:hAnsi="Times New Roman"/>
          <w:sz w:val="24"/>
          <w:szCs w:val="24"/>
          <w:lang w:val="en-GB"/>
        </w:rPr>
        <w:t xml:space="preserve"> </w:t>
      </w:r>
      <w:r w:rsidR="000A017D" w:rsidRPr="0048642A">
        <w:rPr>
          <w:rFonts w:ascii="Times New Roman" w:hAnsi="Times New Roman"/>
          <w:sz w:val="24"/>
          <w:szCs w:val="24"/>
          <w:lang w:val="en-GB"/>
        </w:rPr>
        <w:t xml:space="preserve">(better colour) </w:t>
      </w:r>
      <w:r w:rsidR="00451D9A" w:rsidRPr="0048642A">
        <w:rPr>
          <w:rFonts w:ascii="Times New Roman" w:hAnsi="Times New Roman"/>
          <w:sz w:val="24"/>
          <w:szCs w:val="24"/>
          <w:lang w:val="en-GB"/>
        </w:rPr>
        <w:t>while those maintained at 7</w:t>
      </w:r>
      <w:r w:rsidR="00F239AC" w:rsidRPr="0048642A">
        <w:rPr>
          <w:rFonts w:ascii="Times New Roman" w:hAnsi="Times New Roman"/>
          <w:sz w:val="24"/>
          <w:szCs w:val="24"/>
          <w:lang w:val="en-GB"/>
        </w:rPr>
        <w:t xml:space="preserve"> </w:t>
      </w:r>
      <w:r w:rsidRPr="0048642A">
        <w:rPr>
          <w:rFonts w:ascii="Times New Roman" w:hAnsi="Times New Roman"/>
          <w:sz w:val="24"/>
          <w:szCs w:val="24"/>
          <w:lang w:val="en-GB"/>
        </w:rPr>
        <w:t>°</w:t>
      </w:r>
      <w:r w:rsidR="00451D9A" w:rsidRPr="0048642A">
        <w:rPr>
          <w:rFonts w:ascii="Times New Roman" w:hAnsi="Times New Roman"/>
          <w:sz w:val="24"/>
          <w:szCs w:val="24"/>
          <w:lang w:val="en-GB"/>
        </w:rPr>
        <w:t xml:space="preserve">C had the lowest </w:t>
      </w:r>
      <w:r w:rsidR="00A37516" w:rsidRPr="0048642A">
        <w:rPr>
          <w:rFonts w:ascii="Times New Roman" w:hAnsi="Times New Roman"/>
          <w:sz w:val="24"/>
          <w:szCs w:val="24"/>
          <w:lang w:val="en-GB"/>
        </w:rPr>
        <w:t xml:space="preserve">value </w:t>
      </w:r>
      <w:r w:rsidR="00451D9A" w:rsidRPr="0048642A">
        <w:rPr>
          <w:rFonts w:ascii="Times New Roman" w:hAnsi="Times New Roman"/>
          <w:sz w:val="24"/>
          <w:szCs w:val="24"/>
          <w:lang w:val="en-GB"/>
        </w:rPr>
        <w:t xml:space="preserve">(Figure </w:t>
      </w:r>
      <w:r w:rsidRPr="0048642A">
        <w:rPr>
          <w:rFonts w:ascii="Times New Roman" w:hAnsi="Times New Roman"/>
          <w:sz w:val="24"/>
          <w:szCs w:val="24"/>
          <w:lang w:val="en-GB"/>
        </w:rPr>
        <w:t>6</w:t>
      </w:r>
      <w:r w:rsidR="00451D9A" w:rsidRPr="0048642A">
        <w:rPr>
          <w:rFonts w:ascii="Times New Roman" w:hAnsi="Times New Roman"/>
          <w:sz w:val="24"/>
          <w:szCs w:val="24"/>
          <w:lang w:val="en-GB"/>
        </w:rPr>
        <w:t xml:space="preserve">, panel B). </w:t>
      </w:r>
      <w:r w:rsidR="00451D9A" w:rsidRPr="0048642A">
        <w:rPr>
          <w:rFonts w:ascii="Times New Roman" w:hAnsi="Times New Roman"/>
          <w:i/>
          <w:sz w:val="24"/>
          <w:szCs w:val="24"/>
          <w:lang w:val="en-GB"/>
        </w:rPr>
        <w:t>L*</w:t>
      </w:r>
      <w:r w:rsidR="00451D9A" w:rsidRPr="0048642A">
        <w:rPr>
          <w:rFonts w:ascii="Times New Roman" w:hAnsi="Times New Roman"/>
          <w:sz w:val="24"/>
          <w:szCs w:val="24"/>
          <w:lang w:val="en-GB"/>
        </w:rPr>
        <w:t xml:space="preserve"> values decreased after packaging, due to packaging operations</w:t>
      </w:r>
      <w:r w:rsidR="00D85B6E" w:rsidRPr="0048642A">
        <w:rPr>
          <w:rFonts w:ascii="Times New Roman" w:hAnsi="Times New Roman"/>
          <w:sz w:val="24"/>
          <w:szCs w:val="24"/>
          <w:lang w:val="en-GB"/>
        </w:rPr>
        <w:t xml:space="preserve"> (</w:t>
      </w:r>
      <w:r w:rsidR="00847550" w:rsidRPr="0048642A">
        <w:rPr>
          <w:rFonts w:ascii="Times New Roman" w:hAnsi="Times New Roman"/>
          <w:sz w:val="24"/>
          <w:szCs w:val="24"/>
          <w:lang w:val="en-GB"/>
        </w:rPr>
        <w:t xml:space="preserve">visual sorting, </w:t>
      </w:r>
      <w:r w:rsidR="00D85B6E" w:rsidRPr="0048642A">
        <w:rPr>
          <w:rFonts w:ascii="Times New Roman" w:hAnsi="Times New Roman"/>
          <w:sz w:val="24"/>
          <w:szCs w:val="24"/>
          <w:lang w:val="en-GB"/>
        </w:rPr>
        <w:t>washing and filling</w:t>
      </w:r>
      <w:r w:rsidR="00847550" w:rsidRPr="0048642A">
        <w:rPr>
          <w:rFonts w:ascii="Times New Roman" w:hAnsi="Times New Roman"/>
          <w:sz w:val="24"/>
          <w:szCs w:val="24"/>
          <w:lang w:val="en-GB"/>
        </w:rPr>
        <w:t xml:space="preserve"> of containers)</w:t>
      </w:r>
      <w:r w:rsidR="00451D9A" w:rsidRPr="0048642A">
        <w:rPr>
          <w:rFonts w:ascii="Times New Roman" w:hAnsi="Times New Roman"/>
          <w:sz w:val="24"/>
          <w:szCs w:val="24"/>
          <w:lang w:val="en-GB"/>
        </w:rPr>
        <w:t xml:space="preserve">, but had a </w:t>
      </w:r>
      <w:r w:rsidR="000A017D" w:rsidRPr="0048642A">
        <w:rPr>
          <w:rFonts w:ascii="Times New Roman" w:hAnsi="Times New Roman"/>
          <w:sz w:val="24"/>
          <w:szCs w:val="24"/>
          <w:lang w:val="en-GB"/>
        </w:rPr>
        <w:t xml:space="preserve">significant improvement </w:t>
      </w:r>
      <w:r w:rsidR="00451D9A" w:rsidRPr="0048642A">
        <w:rPr>
          <w:rFonts w:ascii="Times New Roman" w:hAnsi="Times New Roman"/>
          <w:sz w:val="24"/>
          <w:szCs w:val="24"/>
          <w:lang w:val="en-GB"/>
        </w:rPr>
        <w:t xml:space="preserve">after 2 months storage </w:t>
      </w:r>
      <w:r w:rsidR="000A017D" w:rsidRPr="0048642A">
        <w:rPr>
          <w:rFonts w:ascii="Times New Roman" w:hAnsi="Times New Roman"/>
          <w:sz w:val="24"/>
          <w:szCs w:val="24"/>
          <w:lang w:val="en-GB"/>
        </w:rPr>
        <w:t>w</w:t>
      </w:r>
      <w:r w:rsidR="000E1F5D" w:rsidRPr="0048642A">
        <w:rPr>
          <w:rFonts w:ascii="Times New Roman" w:hAnsi="Times New Roman"/>
          <w:sz w:val="24"/>
          <w:szCs w:val="24"/>
          <w:lang w:val="en-GB"/>
        </w:rPr>
        <w:t>it</w:t>
      </w:r>
      <w:r w:rsidR="000A017D" w:rsidRPr="0048642A">
        <w:rPr>
          <w:rFonts w:ascii="Times New Roman" w:hAnsi="Times New Roman"/>
          <w:sz w:val="24"/>
          <w:szCs w:val="24"/>
          <w:lang w:val="en-GB"/>
        </w:rPr>
        <w:t>h only a slight (no</w:t>
      </w:r>
      <w:r w:rsidR="003218F8">
        <w:rPr>
          <w:rFonts w:ascii="Times New Roman" w:hAnsi="Times New Roman"/>
          <w:sz w:val="24"/>
          <w:szCs w:val="24"/>
          <w:lang w:val="en-GB"/>
        </w:rPr>
        <w:t>n-</w:t>
      </w:r>
      <w:r w:rsidR="000A017D" w:rsidRPr="0048642A">
        <w:rPr>
          <w:rFonts w:ascii="Times New Roman" w:hAnsi="Times New Roman"/>
          <w:sz w:val="24"/>
          <w:szCs w:val="24"/>
          <w:lang w:val="en-GB"/>
        </w:rPr>
        <w:t xml:space="preserve">significant) decrease at the third sampling period </w:t>
      </w:r>
      <w:r w:rsidR="00451D9A" w:rsidRPr="0048642A">
        <w:rPr>
          <w:rFonts w:ascii="Times New Roman" w:hAnsi="Times New Roman"/>
          <w:sz w:val="24"/>
          <w:szCs w:val="24"/>
          <w:lang w:val="en-GB"/>
        </w:rPr>
        <w:t xml:space="preserve">(Figure </w:t>
      </w:r>
      <w:r w:rsidRPr="0048642A">
        <w:rPr>
          <w:rFonts w:ascii="Times New Roman" w:hAnsi="Times New Roman"/>
          <w:sz w:val="24"/>
          <w:szCs w:val="24"/>
          <w:lang w:val="en-GB"/>
        </w:rPr>
        <w:t>7</w:t>
      </w:r>
      <w:r w:rsidR="00451D9A" w:rsidRPr="0048642A">
        <w:rPr>
          <w:rFonts w:ascii="Times New Roman" w:hAnsi="Times New Roman"/>
          <w:sz w:val="24"/>
          <w:szCs w:val="24"/>
          <w:lang w:val="en-GB"/>
        </w:rPr>
        <w:t>, panel A)</w:t>
      </w:r>
      <w:r w:rsidR="009E706D" w:rsidRPr="0048642A">
        <w:rPr>
          <w:rFonts w:ascii="Times New Roman" w:hAnsi="Times New Roman"/>
          <w:sz w:val="24"/>
          <w:szCs w:val="24"/>
          <w:lang w:val="en-GB"/>
        </w:rPr>
        <w:t xml:space="preserve">. </w:t>
      </w:r>
      <w:r w:rsidR="00451D9A" w:rsidRPr="0048642A">
        <w:rPr>
          <w:rFonts w:ascii="Times New Roman" w:hAnsi="Times New Roman"/>
          <w:sz w:val="24"/>
          <w:szCs w:val="24"/>
          <w:lang w:val="en-GB"/>
        </w:rPr>
        <w:t xml:space="preserve">Changes in </w:t>
      </w:r>
      <w:r w:rsidR="00451D9A" w:rsidRPr="0048642A">
        <w:rPr>
          <w:rFonts w:ascii="Times New Roman" w:hAnsi="Times New Roman"/>
          <w:i/>
          <w:sz w:val="24"/>
          <w:szCs w:val="24"/>
          <w:lang w:val="en-GB"/>
        </w:rPr>
        <w:t>a*</w:t>
      </w:r>
      <w:r w:rsidR="00451D9A" w:rsidRPr="0048642A">
        <w:rPr>
          <w:rFonts w:ascii="Times New Roman" w:hAnsi="Times New Roman"/>
          <w:sz w:val="24"/>
          <w:szCs w:val="24"/>
          <w:lang w:val="en-GB"/>
        </w:rPr>
        <w:t xml:space="preserve"> </w:t>
      </w:r>
      <w:r w:rsidR="00EC083E">
        <w:rPr>
          <w:rFonts w:ascii="Times New Roman" w:hAnsi="Times New Roman"/>
          <w:sz w:val="24"/>
          <w:szCs w:val="24"/>
          <w:lang w:val="en-GB"/>
        </w:rPr>
        <w:t xml:space="preserve">colour parameter (greenness) </w:t>
      </w:r>
      <w:r w:rsidR="00451D9A" w:rsidRPr="0048642A">
        <w:rPr>
          <w:rFonts w:ascii="Times New Roman" w:hAnsi="Times New Roman"/>
          <w:sz w:val="24"/>
          <w:szCs w:val="24"/>
          <w:lang w:val="en-GB"/>
        </w:rPr>
        <w:t xml:space="preserve">were </w:t>
      </w:r>
      <w:r w:rsidR="000A017D" w:rsidRPr="0048642A">
        <w:rPr>
          <w:rFonts w:ascii="Times New Roman" w:hAnsi="Times New Roman"/>
          <w:sz w:val="24"/>
          <w:szCs w:val="24"/>
          <w:lang w:val="en-GB"/>
        </w:rPr>
        <w:t xml:space="preserve">never </w:t>
      </w:r>
      <w:r w:rsidR="00451D9A" w:rsidRPr="0048642A">
        <w:rPr>
          <w:rFonts w:ascii="Times New Roman" w:hAnsi="Times New Roman"/>
          <w:sz w:val="24"/>
          <w:szCs w:val="24"/>
          <w:lang w:val="en-GB"/>
        </w:rPr>
        <w:t xml:space="preserve">significant. In </w:t>
      </w:r>
      <w:r w:rsidR="00015098">
        <w:rPr>
          <w:rFonts w:ascii="Times New Roman" w:hAnsi="Times New Roman"/>
          <w:sz w:val="24"/>
          <w:szCs w:val="24"/>
          <w:lang w:val="en-GB"/>
        </w:rPr>
        <w:t>GB</w:t>
      </w:r>
      <w:r w:rsidR="00451D9A" w:rsidRPr="0048642A">
        <w:rPr>
          <w:rFonts w:ascii="Times New Roman" w:hAnsi="Times New Roman"/>
          <w:sz w:val="24"/>
          <w:szCs w:val="24"/>
          <w:lang w:val="en-GB"/>
        </w:rPr>
        <w:t xml:space="preserve">, </w:t>
      </w:r>
      <w:r w:rsidR="00451D9A" w:rsidRPr="0048642A">
        <w:rPr>
          <w:rFonts w:ascii="Times New Roman" w:hAnsi="Times New Roman"/>
          <w:i/>
          <w:sz w:val="24"/>
          <w:szCs w:val="24"/>
          <w:lang w:val="en-GB"/>
        </w:rPr>
        <w:t>a*</w:t>
      </w:r>
      <w:r w:rsidR="00451D9A" w:rsidRPr="0048642A">
        <w:rPr>
          <w:rFonts w:ascii="Times New Roman" w:hAnsi="Times New Roman"/>
          <w:sz w:val="24"/>
          <w:szCs w:val="24"/>
          <w:lang w:val="en-GB"/>
        </w:rPr>
        <w:t xml:space="preserve"> ranged between 3.19 and 3.28 with a standard error of 0.21. In </w:t>
      </w:r>
      <w:r w:rsidR="00EC083E">
        <w:rPr>
          <w:rFonts w:ascii="Times New Roman" w:hAnsi="Times New Roman"/>
          <w:sz w:val="24"/>
          <w:szCs w:val="24"/>
          <w:lang w:val="en-GB"/>
        </w:rPr>
        <w:t>PB</w:t>
      </w:r>
      <w:r w:rsidR="00451D9A" w:rsidRPr="0048642A">
        <w:rPr>
          <w:rFonts w:ascii="Times New Roman" w:hAnsi="Times New Roman"/>
          <w:sz w:val="24"/>
          <w:szCs w:val="24"/>
          <w:lang w:val="en-GB"/>
        </w:rPr>
        <w:t xml:space="preserve">, the average value of </w:t>
      </w:r>
      <w:r w:rsidR="00451D9A" w:rsidRPr="0048642A">
        <w:rPr>
          <w:rFonts w:ascii="Times New Roman" w:hAnsi="Times New Roman"/>
          <w:i/>
          <w:sz w:val="24"/>
          <w:szCs w:val="24"/>
          <w:lang w:val="en-GB"/>
        </w:rPr>
        <w:t xml:space="preserve">a* </w:t>
      </w:r>
      <w:r w:rsidR="00451D9A" w:rsidRPr="0048642A">
        <w:rPr>
          <w:rFonts w:ascii="Times New Roman" w:hAnsi="Times New Roman"/>
          <w:sz w:val="24"/>
          <w:szCs w:val="24"/>
          <w:lang w:val="en-GB"/>
        </w:rPr>
        <w:t>was about 3.25</w:t>
      </w:r>
      <w:r w:rsidR="00EC083E">
        <w:rPr>
          <w:rFonts w:ascii="Times New Roman" w:hAnsi="Times New Roman"/>
          <w:sz w:val="24"/>
          <w:szCs w:val="24"/>
          <w:lang w:val="en-GB"/>
        </w:rPr>
        <w:t>,</w:t>
      </w:r>
      <w:r w:rsidR="00451D9A" w:rsidRPr="0048642A">
        <w:rPr>
          <w:rFonts w:ascii="Times New Roman" w:hAnsi="Times New Roman"/>
          <w:sz w:val="24"/>
          <w:szCs w:val="24"/>
          <w:lang w:val="en-GB"/>
        </w:rPr>
        <w:t xml:space="preserve"> while in </w:t>
      </w:r>
      <w:r w:rsidR="00816A6B" w:rsidRPr="0048642A">
        <w:rPr>
          <w:rFonts w:ascii="Times New Roman" w:hAnsi="Times New Roman"/>
          <w:sz w:val="24"/>
          <w:szCs w:val="24"/>
          <w:lang w:val="en-GB"/>
        </w:rPr>
        <w:t xml:space="preserve">olives without brine </w:t>
      </w:r>
      <w:r w:rsidR="00451D9A" w:rsidRPr="0048642A">
        <w:rPr>
          <w:rFonts w:ascii="Times New Roman" w:hAnsi="Times New Roman"/>
          <w:sz w:val="24"/>
          <w:szCs w:val="24"/>
          <w:lang w:val="en-GB"/>
        </w:rPr>
        <w:t>the</w:t>
      </w:r>
      <w:r w:rsidR="00816A6B" w:rsidRPr="0048642A">
        <w:rPr>
          <w:rFonts w:ascii="Times New Roman" w:hAnsi="Times New Roman"/>
          <w:sz w:val="24"/>
          <w:szCs w:val="24"/>
          <w:lang w:val="en-GB"/>
        </w:rPr>
        <w:t xml:space="preserve"> values ranged </w:t>
      </w:r>
      <w:r w:rsidR="00451D9A" w:rsidRPr="0048642A">
        <w:rPr>
          <w:rFonts w:ascii="Times New Roman" w:hAnsi="Times New Roman"/>
          <w:sz w:val="24"/>
          <w:szCs w:val="24"/>
          <w:lang w:val="en-GB"/>
        </w:rPr>
        <w:t xml:space="preserve">from 3.32 to 3.66 </w:t>
      </w:r>
      <w:r w:rsidR="009E706D" w:rsidRPr="0048642A">
        <w:rPr>
          <w:rFonts w:ascii="Times New Roman" w:hAnsi="Times New Roman"/>
          <w:sz w:val="24"/>
          <w:szCs w:val="24"/>
          <w:lang w:val="en-GB"/>
        </w:rPr>
        <w:t>in PN</w:t>
      </w:r>
      <w:r w:rsidR="00451D9A" w:rsidRPr="0048642A">
        <w:rPr>
          <w:rFonts w:ascii="Times New Roman" w:hAnsi="Times New Roman"/>
          <w:sz w:val="24"/>
          <w:szCs w:val="24"/>
          <w:lang w:val="en-GB"/>
        </w:rPr>
        <w:t xml:space="preserve"> and </w:t>
      </w:r>
      <w:r w:rsidR="00821F70" w:rsidRPr="0048642A">
        <w:rPr>
          <w:rFonts w:ascii="Times New Roman" w:hAnsi="Times New Roman"/>
          <w:sz w:val="24"/>
          <w:szCs w:val="24"/>
          <w:lang w:val="en-GB"/>
        </w:rPr>
        <w:sym w:font="Mathematica1" w:char="F07E"/>
      </w:r>
      <w:r w:rsidR="00451D9A" w:rsidRPr="0048642A">
        <w:rPr>
          <w:rFonts w:ascii="Times New Roman" w:hAnsi="Times New Roman"/>
          <w:sz w:val="24"/>
          <w:szCs w:val="24"/>
          <w:lang w:val="en-GB"/>
        </w:rPr>
        <w:t xml:space="preserve">3.50 </w:t>
      </w:r>
      <w:r w:rsidR="009E706D" w:rsidRPr="0048642A">
        <w:rPr>
          <w:rFonts w:ascii="Times New Roman" w:hAnsi="Times New Roman"/>
          <w:sz w:val="24"/>
          <w:szCs w:val="24"/>
          <w:lang w:val="en-GB"/>
        </w:rPr>
        <w:t>in PV</w:t>
      </w:r>
      <w:r w:rsidR="00451D9A" w:rsidRPr="0048642A">
        <w:rPr>
          <w:rFonts w:ascii="Times New Roman" w:hAnsi="Times New Roman"/>
          <w:sz w:val="24"/>
          <w:szCs w:val="24"/>
          <w:lang w:val="en-GB"/>
        </w:rPr>
        <w:t xml:space="preserve">; the standard error </w:t>
      </w:r>
      <w:r w:rsidR="00065E46" w:rsidRPr="0048642A">
        <w:rPr>
          <w:rFonts w:ascii="Times New Roman" w:hAnsi="Times New Roman"/>
          <w:sz w:val="24"/>
          <w:szCs w:val="24"/>
          <w:lang w:val="en-GB"/>
        </w:rPr>
        <w:t xml:space="preserve">in these cases </w:t>
      </w:r>
      <w:r w:rsidR="00451D9A" w:rsidRPr="0048642A">
        <w:rPr>
          <w:rFonts w:ascii="Times New Roman" w:hAnsi="Times New Roman"/>
          <w:sz w:val="24"/>
          <w:szCs w:val="24"/>
          <w:lang w:val="en-GB"/>
        </w:rPr>
        <w:t>w</w:t>
      </w:r>
      <w:r w:rsidR="000E1F5D" w:rsidRPr="0048642A">
        <w:rPr>
          <w:rFonts w:ascii="Times New Roman" w:hAnsi="Times New Roman"/>
          <w:sz w:val="24"/>
          <w:szCs w:val="24"/>
          <w:lang w:val="en-GB"/>
        </w:rPr>
        <w:t xml:space="preserve">as </w:t>
      </w:r>
      <w:r w:rsidR="00821F70" w:rsidRPr="0048642A">
        <w:rPr>
          <w:rFonts w:ascii="Times New Roman" w:hAnsi="Times New Roman"/>
          <w:sz w:val="24"/>
          <w:szCs w:val="24"/>
          <w:lang w:val="en-GB"/>
        </w:rPr>
        <w:sym w:font="Mathematica1" w:char="F07E"/>
      </w:r>
      <w:r w:rsidR="00451D9A" w:rsidRPr="0048642A">
        <w:rPr>
          <w:rFonts w:ascii="Times New Roman" w:hAnsi="Times New Roman"/>
          <w:sz w:val="24"/>
          <w:szCs w:val="24"/>
          <w:lang w:val="en-GB"/>
        </w:rPr>
        <w:t xml:space="preserve">0.24. The CIE </w:t>
      </w:r>
      <w:r w:rsidR="00451D9A" w:rsidRPr="0048642A">
        <w:rPr>
          <w:rFonts w:ascii="Times New Roman" w:hAnsi="Times New Roman"/>
          <w:i/>
          <w:sz w:val="24"/>
          <w:szCs w:val="24"/>
          <w:lang w:val="en-GB"/>
        </w:rPr>
        <w:t>b*</w:t>
      </w:r>
      <w:r w:rsidR="00451D9A" w:rsidRPr="0048642A">
        <w:rPr>
          <w:rFonts w:ascii="Times New Roman" w:hAnsi="Times New Roman"/>
          <w:sz w:val="24"/>
          <w:szCs w:val="24"/>
          <w:lang w:val="en-GB"/>
        </w:rPr>
        <w:t xml:space="preserve"> parameter was affected only by the packaging </w:t>
      </w:r>
      <w:r w:rsidR="00F239AC" w:rsidRPr="0048642A">
        <w:rPr>
          <w:rFonts w:ascii="Times New Roman" w:hAnsi="Times New Roman"/>
          <w:sz w:val="24"/>
          <w:szCs w:val="24"/>
          <w:lang w:val="en-GB"/>
        </w:rPr>
        <w:t>treatment</w:t>
      </w:r>
      <w:r w:rsidR="00451D9A" w:rsidRPr="0048642A">
        <w:rPr>
          <w:rFonts w:ascii="Times New Roman" w:hAnsi="Times New Roman"/>
          <w:sz w:val="24"/>
          <w:szCs w:val="24"/>
          <w:lang w:val="en-GB"/>
        </w:rPr>
        <w:t xml:space="preserve"> (Figure </w:t>
      </w:r>
      <w:r w:rsidRPr="0048642A">
        <w:rPr>
          <w:rFonts w:ascii="Times New Roman" w:hAnsi="Times New Roman"/>
          <w:sz w:val="24"/>
          <w:szCs w:val="24"/>
          <w:lang w:val="en-GB"/>
        </w:rPr>
        <w:t>6</w:t>
      </w:r>
      <w:r w:rsidR="00451D9A" w:rsidRPr="0048642A">
        <w:rPr>
          <w:rFonts w:ascii="Times New Roman" w:hAnsi="Times New Roman"/>
          <w:sz w:val="24"/>
          <w:szCs w:val="24"/>
          <w:lang w:val="en-GB"/>
        </w:rPr>
        <w:t>, panel C) and</w:t>
      </w:r>
      <w:r w:rsidR="004846F7" w:rsidRPr="0048642A">
        <w:rPr>
          <w:rFonts w:ascii="Times New Roman" w:hAnsi="Times New Roman"/>
          <w:sz w:val="24"/>
          <w:szCs w:val="24"/>
          <w:lang w:val="en-GB"/>
        </w:rPr>
        <w:t xml:space="preserve"> </w:t>
      </w:r>
      <w:r w:rsidR="00F239AC" w:rsidRPr="0048642A">
        <w:rPr>
          <w:rFonts w:ascii="Times New Roman" w:hAnsi="Times New Roman"/>
          <w:sz w:val="24"/>
          <w:szCs w:val="24"/>
          <w:lang w:val="en-GB"/>
        </w:rPr>
        <w:t>sampling</w:t>
      </w:r>
      <w:r w:rsidR="00451D9A" w:rsidRPr="0048642A">
        <w:rPr>
          <w:rFonts w:ascii="Times New Roman" w:hAnsi="Times New Roman"/>
          <w:sz w:val="24"/>
          <w:szCs w:val="24"/>
          <w:lang w:val="en-GB"/>
        </w:rPr>
        <w:t xml:space="preserve"> time (Figure </w:t>
      </w:r>
      <w:r w:rsidRPr="0048642A">
        <w:rPr>
          <w:rFonts w:ascii="Times New Roman" w:hAnsi="Times New Roman"/>
          <w:sz w:val="24"/>
          <w:szCs w:val="24"/>
          <w:lang w:val="en-GB"/>
        </w:rPr>
        <w:t>7</w:t>
      </w:r>
      <w:r w:rsidR="00451D9A" w:rsidRPr="0048642A">
        <w:rPr>
          <w:rFonts w:ascii="Times New Roman" w:hAnsi="Times New Roman"/>
          <w:sz w:val="24"/>
          <w:szCs w:val="24"/>
          <w:lang w:val="en-GB"/>
        </w:rPr>
        <w:t xml:space="preserve">, panel B). The values of </w:t>
      </w:r>
      <w:r w:rsidR="008C361F" w:rsidRPr="0048642A">
        <w:rPr>
          <w:rFonts w:ascii="Times New Roman" w:hAnsi="Times New Roman"/>
          <w:i/>
          <w:sz w:val="24"/>
          <w:szCs w:val="24"/>
          <w:lang w:val="en-GB"/>
        </w:rPr>
        <w:t>b*</w:t>
      </w:r>
      <w:r w:rsidR="00451D9A" w:rsidRPr="0048642A">
        <w:rPr>
          <w:rFonts w:ascii="Times New Roman" w:hAnsi="Times New Roman"/>
          <w:sz w:val="24"/>
          <w:szCs w:val="24"/>
          <w:lang w:val="en-GB"/>
        </w:rPr>
        <w:t xml:space="preserve"> decreased </w:t>
      </w:r>
      <w:r w:rsidR="000508FE" w:rsidRPr="0048642A">
        <w:rPr>
          <w:rFonts w:ascii="Times New Roman" w:hAnsi="Times New Roman"/>
          <w:sz w:val="24"/>
          <w:szCs w:val="24"/>
          <w:lang w:val="en-GB"/>
        </w:rPr>
        <w:t>(l</w:t>
      </w:r>
      <w:r w:rsidR="00065E46" w:rsidRPr="0048642A">
        <w:rPr>
          <w:rFonts w:ascii="Times New Roman" w:hAnsi="Times New Roman"/>
          <w:sz w:val="24"/>
          <w:szCs w:val="24"/>
          <w:lang w:val="en-GB"/>
        </w:rPr>
        <w:t>ower</w:t>
      </w:r>
      <w:r w:rsidR="00860D88" w:rsidRPr="0048642A">
        <w:rPr>
          <w:rFonts w:ascii="Times New Roman" w:hAnsi="Times New Roman"/>
          <w:sz w:val="24"/>
          <w:szCs w:val="24"/>
          <w:lang w:val="en-GB"/>
        </w:rPr>
        <w:t xml:space="preserve"> </w:t>
      </w:r>
      <w:r w:rsidR="008C361F" w:rsidRPr="0048642A">
        <w:rPr>
          <w:rFonts w:ascii="Times New Roman" w:hAnsi="Times New Roman"/>
          <w:sz w:val="24"/>
          <w:szCs w:val="24"/>
          <w:lang w:val="en-GB" w:eastAsia="es-ES"/>
        </w:rPr>
        <w:t>yellowness</w:t>
      </w:r>
      <w:r w:rsidR="00847550" w:rsidRPr="0048642A">
        <w:rPr>
          <w:rFonts w:ascii="Times New Roman" w:hAnsi="Times New Roman"/>
          <w:sz w:val="24"/>
          <w:szCs w:val="24"/>
          <w:lang w:val="en-GB" w:eastAsia="es-ES"/>
        </w:rPr>
        <w:t>, which means poorer colour</w:t>
      </w:r>
      <w:r w:rsidR="008C361F" w:rsidRPr="0048642A">
        <w:rPr>
          <w:rFonts w:ascii="Times New Roman" w:hAnsi="Times New Roman"/>
          <w:sz w:val="24"/>
          <w:szCs w:val="24"/>
          <w:lang w:val="en-GB" w:eastAsia="es-ES"/>
        </w:rPr>
        <w:t xml:space="preserve">) </w:t>
      </w:r>
      <w:r w:rsidR="00451D9A" w:rsidRPr="0048642A">
        <w:rPr>
          <w:rFonts w:ascii="Times New Roman" w:hAnsi="Times New Roman"/>
          <w:sz w:val="24"/>
          <w:szCs w:val="24"/>
          <w:lang w:val="en-GB"/>
        </w:rPr>
        <w:t>as the container was more permea</w:t>
      </w:r>
      <w:r w:rsidRPr="0048642A">
        <w:rPr>
          <w:rFonts w:ascii="Times New Roman" w:hAnsi="Times New Roman"/>
          <w:sz w:val="24"/>
          <w:szCs w:val="24"/>
          <w:lang w:val="en-GB"/>
        </w:rPr>
        <w:t xml:space="preserve">ble to oxygen </w:t>
      </w:r>
      <w:r w:rsidR="00816A6B" w:rsidRPr="0048642A">
        <w:rPr>
          <w:rFonts w:ascii="Times New Roman" w:hAnsi="Times New Roman"/>
          <w:sz w:val="24"/>
          <w:szCs w:val="24"/>
          <w:lang w:val="en-GB"/>
        </w:rPr>
        <w:t xml:space="preserve">due to </w:t>
      </w:r>
      <w:r w:rsidR="00451D9A" w:rsidRPr="0048642A">
        <w:rPr>
          <w:rFonts w:ascii="Times New Roman" w:hAnsi="Times New Roman"/>
          <w:sz w:val="24"/>
          <w:szCs w:val="24"/>
          <w:lang w:val="en-GB"/>
        </w:rPr>
        <w:t xml:space="preserve">the subsequent oxidation process on the olive surface. </w:t>
      </w:r>
      <w:r w:rsidR="000E1F5D" w:rsidRPr="0048642A">
        <w:rPr>
          <w:rFonts w:ascii="Times New Roman" w:hAnsi="Times New Roman"/>
          <w:sz w:val="24"/>
          <w:szCs w:val="24"/>
          <w:lang w:val="en-GB"/>
        </w:rPr>
        <w:t>The b</w:t>
      </w:r>
      <w:r w:rsidR="00451D9A" w:rsidRPr="0048642A">
        <w:rPr>
          <w:rFonts w:ascii="Times New Roman" w:hAnsi="Times New Roman"/>
          <w:sz w:val="24"/>
          <w:szCs w:val="24"/>
          <w:lang w:val="en-GB"/>
        </w:rPr>
        <w:t xml:space="preserve">est results were obtained in </w:t>
      </w:r>
      <w:r w:rsidR="00015098">
        <w:rPr>
          <w:rFonts w:ascii="Times New Roman" w:hAnsi="Times New Roman"/>
          <w:sz w:val="24"/>
          <w:szCs w:val="24"/>
          <w:lang w:val="en-GB"/>
        </w:rPr>
        <w:t>GB</w:t>
      </w:r>
      <w:r w:rsidR="00451D9A" w:rsidRPr="0048642A">
        <w:rPr>
          <w:rFonts w:ascii="Times New Roman" w:hAnsi="Times New Roman"/>
          <w:sz w:val="24"/>
          <w:szCs w:val="24"/>
          <w:lang w:val="en-GB"/>
        </w:rPr>
        <w:t xml:space="preserve">, although results from </w:t>
      </w:r>
      <w:r w:rsidR="00821F70" w:rsidRPr="0048642A">
        <w:rPr>
          <w:rFonts w:ascii="Times New Roman" w:hAnsi="Times New Roman"/>
          <w:sz w:val="24"/>
          <w:szCs w:val="24"/>
          <w:lang w:val="en-GB"/>
        </w:rPr>
        <w:t>PB</w:t>
      </w:r>
      <w:r w:rsidR="00451D9A" w:rsidRPr="0048642A">
        <w:rPr>
          <w:rFonts w:ascii="Times New Roman" w:hAnsi="Times New Roman"/>
          <w:sz w:val="24"/>
          <w:szCs w:val="24"/>
          <w:lang w:val="en-GB"/>
        </w:rPr>
        <w:t xml:space="preserve"> were not significantly worse</w:t>
      </w:r>
      <w:r w:rsidR="00847550" w:rsidRPr="0048642A">
        <w:rPr>
          <w:rFonts w:ascii="Times New Roman" w:hAnsi="Times New Roman"/>
          <w:sz w:val="24"/>
          <w:szCs w:val="24"/>
          <w:lang w:val="en-GB"/>
        </w:rPr>
        <w:t xml:space="preserve"> (only slightly lower yello</w:t>
      </w:r>
      <w:r w:rsidR="00BB7EC5">
        <w:rPr>
          <w:rFonts w:ascii="Times New Roman" w:hAnsi="Times New Roman"/>
          <w:sz w:val="24"/>
          <w:szCs w:val="24"/>
          <w:lang w:val="en-GB"/>
        </w:rPr>
        <w:t>w</w:t>
      </w:r>
      <w:r w:rsidR="00847550" w:rsidRPr="0048642A">
        <w:rPr>
          <w:rFonts w:ascii="Times New Roman" w:hAnsi="Times New Roman"/>
          <w:sz w:val="24"/>
          <w:szCs w:val="24"/>
          <w:lang w:val="en-GB"/>
        </w:rPr>
        <w:t>ness)</w:t>
      </w:r>
      <w:r w:rsidR="00451D9A" w:rsidRPr="0048642A">
        <w:rPr>
          <w:rFonts w:ascii="Times New Roman" w:hAnsi="Times New Roman"/>
          <w:sz w:val="24"/>
          <w:szCs w:val="24"/>
          <w:lang w:val="en-GB"/>
        </w:rPr>
        <w:t xml:space="preserve">; however, packaging in </w:t>
      </w:r>
      <w:r w:rsidR="000E1F5D" w:rsidRPr="0048642A">
        <w:rPr>
          <w:rFonts w:ascii="Times New Roman" w:hAnsi="Times New Roman"/>
          <w:sz w:val="24"/>
          <w:szCs w:val="24"/>
          <w:lang w:val="en-GB"/>
        </w:rPr>
        <w:t xml:space="preserve">the </w:t>
      </w:r>
      <w:r w:rsidR="00F239AC" w:rsidRPr="0048642A">
        <w:rPr>
          <w:rFonts w:ascii="Times New Roman" w:hAnsi="Times New Roman"/>
          <w:sz w:val="24"/>
          <w:szCs w:val="24"/>
          <w:lang w:val="en-GB"/>
        </w:rPr>
        <w:t>absence of liquid</w:t>
      </w:r>
      <w:r w:rsidR="00451D9A" w:rsidRPr="0048642A">
        <w:rPr>
          <w:rFonts w:ascii="Times New Roman" w:hAnsi="Times New Roman"/>
          <w:sz w:val="24"/>
          <w:szCs w:val="24"/>
          <w:lang w:val="en-GB"/>
        </w:rPr>
        <w:t xml:space="preserve"> caused greater deterioration, particularly </w:t>
      </w:r>
      <w:r w:rsidR="009E706D" w:rsidRPr="0048642A">
        <w:rPr>
          <w:rFonts w:ascii="Times New Roman" w:hAnsi="Times New Roman"/>
          <w:sz w:val="24"/>
          <w:szCs w:val="24"/>
          <w:lang w:val="en-GB"/>
        </w:rPr>
        <w:t>in PV</w:t>
      </w:r>
      <w:r w:rsidR="00451D9A" w:rsidRPr="0048642A">
        <w:rPr>
          <w:rFonts w:ascii="Times New Roman" w:hAnsi="Times New Roman"/>
          <w:sz w:val="24"/>
          <w:szCs w:val="24"/>
          <w:lang w:val="en-GB"/>
        </w:rPr>
        <w:t xml:space="preserve"> where the lowest </w:t>
      </w:r>
      <w:r w:rsidR="00451D9A" w:rsidRPr="0048642A">
        <w:rPr>
          <w:rFonts w:ascii="Times New Roman" w:hAnsi="Times New Roman"/>
          <w:i/>
          <w:sz w:val="24"/>
          <w:szCs w:val="24"/>
          <w:lang w:val="en-GB"/>
        </w:rPr>
        <w:t>b*</w:t>
      </w:r>
      <w:r w:rsidR="00451D9A" w:rsidRPr="0048642A">
        <w:rPr>
          <w:rFonts w:ascii="Times New Roman" w:hAnsi="Times New Roman"/>
          <w:sz w:val="24"/>
          <w:szCs w:val="24"/>
          <w:lang w:val="en-GB"/>
        </w:rPr>
        <w:t xml:space="preserve"> values</w:t>
      </w:r>
      <w:r w:rsidR="00065E46" w:rsidRPr="0048642A">
        <w:rPr>
          <w:rFonts w:ascii="Times New Roman" w:hAnsi="Times New Roman"/>
          <w:sz w:val="24"/>
          <w:szCs w:val="24"/>
          <w:lang w:val="en-GB"/>
        </w:rPr>
        <w:t>,</w:t>
      </w:r>
      <w:r w:rsidR="00451D9A" w:rsidRPr="0048642A">
        <w:rPr>
          <w:rFonts w:ascii="Times New Roman" w:hAnsi="Times New Roman"/>
          <w:sz w:val="24"/>
          <w:szCs w:val="24"/>
          <w:lang w:val="en-GB"/>
        </w:rPr>
        <w:t xml:space="preserve"> and </w:t>
      </w:r>
      <w:r w:rsidR="00816A6B" w:rsidRPr="0048642A">
        <w:rPr>
          <w:rFonts w:ascii="Times New Roman" w:hAnsi="Times New Roman"/>
          <w:sz w:val="24"/>
          <w:szCs w:val="24"/>
          <w:lang w:val="en-GB"/>
        </w:rPr>
        <w:t>subsequently</w:t>
      </w:r>
      <w:r w:rsidR="00451D9A" w:rsidRPr="0048642A">
        <w:rPr>
          <w:rFonts w:ascii="Times New Roman" w:hAnsi="Times New Roman"/>
          <w:sz w:val="24"/>
          <w:szCs w:val="24"/>
          <w:lang w:val="en-GB"/>
        </w:rPr>
        <w:t xml:space="preserve"> the poorest colour</w:t>
      </w:r>
      <w:r w:rsidR="00244979" w:rsidRPr="0048642A">
        <w:rPr>
          <w:rFonts w:ascii="Times New Roman" w:hAnsi="Times New Roman"/>
          <w:sz w:val="24"/>
          <w:szCs w:val="24"/>
          <w:lang w:val="en-GB"/>
        </w:rPr>
        <w:t>s</w:t>
      </w:r>
      <w:r w:rsidR="00065E46" w:rsidRPr="0048642A">
        <w:rPr>
          <w:rFonts w:ascii="Times New Roman" w:hAnsi="Times New Roman"/>
          <w:sz w:val="24"/>
          <w:szCs w:val="24"/>
          <w:lang w:val="en-GB"/>
        </w:rPr>
        <w:t>,</w:t>
      </w:r>
      <w:r w:rsidR="00451D9A" w:rsidRPr="0048642A">
        <w:rPr>
          <w:rFonts w:ascii="Times New Roman" w:hAnsi="Times New Roman"/>
          <w:sz w:val="24"/>
          <w:szCs w:val="24"/>
          <w:lang w:val="en-GB"/>
        </w:rPr>
        <w:t xml:space="preserve"> w</w:t>
      </w:r>
      <w:r w:rsidR="000E1F5D" w:rsidRPr="0048642A">
        <w:rPr>
          <w:rFonts w:ascii="Times New Roman" w:hAnsi="Times New Roman"/>
          <w:sz w:val="24"/>
          <w:szCs w:val="24"/>
          <w:lang w:val="en-GB"/>
        </w:rPr>
        <w:t>ere</w:t>
      </w:r>
      <w:r w:rsidR="00451D9A" w:rsidRPr="0048642A">
        <w:rPr>
          <w:rFonts w:ascii="Times New Roman" w:hAnsi="Times New Roman"/>
          <w:sz w:val="24"/>
          <w:szCs w:val="24"/>
          <w:lang w:val="en-GB"/>
        </w:rPr>
        <w:t xml:space="preserve"> observed (Figure </w:t>
      </w:r>
      <w:r w:rsidRPr="0048642A">
        <w:rPr>
          <w:rFonts w:ascii="Times New Roman" w:hAnsi="Times New Roman"/>
          <w:sz w:val="24"/>
          <w:szCs w:val="24"/>
          <w:lang w:val="en-GB"/>
        </w:rPr>
        <w:t>6</w:t>
      </w:r>
      <w:r w:rsidR="00451D9A" w:rsidRPr="0048642A">
        <w:rPr>
          <w:rFonts w:ascii="Times New Roman" w:hAnsi="Times New Roman"/>
          <w:sz w:val="24"/>
          <w:szCs w:val="24"/>
          <w:lang w:val="en-GB"/>
        </w:rPr>
        <w:t xml:space="preserve">, panel C). The values of </w:t>
      </w:r>
      <w:r w:rsidR="00451D9A" w:rsidRPr="0048642A">
        <w:rPr>
          <w:rFonts w:ascii="Times New Roman" w:hAnsi="Times New Roman"/>
          <w:i/>
          <w:sz w:val="24"/>
          <w:szCs w:val="24"/>
          <w:lang w:val="en-GB"/>
        </w:rPr>
        <w:t>b*</w:t>
      </w:r>
      <w:r w:rsidR="00451D9A" w:rsidRPr="0048642A">
        <w:rPr>
          <w:rFonts w:ascii="Times New Roman" w:hAnsi="Times New Roman"/>
          <w:sz w:val="24"/>
          <w:szCs w:val="24"/>
          <w:lang w:val="en-GB"/>
        </w:rPr>
        <w:t xml:space="preserve"> increased after packaging (Figure </w:t>
      </w:r>
      <w:r w:rsidRPr="0048642A">
        <w:rPr>
          <w:rFonts w:ascii="Times New Roman" w:hAnsi="Times New Roman"/>
          <w:sz w:val="24"/>
          <w:szCs w:val="24"/>
          <w:lang w:val="en-GB"/>
        </w:rPr>
        <w:t>7</w:t>
      </w:r>
      <w:r w:rsidR="00451D9A" w:rsidRPr="0048642A">
        <w:rPr>
          <w:rFonts w:ascii="Times New Roman" w:hAnsi="Times New Roman"/>
          <w:sz w:val="24"/>
          <w:szCs w:val="24"/>
          <w:lang w:val="en-GB"/>
        </w:rPr>
        <w:t>, panel B) but decreased</w:t>
      </w:r>
      <w:r w:rsidR="00254850">
        <w:rPr>
          <w:rFonts w:ascii="Times New Roman" w:hAnsi="Times New Roman"/>
          <w:sz w:val="24"/>
          <w:szCs w:val="24"/>
          <w:lang w:val="en-GB"/>
        </w:rPr>
        <w:t xml:space="preserve"> (improved) over</w:t>
      </w:r>
      <w:r w:rsidR="00451D9A" w:rsidRPr="0048642A">
        <w:rPr>
          <w:rFonts w:ascii="Times New Roman" w:hAnsi="Times New Roman"/>
          <w:sz w:val="24"/>
          <w:szCs w:val="24"/>
          <w:lang w:val="en-GB"/>
        </w:rPr>
        <w:t xml:space="preserve"> time</w:t>
      </w:r>
      <w:r w:rsidR="00E14266" w:rsidRPr="0048642A">
        <w:rPr>
          <w:rFonts w:ascii="Times New Roman" w:hAnsi="Times New Roman"/>
          <w:sz w:val="24"/>
          <w:szCs w:val="24"/>
          <w:lang w:val="en-GB"/>
        </w:rPr>
        <w:t xml:space="preserve">, </w:t>
      </w:r>
      <w:r w:rsidR="009E706D" w:rsidRPr="0048642A">
        <w:rPr>
          <w:rFonts w:ascii="Times New Roman" w:hAnsi="Times New Roman"/>
          <w:sz w:val="24"/>
          <w:szCs w:val="24"/>
          <w:lang w:val="en-GB"/>
        </w:rPr>
        <w:t>although</w:t>
      </w:r>
      <w:r w:rsidR="00E14266" w:rsidRPr="0048642A">
        <w:rPr>
          <w:rFonts w:ascii="Times New Roman" w:hAnsi="Times New Roman"/>
          <w:sz w:val="24"/>
          <w:szCs w:val="24"/>
          <w:lang w:val="en-GB"/>
        </w:rPr>
        <w:t xml:space="preserve"> the changes were very limited (less than 1.0 unit)</w:t>
      </w:r>
      <w:r w:rsidR="00451D9A" w:rsidRPr="0048642A">
        <w:rPr>
          <w:rFonts w:ascii="Times New Roman" w:hAnsi="Times New Roman"/>
          <w:sz w:val="24"/>
          <w:szCs w:val="24"/>
          <w:lang w:val="en-GB"/>
        </w:rPr>
        <w:t xml:space="preserve">. </w:t>
      </w:r>
      <w:r w:rsidR="008B6EEE" w:rsidRPr="0048642A">
        <w:rPr>
          <w:rFonts w:ascii="Times New Roman" w:hAnsi="Times New Roman"/>
          <w:sz w:val="24"/>
          <w:szCs w:val="24"/>
          <w:lang w:val="en-GB"/>
        </w:rPr>
        <w:t>T</w:t>
      </w:r>
      <w:r w:rsidR="00FC51D7" w:rsidRPr="0048642A">
        <w:rPr>
          <w:rFonts w:ascii="Times New Roman" w:hAnsi="Times New Roman"/>
          <w:sz w:val="24"/>
          <w:szCs w:val="24"/>
          <w:lang w:val="en-GB"/>
        </w:rPr>
        <w:t xml:space="preserve">he trend observed in </w:t>
      </w:r>
      <w:r w:rsidR="006A392E" w:rsidRPr="0048642A">
        <w:rPr>
          <w:rFonts w:ascii="Times New Roman" w:hAnsi="Times New Roman"/>
          <w:sz w:val="24"/>
          <w:szCs w:val="24"/>
          <w:lang w:val="en-GB"/>
        </w:rPr>
        <w:t xml:space="preserve">the </w:t>
      </w:r>
      <w:r w:rsidR="00294391" w:rsidRPr="0048642A">
        <w:rPr>
          <w:rFonts w:ascii="Times New Roman" w:hAnsi="Times New Roman"/>
          <w:i/>
          <w:sz w:val="24"/>
          <w:szCs w:val="24"/>
          <w:lang w:val="en-GB"/>
        </w:rPr>
        <w:t>CI</w:t>
      </w:r>
      <w:r w:rsidR="00E14266" w:rsidRPr="0048642A">
        <w:rPr>
          <w:rFonts w:ascii="Times New Roman" w:hAnsi="Times New Roman"/>
          <w:sz w:val="24"/>
          <w:szCs w:val="24"/>
          <w:lang w:val="en-GB"/>
        </w:rPr>
        <w:t xml:space="preserve"> </w:t>
      </w:r>
      <w:r w:rsidR="00FC51D7" w:rsidRPr="0048642A">
        <w:rPr>
          <w:rFonts w:ascii="Times New Roman" w:hAnsi="Times New Roman"/>
          <w:sz w:val="24"/>
          <w:szCs w:val="24"/>
          <w:lang w:val="en-GB"/>
        </w:rPr>
        <w:t xml:space="preserve">was similar to that above </w:t>
      </w:r>
      <w:r w:rsidR="006A392E" w:rsidRPr="0048642A">
        <w:rPr>
          <w:rFonts w:ascii="Times New Roman" w:hAnsi="Times New Roman"/>
          <w:sz w:val="24"/>
          <w:szCs w:val="24"/>
          <w:lang w:val="en-GB"/>
        </w:rPr>
        <w:t xml:space="preserve">mentioned </w:t>
      </w:r>
      <w:r w:rsidR="00FC51D7" w:rsidRPr="0048642A">
        <w:rPr>
          <w:rFonts w:ascii="Times New Roman" w:hAnsi="Times New Roman"/>
          <w:sz w:val="24"/>
          <w:szCs w:val="24"/>
          <w:lang w:val="en-GB"/>
        </w:rPr>
        <w:t>for</w:t>
      </w:r>
      <w:r w:rsidR="006A392E" w:rsidRPr="0048642A">
        <w:rPr>
          <w:rFonts w:ascii="Times New Roman" w:hAnsi="Times New Roman"/>
          <w:sz w:val="24"/>
          <w:szCs w:val="24"/>
          <w:lang w:val="en-GB"/>
        </w:rPr>
        <w:t xml:space="preserve"> the</w:t>
      </w:r>
      <w:r w:rsidR="00FC51D7" w:rsidRPr="0048642A">
        <w:rPr>
          <w:rFonts w:ascii="Times New Roman" w:hAnsi="Times New Roman"/>
          <w:sz w:val="24"/>
          <w:szCs w:val="24"/>
          <w:lang w:val="en-GB"/>
        </w:rPr>
        <w:t xml:space="preserve"> CIE </w:t>
      </w:r>
      <w:r w:rsidR="00FC51D7" w:rsidRPr="0048642A">
        <w:rPr>
          <w:rFonts w:ascii="Times New Roman" w:hAnsi="Times New Roman"/>
          <w:i/>
          <w:sz w:val="24"/>
          <w:szCs w:val="24"/>
          <w:lang w:val="en-GB"/>
        </w:rPr>
        <w:t>L*</w:t>
      </w:r>
      <w:r w:rsidR="00FC51D7" w:rsidRPr="0048642A">
        <w:rPr>
          <w:rFonts w:ascii="Times New Roman" w:hAnsi="Times New Roman"/>
          <w:sz w:val="24"/>
          <w:szCs w:val="24"/>
          <w:lang w:val="en-GB"/>
        </w:rPr>
        <w:t xml:space="preserve"> parameter </w:t>
      </w:r>
      <w:r w:rsidR="00F239AC" w:rsidRPr="0048642A">
        <w:rPr>
          <w:rFonts w:ascii="Times New Roman" w:hAnsi="Times New Roman"/>
          <w:sz w:val="24"/>
          <w:szCs w:val="24"/>
          <w:lang w:val="en-GB"/>
        </w:rPr>
        <w:t xml:space="preserve">and </w:t>
      </w:r>
      <w:r w:rsidR="00294391" w:rsidRPr="0048642A">
        <w:rPr>
          <w:rFonts w:ascii="Times New Roman" w:hAnsi="Times New Roman"/>
          <w:sz w:val="24"/>
          <w:szCs w:val="24"/>
          <w:lang w:val="en-GB"/>
        </w:rPr>
        <w:t xml:space="preserve">their </w:t>
      </w:r>
      <w:r w:rsidR="00FC51D7" w:rsidRPr="0048642A">
        <w:rPr>
          <w:rFonts w:ascii="Times New Roman" w:hAnsi="Times New Roman"/>
          <w:sz w:val="24"/>
          <w:szCs w:val="24"/>
          <w:lang w:val="en-GB"/>
        </w:rPr>
        <w:t xml:space="preserve">values decreased </w:t>
      </w:r>
      <w:r w:rsidR="00643719" w:rsidRPr="0048642A">
        <w:rPr>
          <w:rFonts w:ascii="Times New Roman" w:hAnsi="Times New Roman"/>
          <w:sz w:val="24"/>
          <w:szCs w:val="24"/>
          <w:lang w:val="en-GB"/>
        </w:rPr>
        <w:t>(olives became browner)</w:t>
      </w:r>
      <w:r w:rsidR="00643719">
        <w:rPr>
          <w:rFonts w:ascii="Times New Roman" w:hAnsi="Times New Roman"/>
          <w:sz w:val="24"/>
          <w:szCs w:val="24"/>
          <w:lang w:val="en-GB"/>
        </w:rPr>
        <w:t xml:space="preserve"> </w:t>
      </w:r>
      <w:r w:rsidR="00FC51D7" w:rsidRPr="0048642A">
        <w:rPr>
          <w:rFonts w:ascii="Times New Roman" w:hAnsi="Times New Roman"/>
          <w:sz w:val="24"/>
          <w:szCs w:val="24"/>
          <w:lang w:val="en-GB"/>
        </w:rPr>
        <w:t xml:space="preserve">after packaging, due to </w:t>
      </w:r>
      <w:r w:rsidR="00821F70" w:rsidRPr="0048642A">
        <w:rPr>
          <w:rFonts w:ascii="Times New Roman" w:hAnsi="Times New Roman"/>
          <w:sz w:val="24"/>
          <w:szCs w:val="24"/>
          <w:lang w:val="en-GB"/>
        </w:rPr>
        <w:t>olive handling</w:t>
      </w:r>
      <w:r w:rsidR="00FC51D7" w:rsidRPr="0048642A">
        <w:rPr>
          <w:rFonts w:ascii="Times New Roman" w:hAnsi="Times New Roman"/>
          <w:sz w:val="24"/>
          <w:szCs w:val="24"/>
          <w:lang w:val="en-GB"/>
        </w:rPr>
        <w:t xml:space="preserve"> operations</w:t>
      </w:r>
      <w:r w:rsidR="00294391" w:rsidRPr="0048642A">
        <w:rPr>
          <w:rFonts w:ascii="Times New Roman" w:hAnsi="Times New Roman"/>
          <w:sz w:val="24"/>
          <w:szCs w:val="24"/>
          <w:lang w:val="en-GB"/>
        </w:rPr>
        <w:t>; its</w:t>
      </w:r>
      <w:r w:rsidR="00FC51D7" w:rsidRPr="0048642A">
        <w:rPr>
          <w:rFonts w:ascii="Times New Roman" w:hAnsi="Times New Roman"/>
          <w:sz w:val="24"/>
          <w:szCs w:val="24"/>
          <w:lang w:val="en-GB"/>
        </w:rPr>
        <w:t xml:space="preserve"> final recovery was limited (Figure 7, panel C). </w:t>
      </w:r>
      <w:r w:rsidR="00451D9A" w:rsidRPr="0048642A">
        <w:rPr>
          <w:rFonts w:ascii="Times New Roman" w:hAnsi="Times New Roman"/>
          <w:sz w:val="24"/>
          <w:szCs w:val="24"/>
          <w:lang w:val="en-GB"/>
        </w:rPr>
        <w:t xml:space="preserve">The best </w:t>
      </w:r>
      <w:r w:rsidR="00294391" w:rsidRPr="0048642A">
        <w:rPr>
          <w:rFonts w:ascii="Times New Roman" w:hAnsi="Times New Roman"/>
          <w:i/>
          <w:sz w:val="24"/>
          <w:szCs w:val="24"/>
          <w:lang w:val="en-GB"/>
        </w:rPr>
        <w:t>CI</w:t>
      </w:r>
      <w:r w:rsidR="00451D9A" w:rsidRPr="0048642A">
        <w:rPr>
          <w:rFonts w:ascii="Times New Roman" w:hAnsi="Times New Roman"/>
          <w:sz w:val="24"/>
          <w:szCs w:val="24"/>
          <w:lang w:val="en-GB"/>
        </w:rPr>
        <w:t xml:space="preserve"> </w:t>
      </w:r>
      <w:r w:rsidR="00643719" w:rsidRPr="0048642A">
        <w:rPr>
          <w:rFonts w:ascii="Times New Roman" w:hAnsi="Times New Roman"/>
          <w:sz w:val="24"/>
          <w:szCs w:val="24"/>
          <w:lang w:val="en-GB"/>
        </w:rPr>
        <w:t>(more yellow typical colour)</w:t>
      </w:r>
      <w:r w:rsidR="00643719">
        <w:rPr>
          <w:rFonts w:ascii="Times New Roman" w:hAnsi="Times New Roman"/>
          <w:sz w:val="24"/>
          <w:szCs w:val="24"/>
          <w:lang w:val="en-GB"/>
        </w:rPr>
        <w:t xml:space="preserve"> </w:t>
      </w:r>
      <w:r w:rsidR="00451D9A" w:rsidRPr="0048642A">
        <w:rPr>
          <w:rFonts w:ascii="Times New Roman" w:hAnsi="Times New Roman"/>
          <w:sz w:val="24"/>
          <w:szCs w:val="24"/>
          <w:lang w:val="en-GB"/>
        </w:rPr>
        <w:t xml:space="preserve">was </w:t>
      </w:r>
      <w:r w:rsidR="00816A6B" w:rsidRPr="0048642A">
        <w:rPr>
          <w:rFonts w:ascii="Times New Roman" w:hAnsi="Times New Roman"/>
          <w:sz w:val="24"/>
          <w:szCs w:val="24"/>
          <w:lang w:val="en-GB"/>
        </w:rPr>
        <w:t>foun</w:t>
      </w:r>
      <w:r w:rsidR="000508FE" w:rsidRPr="0048642A">
        <w:rPr>
          <w:rFonts w:ascii="Times New Roman" w:hAnsi="Times New Roman"/>
          <w:sz w:val="24"/>
          <w:szCs w:val="24"/>
          <w:lang w:val="en-GB"/>
        </w:rPr>
        <w:t>d</w:t>
      </w:r>
      <w:r w:rsidR="00816A6B" w:rsidRPr="0048642A">
        <w:rPr>
          <w:rFonts w:ascii="Times New Roman" w:hAnsi="Times New Roman"/>
          <w:sz w:val="24"/>
          <w:szCs w:val="24"/>
          <w:lang w:val="en-GB"/>
        </w:rPr>
        <w:t xml:space="preserve"> </w:t>
      </w:r>
      <w:r w:rsidR="00451D9A" w:rsidRPr="0048642A">
        <w:rPr>
          <w:rFonts w:ascii="Times New Roman" w:hAnsi="Times New Roman"/>
          <w:sz w:val="24"/>
          <w:szCs w:val="24"/>
          <w:lang w:val="en-GB"/>
        </w:rPr>
        <w:t xml:space="preserve">in olives from </w:t>
      </w:r>
      <w:r w:rsidR="00294391" w:rsidRPr="0048642A">
        <w:rPr>
          <w:rFonts w:ascii="Times New Roman" w:hAnsi="Times New Roman"/>
          <w:sz w:val="24"/>
          <w:szCs w:val="24"/>
          <w:lang w:val="en-GB"/>
        </w:rPr>
        <w:t xml:space="preserve">GB </w:t>
      </w:r>
      <w:r w:rsidR="00451D9A" w:rsidRPr="0048642A">
        <w:rPr>
          <w:rFonts w:ascii="Times New Roman" w:hAnsi="Times New Roman"/>
          <w:sz w:val="24"/>
          <w:szCs w:val="24"/>
          <w:lang w:val="en-GB"/>
        </w:rPr>
        <w:t xml:space="preserve">and </w:t>
      </w:r>
      <w:r w:rsidR="00294391" w:rsidRPr="0048642A">
        <w:rPr>
          <w:rFonts w:ascii="Times New Roman" w:hAnsi="Times New Roman"/>
          <w:sz w:val="24"/>
          <w:szCs w:val="24"/>
          <w:lang w:val="en-GB"/>
        </w:rPr>
        <w:t>PN</w:t>
      </w:r>
      <w:r w:rsidR="00451D9A" w:rsidRPr="0048642A">
        <w:rPr>
          <w:rFonts w:ascii="Times New Roman" w:hAnsi="Times New Roman"/>
          <w:sz w:val="24"/>
          <w:szCs w:val="24"/>
          <w:lang w:val="en-GB"/>
        </w:rPr>
        <w:t xml:space="preserve"> (Figure </w:t>
      </w:r>
      <w:r w:rsidR="0090289E">
        <w:rPr>
          <w:rFonts w:ascii="Times New Roman" w:hAnsi="Times New Roman"/>
          <w:sz w:val="24"/>
          <w:szCs w:val="24"/>
          <w:lang w:val="en-GB"/>
        </w:rPr>
        <w:t>6</w:t>
      </w:r>
      <w:r w:rsidR="00451D9A" w:rsidRPr="0048642A">
        <w:rPr>
          <w:rFonts w:ascii="Times New Roman" w:hAnsi="Times New Roman"/>
          <w:sz w:val="24"/>
          <w:szCs w:val="24"/>
          <w:lang w:val="en-GB"/>
        </w:rPr>
        <w:t>, panel D</w:t>
      </w:r>
      <w:r w:rsidR="00A22E07" w:rsidRPr="0048642A">
        <w:rPr>
          <w:rFonts w:ascii="Times New Roman" w:hAnsi="Times New Roman"/>
          <w:sz w:val="24"/>
          <w:szCs w:val="24"/>
          <w:lang w:val="en-GB"/>
        </w:rPr>
        <w:t>).</w:t>
      </w:r>
      <w:r w:rsidR="00451D9A" w:rsidRPr="0048642A">
        <w:rPr>
          <w:rFonts w:ascii="Times New Roman" w:hAnsi="Times New Roman"/>
          <w:sz w:val="24"/>
          <w:szCs w:val="24"/>
          <w:lang w:val="en-GB"/>
        </w:rPr>
        <w:t xml:space="preserve"> </w:t>
      </w:r>
    </w:p>
    <w:p w:rsidR="009B4977" w:rsidRPr="0048642A" w:rsidRDefault="00317B13" w:rsidP="00C323D1">
      <w:pPr>
        <w:spacing w:line="480" w:lineRule="auto"/>
        <w:jc w:val="both"/>
        <w:rPr>
          <w:rFonts w:ascii="Times New Roman" w:hAnsi="Times New Roman"/>
          <w:b/>
          <w:sz w:val="24"/>
          <w:szCs w:val="24"/>
          <w:lang w:val="en-GB"/>
        </w:rPr>
      </w:pPr>
      <w:r w:rsidRPr="0048642A">
        <w:rPr>
          <w:rFonts w:ascii="Times New Roman" w:hAnsi="Times New Roman"/>
          <w:b/>
          <w:sz w:val="24"/>
          <w:szCs w:val="24"/>
          <w:lang w:val="en-GB"/>
        </w:rPr>
        <w:lastRenderedPageBreak/>
        <w:t xml:space="preserve">4. </w:t>
      </w:r>
      <w:r w:rsidR="00C86973" w:rsidRPr="0048642A">
        <w:rPr>
          <w:rFonts w:ascii="Times New Roman" w:hAnsi="Times New Roman"/>
          <w:b/>
          <w:sz w:val="24"/>
          <w:szCs w:val="24"/>
          <w:lang w:val="en-GB"/>
        </w:rPr>
        <w:t>Discussion</w:t>
      </w:r>
    </w:p>
    <w:p w:rsidR="002D0454" w:rsidRPr="0048642A" w:rsidRDefault="000C1899" w:rsidP="009D281A">
      <w:pPr>
        <w:spacing w:line="480" w:lineRule="auto"/>
        <w:ind w:firstLine="720"/>
        <w:jc w:val="both"/>
        <w:rPr>
          <w:rFonts w:ascii="Times New Roman" w:hAnsi="Times New Roman"/>
          <w:sz w:val="24"/>
          <w:szCs w:val="24"/>
          <w:lang w:val="en-GB"/>
        </w:rPr>
      </w:pPr>
      <w:r w:rsidRPr="0048642A">
        <w:rPr>
          <w:rFonts w:ascii="Times New Roman" w:hAnsi="Times New Roman"/>
          <w:sz w:val="24"/>
          <w:szCs w:val="24"/>
          <w:lang w:val="en-GB"/>
        </w:rPr>
        <w:t xml:space="preserve">Traditionally, </w:t>
      </w:r>
      <w:r w:rsidR="006A392E" w:rsidRPr="0048642A">
        <w:rPr>
          <w:rFonts w:ascii="Times New Roman" w:hAnsi="Times New Roman"/>
          <w:sz w:val="24"/>
          <w:szCs w:val="24"/>
          <w:lang w:val="en-GB"/>
        </w:rPr>
        <w:t xml:space="preserve">the </w:t>
      </w:r>
      <w:r w:rsidR="00B87835" w:rsidRPr="0048642A">
        <w:rPr>
          <w:rFonts w:ascii="Times New Roman" w:hAnsi="Times New Roman"/>
          <w:sz w:val="24"/>
          <w:szCs w:val="24"/>
          <w:lang w:val="en-GB"/>
        </w:rPr>
        <w:t xml:space="preserve">microbial population in table </w:t>
      </w:r>
      <w:r w:rsidRPr="0048642A">
        <w:rPr>
          <w:rFonts w:ascii="Times New Roman" w:hAnsi="Times New Roman"/>
          <w:sz w:val="24"/>
          <w:szCs w:val="24"/>
          <w:lang w:val="en-GB"/>
        </w:rPr>
        <w:t>olive</w:t>
      </w:r>
      <w:r w:rsidR="00B87835" w:rsidRPr="0048642A">
        <w:rPr>
          <w:rFonts w:ascii="Times New Roman" w:hAnsi="Times New Roman"/>
          <w:sz w:val="24"/>
          <w:szCs w:val="24"/>
          <w:lang w:val="en-GB"/>
        </w:rPr>
        <w:t>s</w:t>
      </w:r>
      <w:r w:rsidRPr="0048642A">
        <w:rPr>
          <w:rFonts w:ascii="Times New Roman" w:hAnsi="Times New Roman"/>
          <w:sz w:val="24"/>
          <w:szCs w:val="24"/>
          <w:lang w:val="en-GB"/>
        </w:rPr>
        <w:t xml:space="preserve"> ha</w:t>
      </w:r>
      <w:r w:rsidR="00B87835" w:rsidRPr="0048642A">
        <w:rPr>
          <w:rFonts w:ascii="Times New Roman" w:hAnsi="Times New Roman"/>
          <w:sz w:val="24"/>
          <w:szCs w:val="24"/>
          <w:lang w:val="en-GB"/>
        </w:rPr>
        <w:t>s</w:t>
      </w:r>
      <w:r w:rsidRPr="0048642A">
        <w:rPr>
          <w:rFonts w:ascii="Times New Roman" w:hAnsi="Times New Roman"/>
          <w:sz w:val="24"/>
          <w:szCs w:val="24"/>
          <w:lang w:val="en-GB"/>
        </w:rPr>
        <w:t xml:space="preserve"> been </w:t>
      </w:r>
      <w:r w:rsidR="006A392E" w:rsidRPr="0048642A">
        <w:rPr>
          <w:rFonts w:ascii="Times New Roman" w:hAnsi="Times New Roman"/>
          <w:sz w:val="24"/>
          <w:szCs w:val="24"/>
          <w:lang w:val="en-GB"/>
        </w:rPr>
        <w:t xml:space="preserve">monitored </w:t>
      </w:r>
      <w:r w:rsidRPr="0048642A">
        <w:rPr>
          <w:rFonts w:ascii="Times New Roman" w:hAnsi="Times New Roman"/>
          <w:sz w:val="24"/>
          <w:szCs w:val="24"/>
          <w:lang w:val="en-GB"/>
        </w:rPr>
        <w:t xml:space="preserve">in the cover brines. However, the </w:t>
      </w:r>
      <w:r w:rsidR="00CC0ED7" w:rsidRPr="0048642A">
        <w:rPr>
          <w:rFonts w:ascii="Times New Roman" w:hAnsi="Times New Roman"/>
          <w:sz w:val="24"/>
          <w:szCs w:val="24"/>
          <w:lang w:val="en-GB"/>
        </w:rPr>
        <w:t>change</w:t>
      </w:r>
      <w:r w:rsidRPr="0048642A">
        <w:rPr>
          <w:rFonts w:ascii="Times New Roman" w:hAnsi="Times New Roman"/>
          <w:sz w:val="24"/>
          <w:szCs w:val="24"/>
          <w:lang w:val="en-GB"/>
        </w:rPr>
        <w:t xml:space="preserve"> in the </w:t>
      </w:r>
      <w:r w:rsidR="001B54B3" w:rsidRPr="0048642A">
        <w:rPr>
          <w:rFonts w:ascii="Times New Roman" w:hAnsi="Times New Roman"/>
          <w:sz w:val="24"/>
          <w:szCs w:val="24"/>
          <w:lang w:val="en-GB"/>
        </w:rPr>
        <w:t>microbial</w:t>
      </w:r>
      <w:r w:rsidR="00B21C47" w:rsidRPr="0048642A">
        <w:rPr>
          <w:rFonts w:ascii="Times New Roman" w:hAnsi="Times New Roman"/>
          <w:sz w:val="24"/>
          <w:szCs w:val="24"/>
          <w:lang w:val="en-GB"/>
        </w:rPr>
        <w:t xml:space="preserve"> </w:t>
      </w:r>
      <w:r w:rsidRPr="0048642A">
        <w:rPr>
          <w:rFonts w:ascii="Times New Roman" w:hAnsi="Times New Roman"/>
          <w:sz w:val="24"/>
          <w:szCs w:val="24"/>
          <w:lang w:val="en-GB"/>
        </w:rPr>
        <w:t>load</w:t>
      </w:r>
      <w:r w:rsidR="00C56C0D" w:rsidRPr="0048642A">
        <w:rPr>
          <w:rFonts w:ascii="Times New Roman" w:hAnsi="Times New Roman"/>
          <w:sz w:val="24"/>
          <w:szCs w:val="24"/>
          <w:lang w:val="en-GB"/>
        </w:rPr>
        <w:t xml:space="preserve"> </w:t>
      </w:r>
      <w:r w:rsidR="00C51FEF" w:rsidRPr="0048642A">
        <w:rPr>
          <w:rFonts w:ascii="Times New Roman" w:hAnsi="Times New Roman"/>
          <w:sz w:val="24"/>
          <w:szCs w:val="24"/>
          <w:lang w:val="en-GB"/>
        </w:rPr>
        <w:t>o</w:t>
      </w:r>
      <w:r w:rsidR="00C56C0D" w:rsidRPr="0048642A">
        <w:rPr>
          <w:rFonts w:ascii="Times New Roman" w:hAnsi="Times New Roman"/>
          <w:sz w:val="24"/>
          <w:szCs w:val="24"/>
          <w:lang w:val="en-GB"/>
        </w:rPr>
        <w:t>n the fruits</w:t>
      </w:r>
      <w:r w:rsidR="00C91A69" w:rsidRPr="0048642A">
        <w:rPr>
          <w:rFonts w:ascii="Times New Roman" w:hAnsi="Times New Roman"/>
          <w:sz w:val="24"/>
          <w:szCs w:val="24"/>
          <w:lang w:val="en-GB"/>
        </w:rPr>
        <w:t xml:space="preserve">, which </w:t>
      </w:r>
      <w:r w:rsidR="008C447C" w:rsidRPr="0048642A">
        <w:rPr>
          <w:rFonts w:ascii="Times New Roman" w:hAnsi="Times New Roman"/>
          <w:sz w:val="24"/>
          <w:szCs w:val="24"/>
          <w:lang w:val="en-GB"/>
        </w:rPr>
        <w:t>is</w:t>
      </w:r>
      <w:r w:rsidR="00C91A69" w:rsidRPr="0048642A">
        <w:rPr>
          <w:rFonts w:ascii="Times New Roman" w:hAnsi="Times New Roman"/>
          <w:sz w:val="24"/>
          <w:szCs w:val="24"/>
          <w:lang w:val="en-GB"/>
        </w:rPr>
        <w:t xml:space="preserve"> </w:t>
      </w:r>
      <w:r w:rsidR="008C447C" w:rsidRPr="0048642A">
        <w:rPr>
          <w:rFonts w:ascii="Times New Roman" w:hAnsi="Times New Roman"/>
          <w:sz w:val="24"/>
          <w:szCs w:val="24"/>
          <w:lang w:val="en-GB"/>
        </w:rPr>
        <w:t>the fraction</w:t>
      </w:r>
      <w:r w:rsidR="00C91A69" w:rsidRPr="0048642A">
        <w:rPr>
          <w:rFonts w:ascii="Times New Roman" w:hAnsi="Times New Roman"/>
          <w:sz w:val="24"/>
          <w:szCs w:val="24"/>
          <w:lang w:val="en-GB"/>
        </w:rPr>
        <w:t xml:space="preserve"> ingested</w:t>
      </w:r>
      <w:r w:rsidR="009D281A" w:rsidRPr="0048642A">
        <w:rPr>
          <w:rFonts w:ascii="Times New Roman" w:hAnsi="Times New Roman"/>
          <w:sz w:val="24"/>
          <w:szCs w:val="24"/>
          <w:lang w:val="en-GB"/>
        </w:rPr>
        <w:t xml:space="preserve"> by consumers</w:t>
      </w:r>
      <w:r w:rsidRPr="0048642A">
        <w:rPr>
          <w:rFonts w:ascii="Times New Roman" w:hAnsi="Times New Roman"/>
          <w:sz w:val="24"/>
          <w:szCs w:val="24"/>
          <w:lang w:val="en-GB"/>
        </w:rPr>
        <w:t xml:space="preserve">, is </w:t>
      </w:r>
      <w:r w:rsidR="004C703F" w:rsidRPr="0048642A">
        <w:rPr>
          <w:rFonts w:ascii="Times New Roman" w:hAnsi="Times New Roman"/>
          <w:sz w:val="24"/>
          <w:szCs w:val="24"/>
          <w:lang w:val="en-GB"/>
        </w:rPr>
        <w:t>essential</w:t>
      </w:r>
      <w:r w:rsidR="008C447C" w:rsidRPr="0048642A">
        <w:rPr>
          <w:rFonts w:ascii="Times New Roman" w:hAnsi="Times New Roman"/>
          <w:sz w:val="24"/>
          <w:szCs w:val="24"/>
          <w:lang w:val="en-GB"/>
        </w:rPr>
        <w:t xml:space="preserve"> </w:t>
      </w:r>
      <w:r w:rsidRPr="0048642A">
        <w:rPr>
          <w:rFonts w:ascii="Times New Roman" w:hAnsi="Times New Roman"/>
          <w:sz w:val="24"/>
          <w:szCs w:val="24"/>
          <w:lang w:val="en-GB"/>
        </w:rPr>
        <w:t xml:space="preserve">information for the development of </w:t>
      </w:r>
      <w:r w:rsidR="00882B7E" w:rsidRPr="0048642A">
        <w:rPr>
          <w:rFonts w:ascii="Times New Roman" w:hAnsi="Times New Roman"/>
          <w:sz w:val="24"/>
          <w:szCs w:val="24"/>
          <w:lang w:val="en-GB"/>
        </w:rPr>
        <w:t xml:space="preserve">potential </w:t>
      </w:r>
      <w:r w:rsidRPr="0048642A">
        <w:rPr>
          <w:rFonts w:ascii="Times New Roman" w:hAnsi="Times New Roman"/>
          <w:sz w:val="24"/>
          <w:szCs w:val="24"/>
          <w:lang w:val="en-GB"/>
        </w:rPr>
        <w:t>probiotic olives</w:t>
      </w:r>
      <w:r w:rsidR="00C91A69" w:rsidRPr="0048642A">
        <w:rPr>
          <w:rFonts w:ascii="Times New Roman" w:hAnsi="Times New Roman"/>
          <w:sz w:val="24"/>
          <w:szCs w:val="24"/>
          <w:lang w:val="en-GB"/>
        </w:rPr>
        <w:t xml:space="preserve">. The results </w:t>
      </w:r>
      <w:r w:rsidRPr="0048642A">
        <w:rPr>
          <w:rFonts w:ascii="Times New Roman" w:hAnsi="Times New Roman"/>
          <w:sz w:val="24"/>
          <w:szCs w:val="24"/>
          <w:lang w:val="en-GB"/>
        </w:rPr>
        <w:t xml:space="preserve">from </w:t>
      </w:r>
      <w:r w:rsidR="00C91A69" w:rsidRPr="0048642A">
        <w:rPr>
          <w:rFonts w:ascii="Times New Roman" w:hAnsi="Times New Roman"/>
          <w:sz w:val="24"/>
          <w:szCs w:val="24"/>
          <w:lang w:val="en-GB"/>
        </w:rPr>
        <w:t xml:space="preserve">this study </w:t>
      </w:r>
      <w:r w:rsidRPr="0048642A">
        <w:rPr>
          <w:rFonts w:ascii="Times New Roman" w:hAnsi="Times New Roman"/>
          <w:sz w:val="24"/>
          <w:szCs w:val="24"/>
          <w:lang w:val="en-GB"/>
        </w:rPr>
        <w:t xml:space="preserve">may </w:t>
      </w:r>
      <w:r w:rsidR="00A110F0" w:rsidRPr="0048642A">
        <w:rPr>
          <w:rFonts w:ascii="Times New Roman" w:hAnsi="Times New Roman"/>
          <w:sz w:val="24"/>
          <w:szCs w:val="24"/>
          <w:lang w:val="en-GB"/>
        </w:rPr>
        <w:t xml:space="preserve">represent an </w:t>
      </w:r>
      <w:r w:rsidR="00B75CA8" w:rsidRPr="0048642A">
        <w:rPr>
          <w:rFonts w:ascii="Times New Roman" w:hAnsi="Times New Roman"/>
          <w:sz w:val="24"/>
          <w:szCs w:val="24"/>
          <w:lang w:val="en-GB"/>
        </w:rPr>
        <w:t>approximation</w:t>
      </w:r>
      <w:r w:rsidR="00A110F0" w:rsidRPr="0048642A">
        <w:rPr>
          <w:rFonts w:ascii="Times New Roman" w:hAnsi="Times New Roman"/>
          <w:sz w:val="24"/>
          <w:szCs w:val="24"/>
          <w:lang w:val="en-GB"/>
        </w:rPr>
        <w:t xml:space="preserve"> </w:t>
      </w:r>
      <w:r w:rsidR="006A392E" w:rsidRPr="0048642A">
        <w:rPr>
          <w:rFonts w:ascii="Times New Roman" w:hAnsi="Times New Roman"/>
          <w:sz w:val="24"/>
          <w:szCs w:val="24"/>
          <w:lang w:val="en-GB"/>
        </w:rPr>
        <w:t>of</w:t>
      </w:r>
      <w:r w:rsidR="00A110F0" w:rsidRPr="0048642A">
        <w:rPr>
          <w:rFonts w:ascii="Times New Roman" w:hAnsi="Times New Roman"/>
          <w:sz w:val="24"/>
          <w:szCs w:val="24"/>
          <w:lang w:val="en-GB"/>
        </w:rPr>
        <w:t xml:space="preserve"> the estimation </w:t>
      </w:r>
      <w:r w:rsidRPr="0048642A">
        <w:rPr>
          <w:rFonts w:ascii="Times New Roman" w:hAnsi="Times New Roman"/>
          <w:sz w:val="24"/>
          <w:szCs w:val="24"/>
          <w:lang w:val="en-GB"/>
        </w:rPr>
        <w:t xml:space="preserve">of </w:t>
      </w:r>
      <w:r w:rsidR="00CC0ED7" w:rsidRPr="0048642A">
        <w:rPr>
          <w:rFonts w:ascii="Times New Roman" w:hAnsi="Times New Roman"/>
          <w:sz w:val="24"/>
          <w:szCs w:val="24"/>
          <w:lang w:val="en-GB"/>
        </w:rPr>
        <w:t xml:space="preserve">LAB and yeasts that </w:t>
      </w:r>
      <w:r w:rsidR="00C91A69" w:rsidRPr="0048642A">
        <w:rPr>
          <w:rFonts w:ascii="Times New Roman" w:hAnsi="Times New Roman"/>
          <w:sz w:val="24"/>
          <w:szCs w:val="24"/>
          <w:lang w:val="en-GB"/>
        </w:rPr>
        <w:t xml:space="preserve">could be </w:t>
      </w:r>
      <w:r w:rsidR="00CC0ED7" w:rsidRPr="0048642A">
        <w:rPr>
          <w:rFonts w:ascii="Times New Roman" w:hAnsi="Times New Roman"/>
          <w:sz w:val="24"/>
          <w:szCs w:val="24"/>
          <w:lang w:val="en-GB"/>
        </w:rPr>
        <w:t xml:space="preserve">carried by </w:t>
      </w:r>
      <w:r w:rsidR="00857938" w:rsidRPr="0048642A">
        <w:rPr>
          <w:rFonts w:ascii="Times New Roman" w:hAnsi="Times New Roman"/>
          <w:sz w:val="24"/>
          <w:szCs w:val="24"/>
          <w:lang w:val="en-GB"/>
        </w:rPr>
        <w:t>future</w:t>
      </w:r>
      <w:r w:rsidR="00CC0ED7" w:rsidRPr="0048642A">
        <w:rPr>
          <w:rFonts w:ascii="Times New Roman" w:hAnsi="Times New Roman"/>
          <w:sz w:val="24"/>
          <w:szCs w:val="24"/>
          <w:lang w:val="en-GB"/>
        </w:rPr>
        <w:t xml:space="preserve"> probiotic </w:t>
      </w:r>
      <w:r w:rsidR="00C91A69" w:rsidRPr="0048642A">
        <w:rPr>
          <w:rFonts w:ascii="Times New Roman" w:hAnsi="Times New Roman"/>
          <w:sz w:val="24"/>
          <w:szCs w:val="24"/>
          <w:lang w:val="en-GB"/>
        </w:rPr>
        <w:t>olive product</w:t>
      </w:r>
      <w:r w:rsidR="00CC0ED7" w:rsidRPr="0048642A">
        <w:rPr>
          <w:rFonts w:ascii="Times New Roman" w:hAnsi="Times New Roman"/>
          <w:sz w:val="24"/>
          <w:szCs w:val="24"/>
          <w:lang w:val="en-GB"/>
        </w:rPr>
        <w:t>s</w:t>
      </w:r>
      <w:r w:rsidR="00C91A69" w:rsidRPr="0048642A">
        <w:rPr>
          <w:rFonts w:ascii="Times New Roman" w:hAnsi="Times New Roman"/>
          <w:sz w:val="24"/>
          <w:szCs w:val="24"/>
          <w:lang w:val="en-GB"/>
        </w:rPr>
        <w:t xml:space="preserve">. </w:t>
      </w:r>
      <w:r w:rsidR="00CC0ED7" w:rsidRPr="0048642A">
        <w:rPr>
          <w:rFonts w:ascii="Times New Roman" w:hAnsi="Times New Roman"/>
          <w:sz w:val="24"/>
          <w:szCs w:val="24"/>
          <w:lang w:val="en-GB"/>
        </w:rPr>
        <w:t xml:space="preserve">Because </w:t>
      </w:r>
      <w:r w:rsidR="00CD3690" w:rsidRPr="0048642A">
        <w:rPr>
          <w:rFonts w:ascii="Times New Roman" w:hAnsi="Times New Roman"/>
          <w:sz w:val="24"/>
          <w:szCs w:val="24"/>
          <w:lang w:val="en-GB"/>
        </w:rPr>
        <w:t xml:space="preserve">of </w:t>
      </w:r>
      <w:r w:rsidR="00CC0ED7" w:rsidRPr="0048642A">
        <w:rPr>
          <w:rFonts w:ascii="Times New Roman" w:hAnsi="Times New Roman"/>
          <w:sz w:val="24"/>
          <w:szCs w:val="24"/>
          <w:lang w:val="en-GB"/>
        </w:rPr>
        <w:t>the packaging of th</w:t>
      </w:r>
      <w:r w:rsidR="00117904" w:rsidRPr="0048642A">
        <w:rPr>
          <w:rFonts w:ascii="Times New Roman" w:hAnsi="Times New Roman"/>
          <w:sz w:val="24"/>
          <w:szCs w:val="24"/>
          <w:lang w:val="en-GB"/>
        </w:rPr>
        <w:t>e</w:t>
      </w:r>
      <w:r w:rsidR="00CC0ED7" w:rsidRPr="0048642A">
        <w:rPr>
          <w:rFonts w:ascii="Times New Roman" w:hAnsi="Times New Roman"/>
          <w:sz w:val="24"/>
          <w:szCs w:val="24"/>
          <w:lang w:val="en-GB"/>
        </w:rPr>
        <w:t>s</w:t>
      </w:r>
      <w:r w:rsidR="00117904" w:rsidRPr="0048642A">
        <w:rPr>
          <w:rFonts w:ascii="Times New Roman" w:hAnsi="Times New Roman"/>
          <w:sz w:val="24"/>
          <w:szCs w:val="24"/>
          <w:lang w:val="en-GB"/>
        </w:rPr>
        <w:t>e</w:t>
      </w:r>
      <w:r w:rsidR="00CC0ED7" w:rsidRPr="0048642A">
        <w:rPr>
          <w:rFonts w:ascii="Times New Roman" w:hAnsi="Times New Roman"/>
          <w:sz w:val="24"/>
          <w:szCs w:val="24"/>
          <w:lang w:val="en-GB"/>
        </w:rPr>
        <w:t xml:space="preserve"> olives </w:t>
      </w:r>
      <w:r w:rsidR="0086751B">
        <w:rPr>
          <w:rFonts w:ascii="Times New Roman" w:hAnsi="Times New Roman"/>
          <w:sz w:val="24"/>
          <w:szCs w:val="24"/>
          <w:lang w:val="en-GB"/>
        </w:rPr>
        <w:t xml:space="preserve">was </w:t>
      </w:r>
      <w:r w:rsidR="006A392E" w:rsidRPr="0048642A">
        <w:rPr>
          <w:rFonts w:ascii="Times New Roman" w:hAnsi="Times New Roman"/>
          <w:sz w:val="24"/>
          <w:szCs w:val="24"/>
          <w:lang w:val="en-GB"/>
        </w:rPr>
        <w:t xml:space="preserve">directly </w:t>
      </w:r>
      <w:r w:rsidR="0086751B">
        <w:rPr>
          <w:rFonts w:ascii="Times New Roman" w:hAnsi="Times New Roman"/>
          <w:sz w:val="24"/>
          <w:szCs w:val="24"/>
          <w:lang w:val="en-GB"/>
        </w:rPr>
        <w:t xml:space="preserve">carried out </w:t>
      </w:r>
      <w:r w:rsidR="00CC0ED7" w:rsidRPr="0048642A">
        <w:rPr>
          <w:rFonts w:ascii="Times New Roman" w:hAnsi="Times New Roman"/>
          <w:sz w:val="24"/>
          <w:szCs w:val="24"/>
          <w:lang w:val="en-GB"/>
        </w:rPr>
        <w:t>after fermentation</w:t>
      </w:r>
      <w:r w:rsidR="00C56C0D" w:rsidRPr="0048642A">
        <w:rPr>
          <w:rFonts w:ascii="Times New Roman" w:hAnsi="Times New Roman"/>
          <w:sz w:val="24"/>
          <w:szCs w:val="24"/>
          <w:lang w:val="en-GB"/>
        </w:rPr>
        <w:t>,</w:t>
      </w:r>
      <w:r w:rsidR="00CC0ED7" w:rsidRPr="0048642A">
        <w:rPr>
          <w:rFonts w:ascii="Times New Roman" w:hAnsi="Times New Roman"/>
          <w:sz w:val="24"/>
          <w:szCs w:val="24"/>
          <w:lang w:val="en-GB"/>
        </w:rPr>
        <w:t xml:space="preserve"> the LAB and yeast loads </w:t>
      </w:r>
      <w:r w:rsidR="00857938" w:rsidRPr="0048642A">
        <w:rPr>
          <w:rFonts w:ascii="Times New Roman" w:hAnsi="Times New Roman"/>
          <w:sz w:val="24"/>
          <w:szCs w:val="24"/>
          <w:lang w:val="en-GB"/>
        </w:rPr>
        <w:t xml:space="preserve">on the fruits </w:t>
      </w:r>
      <w:r w:rsidR="00CC0ED7" w:rsidRPr="0048642A">
        <w:rPr>
          <w:rFonts w:ascii="Times New Roman" w:hAnsi="Times New Roman"/>
          <w:sz w:val="24"/>
          <w:szCs w:val="24"/>
          <w:lang w:val="en-GB"/>
        </w:rPr>
        <w:t xml:space="preserve">were quite </w:t>
      </w:r>
      <w:r w:rsidR="00C51FEF" w:rsidRPr="0048642A">
        <w:rPr>
          <w:rFonts w:ascii="Times New Roman" w:hAnsi="Times New Roman"/>
          <w:sz w:val="24"/>
          <w:szCs w:val="24"/>
          <w:lang w:val="en-GB"/>
        </w:rPr>
        <w:t>r</w:t>
      </w:r>
      <w:r w:rsidR="00CC0ED7" w:rsidRPr="0048642A">
        <w:rPr>
          <w:rFonts w:ascii="Times New Roman" w:hAnsi="Times New Roman"/>
          <w:sz w:val="24"/>
          <w:szCs w:val="24"/>
          <w:lang w:val="en-GB"/>
        </w:rPr>
        <w:t>eleva</w:t>
      </w:r>
      <w:r w:rsidR="00C51FEF" w:rsidRPr="0048642A">
        <w:rPr>
          <w:rFonts w:ascii="Times New Roman" w:hAnsi="Times New Roman"/>
          <w:sz w:val="24"/>
          <w:szCs w:val="24"/>
          <w:lang w:val="en-GB"/>
        </w:rPr>
        <w:t>nt</w:t>
      </w:r>
      <w:r w:rsidR="00882B7E" w:rsidRPr="0048642A">
        <w:rPr>
          <w:rFonts w:ascii="Times New Roman" w:hAnsi="Times New Roman"/>
          <w:sz w:val="24"/>
          <w:szCs w:val="24"/>
          <w:lang w:val="en-GB"/>
        </w:rPr>
        <w:t xml:space="preserve">. </w:t>
      </w:r>
      <w:r w:rsidR="00117904" w:rsidRPr="0048642A">
        <w:rPr>
          <w:rFonts w:ascii="Times New Roman" w:hAnsi="Times New Roman"/>
          <w:sz w:val="24"/>
          <w:szCs w:val="24"/>
          <w:lang w:val="en-GB"/>
        </w:rPr>
        <w:t>In general</w:t>
      </w:r>
      <w:r w:rsidR="003E69A6" w:rsidRPr="0048642A">
        <w:rPr>
          <w:rFonts w:ascii="Times New Roman" w:hAnsi="Times New Roman"/>
          <w:sz w:val="24"/>
          <w:szCs w:val="24"/>
          <w:lang w:val="en-GB"/>
        </w:rPr>
        <w:t>, there w</w:t>
      </w:r>
      <w:r w:rsidR="00C56C0D" w:rsidRPr="0048642A">
        <w:rPr>
          <w:rFonts w:ascii="Times New Roman" w:hAnsi="Times New Roman"/>
          <w:sz w:val="24"/>
          <w:szCs w:val="24"/>
          <w:lang w:val="en-GB"/>
        </w:rPr>
        <w:t>ere</w:t>
      </w:r>
      <w:r w:rsidR="003E69A6" w:rsidRPr="0048642A">
        <w:rPr>
          <w:rFonts w:ascii="Times New Roman" w:hAnsi="Times New Roman"/>
          <w:sz w:val="24"/>
          <w:szCs w:val="24"/>
          <w:lang w:val="en-GB"/>
        </w:rPr>
        <w:t xml:space="preserve"> decreasing trend</w:t>
      </w:r>
      <w:r w:rsidR="00C56C0D" w:rsidRPr="0048642A">
        <w:rPr>
          <w:rFonts w:ascii="Times New Roman" w:hAnsi="Times New Roman"/>
          <w:sz w:val="24"/>
          <w:szCs w:val="24"/>
          <w:lang w:val="en-GB"/>
        </w:rPr>
        <w:t>s</w:t>
      </w:r>
      <w:r w:rsidR="003E69A6" w:rsidRPr="0048642A">
        <w:rPr>
          <w:rFonts w:ascii="Times New Roman" w:hAnsi="Times New Roman"/>
          <w:sz w:val="24"/>
          <w:szCs w:val="24"/>
          <w:lang w:val="en-GB"/>
        </w:rPr>
        <w:t xml:space="preserve"> f</w:t>
      </w:r>
      <w:r w:rsidR="00A110F0" w:rsidRPr="0048642A">
        <w:rPr>
          <w:rFonts w:ascii="Times New Roman" w:hAnsi="Times New Roman"/>
          <w:sz w:val="24"/>
          <w:szCs w:val="24"/>
          <w:lang w:val="en-GB"/>
        </w:rPr>
        <w:t>or</w:t>
      </w:r>
      <w:r w:rsidR="003E69A6" w:rsidRPr="0048642A">
        <w:rPr>
          <w:rFonts w:ascii="Times New Roman" w:hAnsi="Times New Roman"/>
          <w:sz w:val="24"/>
          <w:szCs w:val="24"/>
          <w:lang w:val="en-GB"/>
        </w:rPr>
        <w:t xml:space="preserve"> LAB and yeasts on the olive surface</w:t>
      </w:r>
      <w:r w:rsidR="009D281A" w:rsidRPr="0048642A">
        <w:rPr>
          <w:rFonts w:ascii="Times New Roman" w:hAnsi="Times New Roman"/>
          <w:sz w:val="24"/>
          <w:szCs w:val="24"/>
          <w:lang w:val="en-GB"/>
        </w:rPr>
        <w:t xml:space="preserve"> during </w:t>
      </w:r>
      <w:r w:rsidR="003218F8">
        <w:rPr>
          <w:rFonts w:ascii="Times New Roman" w:hAnsi="Times New Roman"/>
          <w:sz w:val="24"/>
          <w:szCs w:val="24"/>
          <w:lang w:val="en-GB"/>
        </w:rPr>
        <w:t>storage</w:t>
      </w:r>
      <w:r w:rsidR="003E69A6" w:rsidRPr="0048642A">
        <w:rPr>
          <w:rFonts w:ascii="Times New Roman" w:hAnsi="Times New Roman"/>
          <w:sz w:val="24"/>
          <w:szCs w:val="24"/>
          <w:lang w:val="en-GB"/>
        </w:rPr>
        <w:t>,</w:t>
      </w:r>
      <w:r w:rsidR="00CF3AD2" w:rsidRPr="0048642A">
        <w:rPr>
          <w:rFonts w:ascii="Times New Roman" w:hAnsi="Times New Roman"/>
          <w:sz w:val="24"/>
          <w:szCs w:val="24"/>
          <w:lang w:val="en-GB"/>
        </w:rPr>
        <w:t xml:space="preserve"> </w:t>
      </w:r>
      <w:r w:rsidR="003E69A6" w:rsidRPr="0048642A">
        <w:rPr>
          <w:rFonts w:ascii="Times New Roman" w:hAnsi="Times New Roman"/>
          <w:sz w:val="24"/>
          <w:szCs w:val="24"/>
          <w:lang w:val="en-GB"/>
        </w:rPr>
        <w:t xml:space="preserve">with a </w:t>
      </w:r>
      <w:r w:rsidR="00A110F0" w:rsidRPr="0048642A">
        <w:rPr>
          <w:rFonts w:ascii="Times New Roman" w:hAnsi="Times New Roman"/>
          <w:sz w:val="24"/>
          <w:szCs w:val="24"/>
          <w:lang w:val="en-GB"/>
        </w:rPr>
        <w:t xml:space="preserve">partial recovery </w:t>
      </w:r>
      <w:r w:rsidR="00C56C0D" w:rsidRPr="0048642A">
        <w:rPr>
          <w:rFonts w:ascii="Times New Roman" w:hAnsi="Times New Roman"/>
          <w:sz w:val="24"/>
          <w:szCs w:val="24"/>
          <w:lang w:val="en-GB"/>
        </w:rPr>
        <w:t>after two months</w:t>
      </w:r>
      <w:r w:rsidR="00D75844" w:rsidRPr="0048642A">
        <w:rPr>
          <w:rFonts w:ascii="Times New Roman" w:hAnsi="Times New Roman"/>
          <w:sz w:val="24"/>
          <w:szCs w:val="24"/>
          <w:lang w:val="en-GB"/>
        </w:rPr>
        <w:t>; on the contrary, in brine</w:t>
      </w:r>
      <w:r w:rsidR="00857938" w:rsidRPr="0048642A">
        <w:rPr>
          <w:rFonts w:ascii="Times New Roman" w:hAnsi="Times New Roman"/>
          <w:sz w:val="24"/>
          <w:szCs w:val="24"/>
          <w:lang w:val="en-GB"/>
        </w:rPr>
        <w:t xml:space="preserve"> </w:t>
      </w:r>
      <w:r w:rsidR="00D75844" w:rsidRPr="0048642A">
        <w:rPr>
          <w:rFonts w:ascii="Times New Roman" w:hAnsi="Times New Roman"/>
          <w:sz w:val="24"/>
          <w:szCs w:val="24"/>
          <w:lang w:val="en-GB"/>
        </w:rPr>
        <w:t xml:space="preserve">the decrease </w:t>
      </w:r>
      <w:r w:rsidR="006A392E" w:rsidRPr="0048642A">
        <w:rPr>
          <w:rFonts w:ascii="Times New Roman" w:hAnsi="Times New Roman"/>
          <w:sz w:val="24"/>
          <w:szCs w:val="24"/>
          <w:lang w:val="en-GB"/>
        </w:rPr>
        <w:t xml:space="preserve">mainly </w:t>
      </w:r>
      <w:r w:rsidR="00D75844" w:rsidRPr="0048642A">
        <w:rPr>
          <w:rFonts w:ascii="Times New Roman" w:hAnsi="Times New Roman"/>
          <w:sz w:val="24"/>
          <w:szCs w:val="24"/>
          <w:lang w:val="en-GB"/>
        </w:rPr>
        <w:t xml:space="preserve">affected yeasts in </w:t>
      </w:r>
      <w:r w:rsidR="00294391" w:rsidRPr="0048642A">
        <w:rPr>
          <w:rFonts w:ascii="Times New Roman" w:hAnsi="Times New Roman"/>
          <w:sz w:val="24"/>
          <w:szCs w:val="24"/>
          <w:lang w:val="en-GB"/>
        </w:rPr>
        <w:t>GB</w:t>
      </w:r>
      <w:r w:rsidR="00D75844" w:rsidRPr="0048642A">
        <w:rPr>
          <w:rFonts w:ascii="Times New Roman" w:hAnsi="Times New Roman"/>
          <w:sz w:val="24"/>
          <w:szCs w:val="24"/>
          <w:lang w:val="en-GB"/>
        </w:rPr>
        <w:t xml:space="preserve"> while in </w:t>
      </w:r>
      <w:r w:rsidR="00294391" w:rsidRPr="0048642A">
        <w:rPr>
          <w:rFonts w:ascii="Times New Roman" w:hAnsi="Times New Roman"/>
          <w:sz w:val="24"/>
          <w:szCs w:val="24"/>
          <w:lang w:val="en-GB"/>
        </w:rPr>
        <w:t>PB</w:t>
      </w:r>
      <w:r w:rsidR="006A392E" w:rsidRPr="0048642A">
        <w:rPr>
          <w:rFonts w:ascii="Times New Roman" w:hAnsi="Times New Roman"/>
          <w:sz w:val="24"/>
          <w:szCs w:val="24"/>
          <w:lang w:val="en-GB"/>
        </w:rPr>
        <w:t xml:space="preserve"> the</w:t>
      </w:r>
      <w:r w:rsidR="00D75844" w:rsidRPr="0048642A">
        <w:rPr>
          <w:rFonts w:ascii="Times New Roman" w:hAnsi="Times New Roman"/>
          <w:sz w:val="24"/>
          <w:szCs w:val="24"/>
          <w:lang w:val="en-GB"/>
        </w:rPr>
        <w:t xml:space="preserve"> LAB</w:t>
      </w:r>
      <w:r w:rsidR="00C51FEF" w:rsidRPr="0048642A">
        <w:rPr>
          <w:rFonts w:ascii="Times New Roman" w:hAnsi="Times New Roman"/>
          <w:sz w:val="24"/>
          <w:szCs w:val="24"/>
          <w:lang w:val="en-GB"/>
        </w:rPr>
        <w:t>/</w:t>
      </w:r>
      <w:r w:rsidR="00D75844" w:rsidRPr="0048642A">
        <w:rPr>
          <w:rFonts w:ascii="Times New Roman" w:hAnsi="Times New Roman"/>
          <w:sz w:val="24"/>
          <w:szCs w:val="24"/>
          <w:lang w:val="en-GB"/>
        </w:rPr>
        <w:t xml:space="preserve">yeast ratio was </w:t>
      </w:r>
      <w:r w:rsidR="00CF3AD2" w:rsidRPr="0048642A">
        <w:rPr>
          <w:rFonts w:ascii="Times New Roman" w:hAnsi="Times New Roman"/>
          <w:sz w:val="24"/>
          <w:szCs w:val="24"/>
          <w:lang w:val="en-GB"/>
        </w:rPr>
        <w:sym w:font="Mathematica1" w:char="F07E"/>
      </w:r>
      <w:r w:rsidR="00D75844" w:rsidRPr="0048642A">
        <w:rPr>
          <w:rFonts w:ascii="Times New Roman" w:hAnsi="Times New Roman"/>
          <w:sz w:val="24"/>
          <w:szCs w:val="24"/>
          <w:lang w:val="en-GB"/>
        </w:rPr>
        <w:t>6.5</w:t>
      </w:r>
      <w:r w:rsidR="00C51FEF" w:rsidRPr="0048642A">
        <w:rPr>
          <w:rFonts w:ascii="Times New Roman" w:hAnsi="Times New Roman"/>
          <w:sz w:val="24"/>
          <w:szCs w:val="24"/>
          <w:lang w:val="en-GB"/>
        </w:rPr>
        <w:t>/</w:t>
      </w:r>
      <w:r w:rsidR="00D75844" w:rsidRPr="0048642A">
        <w:rPr>
          <w:rFonts w:ascii="Times New Roman" w:hAnsi="Times New Roman"/>
          <w:sz w:val="24"/>
          <w:szCs w:val="24"/>
          <w:lang w:val="en-GB"/>
        </w:rPr>
        <w:t xml:space="preserve">5.5, fairly higher than in </w:t>
      </w:r>
      <w:r w:rsidR="00294391" w:rsidRPr="0048642A">
        <w:rPr>
          <w:rFonts w:ascii="Times New Roman" w:hAnsi="Times New Roman"/>
          <w:sz w:val="24"/>
          <w:szCs w:val="24"/>
          <w:lang w:val="en-GB"/>
        </w:rPr>
        <w:t>GB</w:t>
      </w:r>
      <w:r w:rsidR="00CF3AD2" w:rsidRPr="0048642A">
        <w:rPr>
          <w:rFonts w:ascii="Times New Roman" w:hAnsi="Times New Roman"/>
          <w:sz w:val="24"/>
          <w:szCs w:val="24"/>
          <w:lang w:val="en-GB"/>
        </w:rPr>
        <w:t>,</w:t>
      </w:r>
      <w:r w:rsidR="00D75844" w:rsidRPr="0048642A">
        <w:rPr>
          <w:rFonts w:ascii="Times New Roman" w:hAnsi="Times New Roman"/>
          <w:sz w:val="24"/>
          <w:szCs w:val="24"/>
          <w:lang w:val="en-GB"/>
        </w:rPr>
        <w:t xml:space="preserve"> possibl</w:t>
      </w:r>
      <w:r w:rsidR="00A110F0" w:rsidRPr="0048642A">
        <w:rPr>
          <w:rFonts w:ascii="Times New Roman" w:hAnsi="Times New Roman"/>
          <w:sz w:val="24"/>
          <w:szCs w:val="24"/>
          <w:lang w:val="en-GB"/>
        </w:rPr>
        <w:t>y</w:t>
      </w:r>
      <w:r w:rsidR="00D75844" w:rsidRPr="0048642A">
        <w:rPr>
          <w:rFonts w:ascii="Times New Roman" w:hAnsi="Times New Roman"/>
          <w:sz w:val="24"/>
          <w:szCs w:val="24"/>
          <w:lang w:val="en-GB"/>
        </w:rPr>
        <w:t xml:space="preserve"> </w:t>
      </w:r>
      <w:r w:rsidR="006A392E" w:rsidRPr="0048642A">
        <w:rPr>
          <w:rFonts w:ascii="Times New Roman" w:hAnsi="Times New Roman"/>
          <w:sz w:val="24"/>
          <w:szCs w:val="24"/>
          <w:lang w:val="en-GB"/>
        </w:rPr>
        <w:t xml:space="preserve">due to </w:t>
      </w:r>
      <w:r w:rsidR="00D75844" w:rsidRPr="0048642A">
        <w:rPr>
          <w:rFonts w:ascii="Times New Roman" w:hAnsi="Times New Roman"/>
          <w:sz w:val="24"/>
          <w:szCs w:val="24"/>
          <w:lang w:val="en-GB"/>
        </w:rPr>
        <w:t xml:space="preserve">the oxygen permeability of </w:t>
      </w:r>
      <w:r w:rsidR="00693B1A" w:rsidRPr="0048642A">
        <w:rPr>
          <w:rFonts w:ascii="Times New Roman" w:hAnsi="Times New Roman"/>
          <w:sz w:val="24"/>
          <w:szCs w:val="24"/>
          <w:lang w:val="en-GB"/>
        </w:rPr>
        <w:t xml:space="preserve">the </w:t>
      </w:r>
      <w:r w:rsidR="00D75844" w:rsidRPr="0048642A">
        <w:rPr>
          <w:rFonts w:ascii="Times New Roman" w:hAnsi="Times New Roman"/>
          <w:sz w:val="24"/>
          <w:szCs w:val="24"/>
          <w:lang w:val="en-GB"/>
        </w:rPr>
        <w:t>plastic</w:t>
      </w:r>
      <w:r w:rsidR="00693B1A" w:rsidRPr="0048642A">
        <w:rPr>
          <w:rFonts w:ascii="Times New Roman" w:hAnsi="Times New Roman"/>
          <w:sz w:val="24"/>
          <w:szCs w:val="24"/>
          <w:lang w:val="en-GB"/>
        </w:rPr>
        <w:t xml:space="preserve"> material</w:t>
      </w:r>
      <w:r w:rsidR="00D75844" w:rsidRPr="0048642A">
        <w:rPr>
          <w:rFonts w:ascii="Times New Roman" w:hAnsi="Times New Roman"/>
          <w:sz w:val="24"/>
          <w:szCs w:val="24"/>
          <w:lang w:val="en-GB"/>
        </w:rPr>
        <w:t>.</w:t>
      </w:r>
      <w:r w:rsidR="002174D9" w:rsidRPr="0048642A">
        <w:rPr>
          <w:rFonts w:ascii="Times New Roman" w:hAnsi="Times New Roman"/>
          <w:sz w:val="24"/>
          <w:szCs w:val="24"/>
          <w:lang w:val="en-GB"/>
        </w:rPr>
        <w:t xml:space="preserve"> </w:t>
      </w:r>
      <w:r w:rsidR="005C2D45" w:rsidRPr="0048642A">
        <w:rPr>
          <w:rFonts w:ascii="Times New Roman" w:hAnsi="Times New Roman"/>
          <w:sz w:val="24"/>
          <w:szCs w:val="24"/>
          <w:lang w:val="en-GB"/>
        </w:rPr>
        <w:t>This may have favour</w:t>
      </w:r>
      <w:r w:rsidR="00643719">
        <w:rPr>
          <w:rFonts w:ascii="Times New Roman" w:hAnsi="Times New Roman"/>
          <w:sz w:val="24"/>
          <w:szCs w:val="24"/>
          <w:lang w:val="en-GB"/>
        </w:rPr>
        <w:t>ed</w:t>
      </w:r>
      <w:r w:rsidR="005C2D45" w:rsidRPr="0048642A">
        <w:rPr>
          <w:rFonts w:ascii="Times New Roman" w:hAnsi="Times New Roman"/>
          <w:sz w:val="24"/>
          <w:szCs w:val="24"/>
          <w:lang w:val="en-GB"/>
        </w:rPr>
        <w:t xml:space="preserve"> the survival of more facultative or oxidative yeasts able to use substrates in a</w:t>
      </w:r>
      <w:r w:rsidR="003218F8">
        <w:rPr>
          <w:rFonts w:ascii="Times New Roman" w:hAnsi="Times New Roman"/>
          <w:sz w:val="24"/>
          <w:szCs w:val="24"/>
          <w:lang w:val="en-GB"/>
        </w:rPr>
        <w:t>n</w:t>
      </w:r>
      <w:r w:rsidR="005C2D45" w:rsidRPr="0048642A">
        <w:rPr>
          <w:rFonts w:ascii="Times New Roman" w:hAnsi="Times New Roman"/>
          <w:sz w:val="24"/>
          <w:szCs w:val="24"/>
          <w:lang w:val="en-GB"/>
        </w:rPr>
        <w:t xml:space="preserve"> oxygen restricted environment.</w:t>
      </w:r>
    </w:p>
    <w:p w:rsidR="008C361F" w:rsidRPr="0048642A" w:rsidRDefault="00294391" w:rsidP="008C361F">
      <w:pPr>
        <w:spacing w:line="480" w:lineRule="auto"/>
        <w:ind w:firstLine="720"/>
        <w:jc w:val="both"/>
        <w:rPr>
          <w:rFonts w:ascii="Times New Roman" w:hAnsi="Times New Roman"/>
          <w:sz w:val="24"/>
          <w:szCs w:val="24"/>
          <w:lang w:val="en-GB"/>
        </w:rPr>
      </w:pPr>
      <w:r w:rsidRPr="0048642A">
        <w:rPr>
          <w:rFonts w:ascii="Times New Roman" w:hAnsi="Times New Roman"/>
          <w:sz w:val="24"/>
          <w:szCs w:val="24"/>
          <w:lang w:val="en-GB"/>
        </w:rPr>
        <w:t>T</w:t>
      </w:r>
      <w:r w:rsidR="00A110F0" w:rsidRPr="0048642A">
        <w:rPr>
          <w:rFonts w:ascii="Times New Roman" w:hAnsi="Times New Roman"/>
          <w:sz w:val="24"/>
          <w:szCs w:val="24"/>
          <w:lang w:val="en-GB"/>
        </w:rPr>
        <w:t>h</w:t>
      </w:r>
      <w:r w:rsidR="00E7367F" w:rsidRPr="0048642A">
        <w:rPr>
          <w:rFonts w:ascii="Times New Roman" w:hAnsi="Times New Roman"/>
          <w:sz w:val="24"/>
          <w:szCs w:val="24"/>
          <w:lang w:val="en-GB"/>
        </w:rPr>
        <w:t>e</w:t>
      </w:r>
      <w:r w:rsidR="00A110F0" w:rsidRPr="0048642A">
        <w:rPr>
          <w:rFonts w:ascii="Times New Roman" w:hAnsi="Times New Roman"/>
          <w:sz w:val="24"/>
          <w:szCs w:val="24"/>
          <w:lang w:val="en-GB"/>
        </w:rPr>
        <w:t xml:space="preserve"> </w:t>
      </w:r>
      <w:r w:rsidR="00117904" w:rsidRPr="0048642A">
        <w:rPr>
          <w:rFonts w:ascii="Times New Roman" w:hAnsi="Times New Roman"/>
          <w:sz w:val="24"/>
          <w:szCs w:val="24"/>
          <w:lang w:val="en-GB"/>
        </w:rPr>
        <w:t>LAB survival depende</w:t>
      </w:r>
      <w:r w:rsidR="00882B7E" w:rsidRPr="0048642A">
        <w:rPr>
          <w:rFonts w:ascii="Times New Roman" w:hAnsi="Times New Roman"/>
          <w:sz w:val="24"/>
          <w:szCs w:val="24"/>
          <w:lang w:val="en-GB"/>
        </w:rPr>
        <w:t>d</w:t>
      </w:r>
      <w:r w:rsidR="00693B1A" w:rsidRPr="0048642A">
        <w:rPr>
          <w:rFonts w:ascii="Times New Roman" w:hAnsi="Times New Roman"/>
          <w:sz w:val="24"/>
          <w:szCs w:val="24"/>
          <w:lang w:val="en-GB"/>
        </w:rPr>
        <w:t xml:space="preserve"> </w:t>
      </w:r>
      <w:r w:rsidR="00117904" w:rsidRPr="0048642A">
        <w:rPr>
          <w:rFonts w:ascii="Times New Roman" w:hAnsi="Times New Roman"/>
          <w:sz w:val="24"/>
          <w:szCs w:val="24"/>
          <w:lang w:val="en-GB"/>
        </w:rPr>
        <w:t xml:space="preserve">on packaging </w:t>
      </w:r>
      <w:r w:rsidR="00693B1A" w:rsidRPr="0048642A">
        <w:rPr>
          <w:rFonts w:ascii="Times New Roman" w:hAnsi="Times New Roman"/>
          <w:sz w:val="24"/>
          <w:szCs w:val="24"/>
          <w:lang w:val="en-GB"/>
        </w:rPr>
        <w:t>characteristics</w:t>
      </w:r>
      <w:r w:rsidR="002F492D" w:rsidRPr="0048642A">
        <w:rPr>
          <w:rFonts w:ascii="Times New Roman" w:hAnsi="Times New Roman"/>
          <w:sz w:val="24"/>
          <w:szCs w:val="24"/>
          <w:lang w:val="en-GB"/>
        </w:rPr>
        <w:t xml:space="preserve"> (average </w:t>
      </w:r>
      <w:r w:rsidR="00117904" w:rsidRPr="0048642A">
        <w:rPr>
          <w:rFonts w:ascii="Times New Roman" w:hAnsi="Times New Roman"/>
          <w:sz w:val="24"/>
          <w:szCs w:val="24"/>
          <w:lang w:val="en-GB"/>
        </w:rPr>
        <w:t xml:space="preserve">maximum in </w:t>
      </w:r>
      <w:r w:rsidRPr="0048642A">
        <w:rPr>
          <w:rFonts w:ascii="Times New Roman" w:hAnsi="Times New Roman"/>
          <w:sz w:val="24"/>
          <w:szCs w:val="24"/>
          <w:lang w:val="en-GB"/>
        </w:rPr>
        <w:t>PB</w:t>
      </w:r>
      <w:r w:rsidR="00117904" w:rsidRPr="0048642A">
        <w:rPr>
          <w:rFonts w:ascii="Times New Roman" w:hAnsi="Times New Roman"/>
          <w:sz w:val="24"/>
          <w:szCs w:val="24"/>
          <w:lang w:val="en-GB"/>
        </w:rPr>
        <w:t xml:space="preserve"> and </w:t>
      </w:r>
      <w:r w:rsidRPr="0048642A">
        <w:rPr>
          <w:rFonts w:ascii="Times New Roman" w:hAnsi="Times New Roman"/>
          <w:sz w:val="24"/>
          <w:szCs w:val="24"/>
          <w:lang w:val="en-GB"/>
        </w:rPr>
        <w:t>PN</w:t>
      </w:r>
      <w:r w:rsidR="002F492D" w:rsidRPr="0048642A">
        <w:rPr>
          <w:rFonts w:ascii="Times New Roman" w:hAnsi="Times New Roman"/>
          <w:sz w:val="24"/>
          <w:szCs w:val="24"/>
          <w:lang w:val="en-GB"/>
        </w:rPr>
        <w:t>,</w:t>
      </w:r>
      <w:r w:rsidR="00117904" w:rsidRPr="0048642A">
        <w:rPr>
          <w:rFonts w:ascii="Times New Roman" w:hAnsi="Times New Roman"/>
          <w:sz w:val="24"/>
          <w:szCs w:val="24"/>
          <w:lang w:val="en-GB"/>
        </w:rPr>
        <w:t xml:space="preserve"> </w:t>
      </w:r>
      <w:r w:rsidR="00117904" w:rsidRPr="0048642A">
        <w:rPr>
          <w:rFonts w:ascii="Times New Roman" w:hAnsi="Times New Roman"/>
          <w:sz w:val="24"/>
          <w:szCs w:val="24"/>
          <w:lang w:val="en-GB"/>
        </w:rPr>
        <w:sym w:font="Mathematica1" w:char="F07E"/>
      </w:r>
      <w:r w:rsidR="00117904" w:rsidRPr="0048642A">
        <w:rPr>
          <w:rFonts w:ascii="Times New Roman" w:hAnsi="Times New Roman"/>
          <w:sz w:val="24"/>
          <w:szCs w:val="24"/>
          <w:lang w:val="en-GB"/>
        </w:rPr>
        <w:t>6.3-6.4</w:t>
      </w:r>
      <w:r w:rsidR="009D281A" w:rsidRPr="0048642A">
        <w:rPr>
          <w:rFonts w:ascii="Times New Roman" w:hAnsi="Times New Roman"/>
          <w:sz w:val="24"/>
          <w:szCs w:val="24"/>
          <w:lang w:val="en-GB"/>
        </w:rPr>
        <w:t xml:space="preserve"> </w:t>
      </w:r>
      <w:r w:rsidR="00117904" w:rsidRPr="0048642A">
        <w:rPr>
          <w:rFonts w:ascii="Times New Roman" w:hAnsi="Times New Roman"/>
          <w:sz w:val="24"/>
          <w:szCs w:val="24"/>
          <w:lang w:val="en-GB"/>
        </w:rPr>
        <w:t>log</w:t>
      </w:r>
      <w:r w:rsidR="00117904" w:rsidRPr="0048642A">
        <w:rPr>
          <w:rFonts w:ascii="Times New Roman" w:hAnsi="Times New Roman"/>
          <w:sz w:val="24"/>
          <w:szCs w:val="24"/>
          <w:vertAlign w:val="subscript"/>
          <w:lang w:val="en-GB"/>
        </w:rPr>
        <w:t>10</w:t>
      </w:r>
      <w:r w:rsidR="00923B1D">
        <w:rPr>
          <w:rFonts w:ascii="Times New Roman" w:hAnsi="Times New Roman"/>
          <w:sz w:val="24"/>
          <w:szCs w:val="24"/>
          <w:vertAlign w:val="subscript"/>
          <w:lang w:val="en-GB"/>
        </w:rPr>
        <w:t xml:space="preserve"> </w:t>
      </w:r>
      <w:r w:rsidR="00117904" w:rsidRPr="0048642A">
        <w:rPr>
          <w:rFonts w:ascii="Times New Roman" w:hAnsi="Times New Roman"/>
          <w:sz w:val="24"/>
          <w:szCs w:val="24"/>
          <w:lang w:val="en-GB"/>
        </w:rPr>
        <w:t xml:space="preserve">CFU/olive) and on </w:t>
      </w:r>
      <w:r w:rsidR="00036D66" w:rsidRPr="0048642A">
        <w:rPr>
          <w:rFonts w:ascii="Times New Roman" w:hAnsi="Times New Roman"/>
          <w:sz w:val="24"/>
          <w:szCs w:val="24"/>
          <w:lang w:val="en-GB"/>
        </w:rPr>
        <w:t xml:space="preserve">storage </w:t>
      </w:r>
      <w:r w:rsidR="00117904" w:rsidRPr="0048642A">
        <w:rPr>
          <w:rFonts w:ascii="Times New Roman" w:hAnsi="Times New Roman"/>
          <w:sz w:val="24"/>
          <w:szCs w:val="24"/>
          <w:lang w:val="en-GB"/>
        </w:rPr>
        <w:t>temperature</w:t>
      </w:r>
      <w:r w:rsidR="002F492D" w:rsidRPr="0048642A">
        <w:rPr>
          <w:rFonts w:ascii="Times New Roman" w:hAnsi="Times New Roman"/>
          <w:sz w:val="24"/>
          <w:szCs w:val="24"/>
          <w:lang w:val="en-GB"/>
        </w:rPr>
        <w:t xml:space="preserve"> (</w:t>
      </w:r>
      <w:r w:rsidR="006A392E" w:rsidRPr="0048642A">
        <w:rPr>
          <w:rFonts w:ascii="Times New Roman" w:hAnsi="Times New Roman"/>
          <w:sz w:val="24"/>
          <w:szCs w:val="24"/>
          <w:lang w:val="en-GB"/>
        </w:rPr>
        <w:t xml:space="preserve">with an </w:t>
      </w:r>
      <w:r w:rsidR="002F492D" w:rsidRPr="0048642A">
        <w:rPr>
          <w:rFonts w:ascii="Times New Roman" w:hAnsi="Times New Roman"/>
          <w:sz w:val="24"/>
          <w:szCs w:val="24"/>
          <w:lang w:val="en-GB"/>
        </w:rPr>
        <w:t>average</w:t>
      </w:r>
      <w:r w:rsidR="00117904" w:rsidRPr="0048642A">
        <w:rPr>
          <w:rFonts w:ascii="Times New Roman" w:hAnsi="Times New Roman"/>
          <w:sz w:val="24"/>
          <w:szCs w:val="24"/>
          <w:lang w:val="en-GB"/>
        </w:rPr>
        <w:t xml:space="preserve"> highest population</w:t>
      </w:r>
      <w:r w:rsidR="00F50492" w:rsidRPr="0048642A">
        <w:rPr>
          <w:rFonts w:ascii="Times New Roman" w:hAnsi="Times New Roman"/>
          <w:sz w:val="24"/>
          <w:szCs w:val="24"/>
          <w:lang w:val="en-GB"/>
        </w:rPr>
        <w:t xml:space="preserve">, </w:t>
      </w:r>
      <w:r w:rsidR="00F50492" w:rsidRPr="0048642A">
        <w:rPr>
          <w:rFonts w:ascii="Times New Roman" w:hAnsi="Times New Roman"/>
          <w:sz w:val="24"/>
          <w:szCs w:val="24"/>
          <w:lang w:val="en-GB"/>
        </w:rPr>
        <w:sym w:font="Mathematica1" w:char="F07E"/>
      </w:r>
      <w:r w:rsidR="00F50492" w:rsidRPr="0048642A">
        <w:rPr>
          <w:rFonts w:ascii="Times New Roman" w:hAnsi="Times New Roman"/>
          <w:sz w:val="24"/>
          <w:szCs w:val="24"/>
          <w:lang w:val="en-GB"/>
        </w:rPr>
        <w:t>6.6 log</w:t>
      </w:r>
      <w:r w:rsidR="00F50492" w:rsidRPr="0048642A">
        <w:rPr>
          <w:rFonts w:ascii="Times New Roman" w:hAnsi="Times New Roman"/>
          <w:sz w:val="24"/>
          <w:szCs w:val="24"/>
          <w:vertAlign w:val="subscript"/>
          <w:lang w:val="en-GB"/>
        </w:rPr>
        <w:t xml:space="preserve">10 </w:t>
      </w:r>
      <w:r w:rsidR="0086751B">
        <w:rPr>
          <w:rFonts w:ascii="Times New Roman" w:hAnsi="Times New Roman"/>
          <w:sz w:val="24"/>
          <w:szCs w:val="24"/>
          <w:lang w:val="en-GB"/>
        </w:rPr>
        <w:t>CFU/olive</w:t>
      </w:r>
      <w:r w:rsidR="00117904" w:rsidRPr="0048642A">
        <w:rPr>
          <w:rFonts w:ascii="Times New Roman" w:hAnsi="Times New Roman"/>
          <w:sz w:val="24"/>
          <w:szCs w:val="24"/>
          <w:lang w:val="en-GB"/>
        </w:rPr>
        <w:t xml:space="preserve"> at 22</w:t>
      </w:r>
      <w:r w:rsidR="006A392E" w:rsidRPr="0048642A">
        <w:rPr>
          <w:rFonts w:ascii="Times New Roman" w:hAnsi="Times New Roman"/>
          <w:sz w:val="24"/>
          <w:szCs w:val="24"/>
          <w:lang w:val="en-GB"/>
        </w:rPr>
        <w:t xml:space="preserve"> </w:t>
      </w:r>
      <w:r w:rsidR="00117904" w:rsidRPr="0048642A">
        <w:rPr>
          <w:rFonts w:ascii="Times New Roman" w:hAnsi="Times New Roman"/>
          <w:sz w:val="24"/>
          <w:szCs w:val="24"/>
          <w:lang w:val="en-GB"/>
        </w:rPr>
        <w:t>ºC</w:t>
      </w:r>
      <w:r w:rsidR="009B1AEB" w:rsidRPr="0048642A">
        <w:rPr>
          <w:rFonts w:ascii="Times New Roman" w:hAnsi="Times New Roman"/>
          <w:sz w:val="24"/>
          <w:szCs w:val="24"/>
          <w:lang w:val="en-GB"/>
        </w:rPr>
        <w:t xml:space="preserve">). </w:t>
      </w:r>
      <w:r w:rsidR="002F492D" w:rsidRPr="0048642A">
        <w:rPr>
          <w:rFonts w:ascii="Times New Roman" w:hAnsi="Times New Roman"/>
          <w:sz w:val="24"/>
          <w:szCs w:val="24"/>
          <w:lang w:val="en-GB"/>
        </w:rPr>
        <w:t>Furt</w:t>
      </w:r>
      <w:r w:rsidR="00693B1A" w:rsidRPr="0048642A">
        <w:rPr>
          <w:rFonts w:ascii="Times New Roman" w:hAnsi="Times New Roman"/>
          <w:sz w:val="24"/>
          <w:szCs w:val="24"/>
          <w:lang w:val="en-GB"/>
        </w:rPr>
        <w:t>h</w:t>
      </w:r>
      <w:r w:rsidR="002F492D" w:rsidRPr="0048642A">
        <w:rPr>
          <w:rFonts w:ascii="Times New Roman" w:hAnsi="Times New Roman"/>
          <w:sz w:val="24"/>
          <w:szCs w:val="24"/>
          <w:lang w:val="en-GB"/>
        </w:rPr>
        <w:t>ermore, a</w:t>
      </w:r>
      <w:r w:rsidR="009B1AEB" w:rsidRPr="0048642A">
        <w:rPr>
          <w:rFonts w:ascii="Times New Roman" w:hAnsi="Times New Roman"/>
          <w:sz w:val="24"/>
          <w:szCs w:val="24"/>
          <w:lang w:val="en-GB"/>
        </w:rPr>
        <w:t xml:space="preserve">t </w:t>
      </w:r>
      <w:r w:rsidRPr="0048642A">
        <w:rPr>
          <w:rFonts w:ascii="Times New Roman" w:hAnsi="Times New Roman"/>
          <w:sz w:val="24"/>
          <w:szCs w:val="24"/>
          <w:lang w:val="en-GB"/>
        </w:rPr>
        <w:t>22 °C</w:t>
      </w:r>
      <w:r w:rsidR="009B1AEB" w:rsidRPr="0048642A">
        <w:rPr>
          <w:rFonts w:ascii="Times New Roman" w:hAnsi="Times New Roman"/>
          <w:sz w:val="24"/>
          <w:szCs w:val="24"/>
          <w:lang w:val="en-GB"/>
        </w:rPr>
        <w:t xml:space="preserve">, the lowest LAB counts </w:t>
      </w:r>
      <w:r w:rsidR="00693B1A" w:rsidRPr="0048642A">
        <w:rPr>
          <w:rFonts w:ascii="Times New Roman" w:hAnsi="Times New Roman"/>
          <w:sz w:val="24"/>
          <w:szCs w:val="24"/>
          <w:lang w:val="en-GB"/>
        </w:rPr>
        <w:t xml:space="preserve">on olives </w:t>
      </w:r>
      <w:r w:rsidR="00036D66" w:rsidRPr="0048642A">
        <w:rPr>
          <w:rFonts w:ascii="Times New Roman" w:hAnsi="Times New Roman"/>
          <w:sz w:val="24"/>
          <w:szCs w:val="24"/>
          <w:lang w:val="en-GB"/>
        </w:rPr>
        <w:t xml:space="preserve">during most of the packaging time </w:t>
      </w:r>
      <w:r w:rsidR="002F492D" w:rsidRPr="0048642A">
        <w:rPr>
          <w:rFonts w:ascii="Times New Roman" w:hAnsi="Times New Roman"/>
          <w:sz w:val="24"/>
          <w:szCs w:val="24"/>
          <w:lang w:val="en-GB"/>
        </w:rPr>
        <w:t xml:space="preserve">ranged </w:t>
      </w:r>
      <w:r w:rsidR="00D45FC4" w:rsidRPr="0048642A">
        <w:rPr>
          <w:rFonts w:ascii="Times New Roman" w:hAnsi="Times New Roman"/>
          <w:sz w:val="24"/>
          <w:szCs w:val="24"/>
          <w:lang w:val="en-GB"/>
        </w:rPr>
        <w:t xml:space="preserve">between </w:t>
      </w:r>
      <w:r w:rsidR="009B1AEB" w:rsidRPr="0048642A">
        <w:rPr>
          <w:rFonts w:ascii="Times New Roman" w:hAnsi="Times New Roman"/>
          <w:sz w:val="24"/>
          <w:szCs w:val="24"/>
          <w:lang w:val="en-GB"/>
        </w:rPr>
        <w:sym w:font="Mathematica1" w:char="F07E"/>
      </w:r>
      <w:r w:rsidR="009B1AEB" w:rsidRPr="0048642A">
        <w:rPr>
          <w:rFonts w:ascii="Times New Roman" w:hAnsi="Times New Roman"/>
          <w:sz w:val="24"/>
          <w:szCs w:val="24"/>
          <w:lang w:val="en-GB"/>
        </w:rPr>
        <w:t xml:space="preserve">6.26 </w:t>
      </w:r>
      <w:r w:rsidR="00D45FC4" w:rsidRPr="0048642A">
        <w:rPr>
          <w:rFonts w:ascii="Times New Roman" w:hAnsi="Times New Roman"/>
          <w:sz w:val="24"/>
          <w:szCs w:val="24"/>
          <w:lang w:val="en-GB"/>
        </w:rPr>
        <w:t>and</w:t>
      </w:r>
      <w:r w:rsidR="009B1AEB" w:rsidRPr="0048642A">
        <w:rPr>
          <w:rFonts w:ascii="Times New Roman" w:hAnsi="Times New Roman"/>
          <w:sz w:val="24"/>
          <w:szCs w:val="24"/>
          <w:lang w:val="en-GB"/>
        </w:rPr>
        <w:t xml:space="preserve"> </w:t>
      </w:r>
      <w:r w:rsidR="009B1AEB" w:rsidRPr="0048642A">
        <w:rPr>
          <w:rFonts w:ascii="Times New Roman" w:hAnsi="Times New Roman"/>
          <w:sz w:val="24"/>
          <w:szCs w:val="24"/>
          <w:lang w:val="en-GB"/>
        </w:rPr>
        <w:sym w:font="Mathematica1" w:char="F07E"/>
      </w:r>
      <w:r w:rsidR="009B1AEB" w:rsidRPr="0048642A">
        <w:rPr>
          <w:rFonts w:ascii="Times New Roman" w:hAnsi="Times New Roman"/>
          <w:sz w:val="24"/>
          <w:szCs w:val="24"/>
          <w:lang w:val="en-GB"/>
        </w:rPr>
        <w:t>6.56</w:t>
      </w:r>
      <w:r w:rsidR="00882B7E" w:rsidRPr="0048642A">
        <w:rPr>
          <w:rFonts w:ascii="Times New Roman" w:hAnsi="Times New Roman"/>
          <w:sz w:val="24"/>
          <w:szCs w:val="24"/>
          <w:lang w:val="en-GB"/>
        </w:rPr>
        <w:t xml:space="preserve"> </w:t>
      </w:r>
      <w:r w:rsidR="009B1AEB" w:rsidRPr="0048642A">
        <w:rPr>
          <w:rFonts w:ascii="Times New Roman" w:hAnsi="Times New Roman"/>
          <w:sz w:val="24"/>
          <w:szCs w:val="24"/>
          <w:lang w:val="en-GB"/>
        </w:rPr>
        <w:t>log</w:t>
      </w:r>
      <w:r w:rsidR="009B1AEB" w:rsidRPr="0048642A">
        <w:rPr>
          <w:rFonts w:ascii="Times New Roman" w:hAnsi="Times New Roman"/>
          <w:sz w:val="24"/>
          <w:szCs w:val="24"/>
          <w:vertAlign w:val="subscript"/>
          <w:lang w:val="en-GB"/>
        </w:rPr>
        <w:t>10</w:t>
      </w:r>
      <w:r w:rsidR="00923B1D">
        <w:rPr>
          <w:rFonts w:ascii="Times New Roman" w:hAnsi="Times New Roman"/>
          <w:sz w:val="24"/>
          <w:szCs w:val="24"/>
          <w:vertAlign w:val="subscript"/>
          <w:lang w:val="en-GB"/>
        </w:rPr>
        <w:t xml:space="preserve"> </w:t>
      </w:r>
      <w:r w:rsidR="009B1AEB" w:rsidRPr="0048642A">
        <w:rPr>
          <w:rFonts w:ascii="Times New Roman" w:hAnsi="Times New Roman"/>
          <w:sz w:val="24"/>
          <w:szCs w:val="24"/>
          <w:lang w:val="en-GB"/>
        </w:rPr>
        <w:t>CFU/olive</w:t>
      </w:r>
      <w:r w:rsidR="00693B1A" w:rsidRPr="0048642A">
        <w:rPr>
          <w:rFonts w:ascii="Times New Roman" w:hAnsi="Times New Roman"/>
          <w:sz w:val="24"/>
          <w:szCs w:val="24"/>
          <w:lang w:val="en-GB"/>
        </w:rPr>
        <w:t xml:space="preserve">, </w:t>
      </w:r>
      <w:r w:rsidR="006A392E" w:rsidRPr="0048642A">
        <w:rPr>
          <w:rFonts w:ascii="Times New Roman" w:hAnsi="Times New Roman"/>
          <w:sz w:val="24"/>
          <w:szCs w:val="24"/>
          <w:lang w:val="en-GB"/>
        </w:rPr>
        <w:t>a</w:t>
      </w:r>
      <w:r w:rsidR="00D45FC4" w:rsidRPr="0048642A">
        <w:rPr>
          <w:rFonts w:ascii="Times New Roman" w:hAnsi="Times New Roman"/>
          <w:sz w:val="24"/>
          <w:szCs w:val="24"/>
          <w:lang w:val="en-GB"/>
        </w:rPr>
        <w:t>n</w:t>
      </w:r>
      <w:r w:rsidR="009B1AEB" w:rsidRPr="0048642A">
        <w:rPr>
          <w:rFonts w:ascii="Times New Roman" w:hAnsi="Times New Roman"/>
          <w:sz w:val="24"/>
          <w:szCs w:val="24"/>
          <w:lang w:val="en-GB"/>
        </w:rPr>
        <w:t xml:space="preserve"> interesting </w:t>
      </w:r>
      <w:r w:rsidR="00D45FC4" w:rsidRPr="0048642A">
        <w:rPr>
          <w:rFonts w:ascii="Times New Roman" w:hAnsi="Times New Roman"/>
          <w:sz w:val="24"/>
          <w:szCs w:val="24"/>
          <w:lang w:val="en-GB"/>
        </w:rPr>
        <w:t xml:space="preserve">load </w:t>
      </w:r>
      <w:r w:rsidR="002F492D" w:rsidRPr="0048642A">
        <w:rPr>
          <w:rFonts w:ascii="Times New Roman" w:hAnsi="Times New Roman"/>
          <w:sz w:val="24"/>
          <w:szCs w:val="24"/>
          <w:lang w:val="en-GB"/>
        </w:rPr>
        <w:t xml:space="preserve">for </w:t>
      </w:r>
      <w:r w:rsidR="005C2D45" w:rsidRPr="0048642A">
        <w:rPr>
          <w:rFonts w:ascii="Times New Roman" w:hAnsi="Times New Roman"/>
          <w:sz w:val="24"/>
          <w:szCs w:val="24"/>
          <w:lang w:val="en-GB"/>
        </w:rPr>
        <w:t xml:space="preserve">this potential </w:t>
      </w:r>
      <w:r w:rsidR="00693B1A" w:rsidRPr="0048642A">
        <w:rPr>
          <w:rFonts w:ascii="Times New Roman" w:hAnsi="Times New Roman"/>
          <w:sz w:val="24"/>
          <w:szCs w:val="24"/>
          <w:lang w:val="en-GB"/>
        </w:rPr>
        <w:t>probiotic product</w:t>
      </w:r>
      <w:r w:rsidR="005C2D45" w:rsidRPr="0048642A">
        <w:rPr>
          <w:rFonts w:ascii="Times New Roman" w:hAnsi="Times New Roman"/>
          <w:sz w:val="24"/>
          <w:szCs w:val="24"/>
          <w:lang w:val="en-GB"/>
        </w:rPr>
        <w:t xml:space="preserve">, bearing in mind the protective effect </w:t>
      </w:r>
      <w:r w:rsidR="0086751B">
        <w:rPr>
          <w:rFonts w:ascii="Times New Roman" w:hAnsi="Times New Roman"/>
          <w:sz w:val="24"/>
          <w:szCs w:val="24"/>
          <w:lang w:val="en-GB"/>
        </w:rPr>
        <w:t>that the olive matrix</w:t>
      </w:r>
      <w:r w:rsidR="005C2D45" w:rsidRPr="0048642A">
        <w:rPr>
          <w:rFonts w:ascii="Times New Roman" w:hAnsi="Times New Roman"/>
          <w:sz w:val="24"/>
          <w:szCs w:val="24"/>
          <w:lang w:val="en-GB"/>
        </w:rPr>
        <w:t xml:space="preserve"> ha</w:t>
      </w:r>
      <w:r w:rsidR="0086751B">
        <w:rPr>
          <w:rFonts w:ascii="Times New Roman" w:hAnsi="Times New Roman"/>
          <w:sz w:val="24"/>
          <w:szCs w:val="24"/>
          <w:lang w:val="en-GB"/>
        </w:rPr>
        <w:t>s</w:t>
      </w:r>
      <w:r w:rsidR="005C2D45" w:rsidRPr="0048642A">
        <w:rPr>
          <w:rFonts w:ascii="Times New Roman" w:hAnsi="Times New Roman"/>
          <w:sz w:val="24"/>
          <w:szCs w:val="24"/>
          <w:lang w:val="en-GB"/>
        </w:rPr>
        <w:t xml:space="preserve"> shown for LAB survival throughout the gastrointestinal tract (</w:t>
      </w:r>
      <w:r w:rsidR="00923B1D">
        <w:rPr>
          <w:rFonts w:ascii="Times New Roman" w:hAnsi="Times New Roman"/>
          <w:sz w:val="24"/>
          <w:szCs w:val="24"/>
          <w:lang w:val="en-GB"/>
        </w:rPr>
        <w:t>Arroyo</w:t>
      </w:r>
      <w:r w:rsidR="00C51641">
        <w:rPr>
          <w:rFonts w:ascii="Times New Roman" w:hAnsi="Times New Roman"/>
          <w:sz w:val="24"/>
          <w:szCs w:val="24"/>
          <w:lang w:val="en-GB"/>
        </w:rPr>
        <w:t xml:space="preserve"> </w:t>
      </w:r>
      <w:r w:rsidR="00923B1D">
        <w:rPr>
          <w:rFonts w:ascii="Times New Roman" w:hAnsi="Times New Roman"/>
          <w:sz w:val="24"/>
          <w:szCs w:val="24"/>
          <w:lang w:val="en-GB"/>
        </w:rPr>
        <w:t>López et al., 2014</w:t>
      </w:r>
      <w:r w:rsidR="005C2D45" w:rsidRPr="0048642A">
        <w:rPr>
          <w:rFonts w:ascii="Times New Roman" w:hAnsi="Times New Roman"/>
          <w:sz w:val="24"/>
          <w:szCs w:val="24"/>
          <w:lang w:val="en-GB"/>
        </w:rPr>
        <w:t>)</w:t>
      </w:r>
      <w:r w:rsidR="009B1AEB" w:rsidRPr="0048642A">
        <w:rPr>
          <w:rFonts w:ascii="Times New Roman" w:hAnsi="Times New Roman"/>
          <w:sz w:val="24"/>
          <w:szCs w:val="24"/>
          <w:lang w:val="en-GB"/>
        </w:rPr>
        <w:t>.</w:t>
      </w:r>
      <w:r w:rsidR="005C2D45" w:rsidRPr="0048642A">
        <w:rPr>
          <w:rFonts w:ascii="Times New Roman" w:hAnsi="Times New Roman"/>
          <w:sz w:val="24"/>
          <w:szCs w:val="24"/>
          <w:lang w:val="en-GB"/>
        </w:rPr>
        <w:t xml:space="preserve"> </w:t>
      </w:r>
      <w:r w:rsidR="00031654" w:rsidRPr="0048642A">
        <w:rPr>
          <w:rFonts w:ascii="Times New Roman" w:hAnsi="Times New Roman"/>
          <w:sz w:val="24"/>
          <w:szCs w:val="24"/>
          <w:lang w:val="en-GB"/>
        </w:rPr>
        <w:t>The</w:t>
      </w:r>
      <w:r w:rsidR="009B1AEB" w:rsidRPr="0048642A">
        <w:rPr>
          <w:rFonts w:ascii="Times New Roman" w:hAnsi="Times New Roman"/>
          <w:sz w:val="24"/>
          <w:szCs w:val="24"/>
          <w:lang w:val="en-GB"/>
        </w:rPr>
        <w:t xml:space="preserve">refore, </w:t>
      </w:r>
      <w:r w:rsidR="00031654" w:rsidRPr="0048642A">
        <w:rPr>
          <w:rFonts w:ascii="Times New Roman" w:hAnsi="Times New Roman"/>
          <w:sz w:val="24"/>
          <w:szCs w:val="24"/>
          <w:lang w:val="en-GB"/>
        </w:rPr>
        <w:t>provided the organism</w:t>
      </w:r>
      <w:r w:rsidR="006A392E" w:rsidRPr="0048642A">
        <w:rPr>
          <w:rFonts w:ascii="Times New Roman" w:hAnsi="Times New Roman"/>
          <w:sz w:val="24"/>
          <w:szCs w:val="24"/>
          <w:lang w:val="en-GB"/>
        </w:rPr>
        <w:t>s</w:t>
      </w:r>
      <w:r w:rsidR="00031654" w:rsidRPr="0048642A">
        <w:rPr>
          <w:rFonts w:ascii="Times New Roman" w:hAnsi="Times New Roman"/>
          <w:sz w:val="24"/>
          <w:szCs w:val="24"/>
          <w:lang w:val="en-GB"/>
        </w:rPr>
        <w:t xml:space="preserve"> were a proper probiotic LAB, </w:t>
      </w:r>
      <w:r w:rsidR="00693B1A" w:rsidRPr="0048642A">
        <w:rPr>
          <w:rFonts w:ascii="Times New Roman" w:hAnsi="Times New Roman"/>
          <w:sz w:val="24"/>
          <w:szCs w:val="24"/>
          <w:lang w:val="en-GB"/>
        </w:rPr>
        <w:t xml:space="preserve">it is very likely that </w:t>
      </w:r>
      <w:r w:rsidR="00031654" w:rsidRPr="0048642A">
        <w:rPr>
          <w:rFonts w:ascii="Times New Roman" w:hAnsi="Times New Roman"/>
          <w:sz w:val="24"/>
          <w:szCs w:val="24"/>
          <w:lang w:val="en-GB"/>
        </w:rPr>
        <w:t xml:space="preserve">olives </w:t>
      </w:r>
      <w:r w:rsidR="009B1AEB" w:rsidRPr="0048642A">
        <w:rPr>
          <w:rFonts w:ascii="Times New Roman" w:hAnsi="Times New Roman"/>
          <w:sz w:val="24"/>
          <w:szCs w:val="24"/>
          <w:lang w:val="en-GB"/>
        </w:rPr>
        <w:t xml:space="preserve">packaged in </w:t>
      </w:r>
      <w:r w:rsidRPr="0048642A">
        <w:rPr>
          <w:rFonts w:ascii="Times New Roman" w:hAnsi="Times New Roman"/>
          <w:sz w:val="24"/>
          <w:szCs w:val="24"/>
          <w:lang w:val="en-GB"/>
        </w:rPr>
        <w:t xml:space="preserve">PB </w:t>
      </w:r>
      <w:r w:rsidR="009B1AEB" w:rsidRPr="0048642A">
        <w:rPr>
          <w:rFonts w:ascii="Times New Roman" w:hAnsi="Times New Roman"/>
          <w:sz w:val="24"/>
          <w:szCs w:val="24"/>
          <w:lang w:val="en-GB"/>
        </w:rPr>
        <w:t xml:space="preserve">or </w:t>
      </w:r>
      <w:r w:rsidR="00112C7C" w:rsidRPr="0048642A">
        <w:rPr>
          <w:rFonts w:ascii="Times New Roman" w:hAnsi="Times New Roman"/>
          <w:sz w:val="24"/>
          <w:szCs w:val="24"/>
          <w:lang w:val="en-GB"/>
        </w:rPr>
        <w:t>in PN</w:t>
      </w:r>
      <w:r w:rsidR="009B1AEB" w:rsidRPr="0048642A">
        <w:rPr>
          <w:rFonts w:ascii="Times New Roman" w:hAnsi="Times New Roman"/>
          <w:sz w:val="24"/>
          <w:szCs w:val="24"/>
          <w:lang w:val="en-GB"/>
        </w:rPr>
        <w:t xml:space="preserve"> </w:t>
      </w:r>
      <w:r w:rsidR="00E55B8E" w:rsidRPr="0048642A">
        <w:rPr>
          <w:rFonts w:ascii="Times New Roman" w:hAnsi="Times New Roman"/>
          <w:sz w:val="24"/>
          <w:szCs w:val="24"/>
          <w:lang w:val="en-GB"/>
        </w:rPr>
        <w:t>(</w:t>
      </w:r>
      <w:r w:rsidR="002F492D" w:rsidRPr="0048642A">
        <w:rPr>
          <w:rFonts w:ascii="Times New Roman" w:hAnsi="Times New Roman"/>
          <w:sz w:val="24"/>
          <w:szCs w:val="24"/>
          <w:lang w:val="en-GB"/>
        </w:rPr>
        <w:t xml:space="preserve">or </w:t>
      </w:r>
      <w:r w:rsidR="00E55B8E" w:rsidRPr="0048642A">
        <w:rPr>
          <w:rFonts w:ascii="Times New Roman" w:hAnsi="Times New Roman"/>
          <w:sz w:val="24"/>
          <w:szCs w:val="24"/>
          <w:lang w:val="en-GB"/>
        </w:rPr>
        <w:t xml:space="preserve">in </w:t>
      </w:r>
      <w:r w:rsidR="008E4606">
        <w:rPr>
          <w:rFonts w:ascii="Times New Roman" w:hAnsi="Times New Roman"/>
          <w:sz w:val="24"/>
          <w:szCs w:val="24"/>
          <w:lang w:val="en-GB"/>
        </w:rPr>
        <w:t>G</w:t>
      </w:r>
      <w:r w:rsidR="00015098">
        <w:rPr>
          <w:rFonts w:ascii="Times New Roman" w:hAnsi="Times New Roman"/>
          <w:sz w:val="24"/>
          <w:szCs w:val="24"/>
          <w:lang w:val="en-GB"/>
        </w:rPr>
        <w:t>B</w:t>
      </w:r>
      <w:r w:rsidR="00E55B8E" w:rsidRPr="0048642A">
        <w:rPr>
          <w:rFonts w:ascii="Times New Roman" w:hAnsi="Times New Roman"/>
          <w:sz w:val="24"/>
          <w:szCs w:val="24"/>
          <w:lang w:val="en-GB"/>
        </w:rPr>
        <w:t xml:space="preserve"> </w:t>
      </w:r>
      <w:r w:rsidR="002F492D" w:rsidRPr="0048642A">
        <w:rPr>
          <w:rFonts w:ascii="Times New Roman" w:hAnsi="Times New Roman"/>
          <w:sz w:val="24"/>
          <w:szCs w:val="24"/>
          <w:lang w:val="en-GB"/>
        </w:rPr>
        <w:t xml:space="preserve">with </w:t>
      </w:r>
      <w:r w:rsidR="00E55B8E" w:rsidRPr="0048642A">
        <w:rPr>
          <w:rFonts w:ascii="Times New Roman" w:hAnsi="Times New Roman"/>
          <w:sz w:val="24"/>
          <w:szCs w:val="24"/>
          <w:lang w:val="en-GB"/>
        </w:rPr>
        <w:t>only a slightly lower load)</w:t>
      </w:r>
      <w:r w:rsidR="00D45FC4" w:rsidRPr="0048642A">
        <w:rPr>
          <w:rFonts w:ascii="Times New Roman" w:hAnsi="Times New Roman"/>
          <w:sz w:val="24"/>
          <w:szCs w:val="24"/>
          <w:lang w:val="en-GB"/>
        </w:rPr>
        <w:t xml:space="preserve"> and</w:t>
      </w:r>
      <w:r w:rsidR="00E55B8E" w:rsidRPr="0048642A">
        <w:rPr>
          <w:rFonts w:ascii="Times New Roman" w:hAnsi="Times New Roman"/>
          <w:sz w:val="24"/>
          <w:szCs w:val="24"/>
          <w:lang w:val="en-GB"/>
        </w:rPr>
        <w:t xml:space="preserve"> </w:t>
      </w:r>
      <w:r w:rsidR="00031654" w:rsidRPr="0048642A">
        <w:rPr>
          <w:rFonts w:ascii="Times New Roman" w:hAnsi="Times New Roman"/>
          <w:sz w:val="24"/>
          <w:szCs w:val="24"/>
          <w:lang w:val="en-GB"/>
        </w:rPr>
        <w:t xml:space="preserve">stored at room temperature could be </w:t>
      </w:r>
      <w:r w:rsidR="00137F23" w:rsidRPr="0048642A">
        <w:rPr>
          <w:rFonts w:ascii="Times New Roman" w:hAnsi="Times New Roman"/>
          <w:sz w:val="24"/>
          <w:szCs w:val="24"/>
          <w:lang w:val="en-GB"/>
        </w:rPr>
        <w:t xml:space="preserve">good </w:t>
      </w:r>
      <w:r w:rsidR="00031654" w:rsidRPr="0048642A">
        <w:rPr>
          <w:rFonts w:ascii="Times New Roman" w:hAnsi="Times New Roman"/>
          <w:sz w:val="24"/>
          <w:szCs w:val="24"/>
          <w:lang w:val="en-GB"/>
        </w:rPr>
        <w:t>carrier</w:t>
      </w:r>
      <w:r w:rsidR="00CF3AD2" w:rsidRPr="0048642A">
        <w:rPr>
          <w:rFonts w:ascii="Times New Roman" w:hAnsi="Times New Roman"/>
          <w:sz w:val="24"/>
          <w:szCs w:val="24"/>
          <w:lang w:val="en-GB"/>
        </w:rPr>
        <w:t>s</w:t>
      </w:r>
      <w:r w:rsidR="00031654" w:rsidRPr="0048642A">
        <w:rPr>
          <w:rFonts w:ascii="Times New Roman" w:hAnsi="Times New Roman"/>
          <w:sz w:val="24"/>
          <w:szCs w:val="24"/>
          <w:lang w:val="en-GB"/>
        </w:rPr>
        <w:t xml:space="preserve"> </w:t>
      </w:r>
      <w:r w:rsidR="00137F23" w:rsidRPr="0048642A">
        <w:rPr>
          <w:rFonts w:ascii="Times New Roman" w:hAnsi="Times New Roman"/>
          <w:sz w:val="24"/>
          <w:szCs w:val="24"/>
          <w:lang w:val="en-GB"/>
        </w:rPr>
        <w:t xml:space="preserve">of </w:t>
      </w:r>
      <w:r w:rsidR="000B6637" w:rsidRPr="0048642A">
        <w:rPr>
          <w:rFonts w:ascii="Times New Roman" w:hAnsi="Times New Roman"/>
          <w:sz w:val="24"/>
          <w:szCs w:val="24"/>
          <w:lang w:val="en-GB"/>
        </w:rPr>
        <w:t>potential functional bacter</w:t>
      </w:r>
      <w:r w:rsidR="00031654" w:rsidRPr="0048642A">
        <w:rPr>
          <w:rFonts w:ascii="Times New Roman" w:hAnsi="Times New Roman"/>
          <w:sz w:val="24"/>
          <w:szCs w:val="24"/>
          <w:lang w:val="en-GB"/>
        </w:rPr>
        <w:t>ia.</w:t>
      </w:r>
      <w:r w:rsidR="005C2D45" w:rsidRPr="0048642A">
        <w:rPr>
          <w:rFonts w:ascii="Times New Roman" w:hAnsi="Times New Roman"/>
          <w:sz w:val="24"/>
          <w:szCs w:val="24"/>
          <w:lang w:val="en-GB"/>
        </w:rPr>
        <w:t xml:space="preserve"> </w:t>
      </w:r>
      <w:r w:rsidR="00031654" w:rsidRPr="0048642A">
        <w:rPr>
          <w:rFonts w:ascii="Times New Roman" w:hAnsi="Times New Roman"/>
          <w:sz w:val="24"/>
          <w:szCs w:val="24"/>
          <w:lang w:val="en-GB"/>
        </w:rPr>
        <w:t xml:space="preserve"> </w:t>
      </w:r>
    </w:p>
    <w:p w:rsidR="00611FA6" w:rsidRPr="0048642A" w:rsidRDefault="00E7367F" w:rsidP="008C361F">
      <w:pPr>
        <w:spacing w:line="480" w:lineRule="auto"/>
        <w:ind w:firstLine="720"/>
        <w:jc w:val="both"/>
        <w:rPr>
          <w:rFonts w:ascii="Times New Roman" w:hAnsi="Times New Roman"/>
          <w:sz w:val="24"/>
          <w:szCs w:val="24"/>
          <w:lang w:val="en-GB"/>
        </w:rPr>
      </w:pPr>
      <w:r w:rsidRPr="0048642A">
        <w:rPr>
          <w:rFonts w:ascii="Times New Roman" w:hAnsi="Times New Roman"/>
          <w:sz w:val="24"/>
          <w:szCs w:val="24"/>
          <w:lang w:val="en-GB"/>
        </w:rPr>
        <w:lastRenderedPageBreak/>
        <w:t>In this study, t</w:t>
      </w:r>
      <w:r w:rsidR="00031654" w:rsidRPr="0048642A">
        <w:rPr>
          <w:rFonts w:ascii="Times New Roman" w:hAnsi="Times New Roman"/>
          <w:sz w:val="24"/>
          <w:szCs w:val="24"/>
          <w:lang w:val="en-GB"/>
        </w:rPr>
        <w:t xml:space="preserve">he LAB population has </w:t>
      </w:r>
      <w:r w:rsidR="00CC69A6" w:rsidRPr="0048642A">
        <w:rPr>
          <w:rFonts w:ascii="Times New Roman" w:hAnsi="Times New Roman"/>
          <w:sz w:val="24"/>
          <w:szCs w:val="24"/>
          <w:lang w:val="en-GB"/>
        </w:rPr>
        <w:t xml:space="preserve">always </w:t>
      </w:r>
      <w:r w:rsidR="00031654" w:rsidRPr="0048642A">
        <w:rPr>
          <w:rFonts w:ascii="Times New Roman" w:hAnsi="Times New Roman"/>
          <w:sz w:val="24"/>
          <w:szCs w:val="24"/>
          <w:lang w:val="en-GB"/>
        </w:rPr>
        <w:t xml:space="preserve">been accompanied </w:t>
      </w:r>
      <w:r w:rsidR="00903091" w:rsidRPr="0048642A">
        <w:rPr>
          <w:rFonts w:ascii="Times New Roman" w:hAnsi="Times New Roman"/>
          <w:sz w:val="24"/>
          <w:szCs w:val="24"/>
          <w:lang w:val="en-GB"/>
        </w:rPr>
        <w:t>by</w:t>
      </w:r>
      <w:r w:rsidR="00031654" w:rsidRPr="0048642A">
        <w:rPr>
          <w:rFonts w:ascii="Times New Roman" w:hAnsi="Times New Roman"/>
          <w:sz w:val="24"/>
          <w:szCs w:val="24"/>
          <w:lang w:val="en-GB"/>
        </w:rPr>
        <w:t xml:space="preserve"> yeasts</w:t>
      </w:r>
      <w:r w:rsidR="00903091" w:rsidRPr="0048642A">
        <w:rPr>
          <w:rFonts w:ascii="Times New Roman" w:hAnsi="Times New Roman"/>
          <w:sz w:val="24"/>
          <w:szCs w:val="24"/>
          <w:lang w:val="en-GB"/>
        </w:rPr>
        <w:t xml:space="preserve"> wh</w:t>
      </w:r>
      <w:r w:rsidR="006A392E" w:rsidRPr="0048642A">
        <w:rPr>
          <w:rFonts w:ascii="Times New Roman" w:hAnsi="Times New Roman"/>
          <w:sz w:val="24"/>
          <w:szCs w:val="24"/>
          <w:lang w:val="en-GB"/>
        </w:rPr>
        <w:t xml:space="preserve">ose </w:t>
      </w:r>
      <w:r w:rsidR="00E55B8E" w:rsidRPr="0048642A">
        <w:rPr>
          <w:rFonts w:ascii="Times New Roman" w:hAnsi="Times New Roman"/>
          <w:sz w:val="24"/>
          <w:szCs w:val="24"/>
          <w:lang w:val="en-GB"/>
        </w:rPr>
        <w:t>populations, although always decreased a</w:t>
      </w:r>
      <w:r w:rsidR="00903091" w:rsidRPr="0048642A">
        <w:rPr>
          <w:rFonts w:ascii="Times New Roman" w:hAnsi="Times New Roman"/>
          <w:sz w:val="24"/>
          <w:szCs w:val="24"/>
          <w:lang w:val="en-GB"/>
        </w:rPr>
        <w:t>s</w:t>
      </w:r>
      <w:r w:rsidR="00E55B8E" w:rsidRPr="0048642A">
        <w:rPr>
          <w:rFonts w:ascii="Times New Roman" w:hAnsi="Times New Roman"/>
          <w:sz w:val="24"/>
          <w:szCs w:val="24"/>
          <w:lang w:val="en-GB"/>
        </w:rPr>
        <w:t xml:space="preserve"> storage time progressed</w:t>
      </w:r>
      <w:r w:rsidR="00903091" w:rsidRPr="0048642A">
        <w:rPr>
          <w:rFonts w:ascii="Times New Roman" w:hAnsi="Times New Roman"/>
          <w:sz w:val="24"/>
          <w:szCs w:val="24"/>
          <w:lang w:val="en-GB"/>
        </w:rPr>
        <w:t>,</w:t>
      </w:r>
      <w:r w:rsidR="00E55B8E" w:rsidRPr="0048642A">
        <w:rPr>
          <w:rFonts w:ascii="Times New Roman" w:hAnsi="Times New Roman"/>
          <w:sz w:val="24"/>
          <w:szCs w:val="24"/>
          <w:lang w:val="en-GB"/>
        </w:rPr>
        <w:t xml:space="preserve"> </w:t>
      </w:r>
      <w:r w:rsidR="003911D3">
        <w:rPr>
          <w:rFonts w:ascii="Times New Roman" w:hAnsi="Times New Roman"/>
          <w:sz w:val="24"/>
          <w:szCs w:val="24"/>
          <w:lang w:val="en-GB"/>
        </w:rPr>
        <w:t>had</w:t>
      </w:r>
      <w:r w:rsidR="00E55B8E" w:rsidRPr="0048642A">
        <w:rPr>
          <w:rFonts w:ascii="Times New Roman" w:hAnsi="Times New Roman"/>
          <w:sz w:val="24"/>
          <w:szCs w:val="24"/>
          <w:lang w:val="en-GB"/>
        </w:rPr>
        <w:t xml:space="preserve"> average</w:t>
      </w:r>
      <w:r w:rsidR="003911D3">
        <w:rPr>
          <w:rFonts w:ascii="Times New Roman" w:hAnsi="Times New Roman"/>
          <w:sz w:val="24"/>
          <w:szCs w:val="24"/>
          <w:lang w:val="en-GB"/>
        </w:rPr>
        <w:t xml:space="preserve"> of</w:t>
      </w:r>
      <w:r w:rsidR="00E55B8E" w:rsidRPr="0048642A">
        <w:rPr>
          <w:rFonts w:ascii="Times New Roman" w:hAnsi="Times New Roman"/>
          <w:sz w:val="24"/>
          <w:szCs w:val="24"/>
          <w:lang w:val="en-GB"/>
        </w:rPr>
        <w:t xml:space="preserve"> </w:t>
      </w:r>
      <w:r w:rsidR="00E55B8E" w:rsidRPr="0048642A">
        <w:rPr>
          <w:rFonts w:ascii="Times New Roman" w:hAnsi="Times New Roman"/>
          <w:sz w:val="24"/>
          <w:szCs w:val="24"/>
          <w:lang w:val="en-GB"/>
        </w:rPr>
        <w:sym w:font="Mathematica1" w:char="F07E"/>
      </w:r>
      <w:r w:rsidR="00E55B8E" w:rsidRPr="0048642A">
        <w:rPr>
          <w:rFonts w:ascii="Times New Roman" w:hAnsi="Times New Roman"/>
          <w:sz w:val="24"/>
          <w:szCs w:val="24"/>
          <w:lang w:val="en-GB"/>
        </w:rPr>
        <w:t>6.0 log</w:t>
      </w:r>
      <w:r w:rsidR="00E55B8E" w:rsidRPr="0048642A">
        <w:rPr>
          <w:rFonts w:ascii="Times New Roman" w:hAnsi="Times New Roman"/>
          <w:sz w:val="24"/>
          <w:szCs w:val="24"/>
          <w:vertAlign w:val="subscript"/>
          <w:lang w:val="en-GB"/>
        </w:rPr>
        <w:t>10</w:t>
      </w:r>
      <w:r w:rsidR="00B75CA8" w:rsidRPr="0048642A">
        <w:rPr>
          <w:rFonts w:ascii="Times New Roman" w:hAnsi="Times New Roman"/>
          <w:sz w:val="24"/>
          <w:szCs w:val="24"/>
          <w:vertAlign w:val="subscript"/>
          <w:lang w:val="en-GB"/>
        </w:rPr>
        <w:t xml:space="preserve"> </w:t>
      </w:r>
      <w:r w:rsidR="00E55B8E" w:rsidRPr="0048642A">
        <w:rPr>
          <w:rFonts w:ascii="Times New Roman" w:hAnsi="Times New Roman"/>
          <w:sz w:val="24"/>
          <w:szCs w:val="24"/>
          <w:lang w:val="en-GB"/>
        </w:rPr>
        <w:t xml:space="preserve">CFU/olive </w:t>
      </w:r>
      <w:r w:rsidR="00CC69A6" w:rsidRPr="0048642A">
        <w:rPr>
          <w:rFonts w:ascii="Times New Roman" w:hAnsi="Times New Roman"/>
          <w:sz w:val="24"/>
          <w:szCs w:val="24"/>
          <w:lang w:val="en-GB"/>
        </w:rPr>
        <w:t>but</w:t>
      </w:r>
      <w:r w:rsidR="00E0478C" w:rsidRPr="0048642A">
        <w:rPr>
          <w:rFonts w:ascii="Times New Roman" w:hAnsi="Times New Roman"/>
          <w:sz w:val="24"/>
          <w:szCs w:val="24"/>
          <w:lang w:val="en-GB"/>
        </w:rPr>
        <w:t xml:space="preserve"> </w:t>
      </w:r>
      <w:r w:rsidR="00E55B8E" w:rsidRPr="0048642A">
        <w:rPr>
          <w:rFonts w:ascii="Times New Roman" w:hAnsi="Times New Roman"/>
          <w:sz w:val="24"/>
          <w:szCs w:val="24"/>
          <w:lang w:val="en-GB"/>
        </w:rPr>
        <w:t>always above 5.2 log</w:t>
      </w:r>
      <w:r w:rsidR="00E55B8E" w:rsidRPr="0048642A">
        <w:rPr>
          <w:rFonts w:ascii="Times New Roman" w:hAnsi="Times New Roman"/>
          <w:sz w:val="24"/>
          <w:szCs w:val="24"/>
          <w:vertAlign w:val="subscript"/>
          <w:lang w:val="en-GB"/>
        </w:rPr>
        <w:t>10</w:t>
      </w:r>
      <w:r w:rsidR="009D281A" w:rsidRPr="0048642A">
        <w:rPr>
          <w:rFonts w:ascii="Times New Roman" w:hAnsi="Times New Roman"/>
          <w:sz w:val="24"/>
          <w:szCs w:val="24"/>
          <w:vertAlign w:val="subscript"/>
          <w:lang w:val="en-GB"/>
        </w:rPr>
        <w:t xml:space="preserve"> </w:t>
      </w:r>
      <w:r w:rsidR="00E55B8E" w:rsidRPr="0048642A">
        <w:rPr>
          <w:rFonts w:ascii="Times New Roman" w:hAnsi="Times New Roman"/>
          <w:sz w:val="24"/>
          <w:szCs w:val="24"/>
          <w:lang w:val="en-GB"/>
        </w:rPr>
        <w:t>CFU/olive</w:t>
      </w:r>
      <w:r w:rsidR="00E0478C" w:rsidRPr="0048642A">
        <w:rPr>
          <w:rFonts w:ascii="Times New Roman" w:hAnsi="Times New Roman"/>
          <w:sz w:val="24"/>
          <w:szCs w:val="24"/>
          <w:lang w:val="en-GB"/>
        </w:rPr>
        <w:t xml:space="preserve">. </w:t>
      </w:r>
      <w:r w:rsidR="00112C7C" w:rsidRPr="0048642A">
        <w:rPr>
          <w:rFonts w:ascii="Times New Roman" w:hAnsi="Times New Roman"/>
          <w:sz w:val="24"/>
          <w:szCs w:val="24"/>
          <w:lang w:val="en-GB"/>
        </w:rPr>
        <w:t>I</w:t>
      </w:r>
      <w:r w:rsidR="00E63F3E" w:rsidRPr="0048642A">
        <w:rPr>
          <w:rFonts w:ascii="Times New Roman" w:hAnsi="Times New Roman"/>
          <w:sz w:val="24"/>
          <w:szCs w:val="24"/>
          <w:lang w:val="en-GB"/>
        </w:rPr>
        <w:t>t is probable that the simultaneous presence</w:t>
      </w:r>
      <w:r w:rsidR="003218F8">
        <w:rPr>
          <w:rFonts w:ascii="Times New Roman" w:hAnsi="Times New Roman"/>
          <w:sz w:val="24"/>
          <w:szCs w:val="24"/>
          <w:lang w:val="en-GB"/>
        </w:rPr>
        <w:t>s</w:t>
      </w:r>
      <w:r w:rsidR="00E63F3E" w:rsidRPr="0048642A">
        <w:rPr>
          <w:rFonts w:ascii="Times New Roman" w:hAnsi="Times New Roman"/>
          <w:sz w:val="24"/>
          <w:szCs w:val="24"/>
          <w:lang w:val="en-GB"/>
        </w:rPr>
        <w:t xml:space="preserve"> of both</w:t>
      </w:r>
      <w:r w:rsidR="00E0478C" w:rsidRPr="0048642A">
        <w:rPr>
          <w:rFonts w:ascii="Times New Roman" w:hAnsi="Times New Roman"/>
          <w:sz w:val="24"/>
          <w:szCs w:val="24"/>
          <w:lang w:val="en-GB"/>
        </w:rPr>
        <w:t xml:space="preserve"> groups of </w:t>
      </w:r>
      <w:r w:rsidR="005263F4" w:rsidRPr="0048642A">
        <w:rPr>
          <w:rFonts w:ascii="Times New Roman" w:hAnsi="Times New Roman"/>
          <w:sz w:val="24"/>
          <w:szCs w:val="24"/>
          <w:lang w:val="en-GB"/>
        </w:rPr>
        <w:t>micro</w:t>
      </w:r>
      <w:r w:rsidR="00E0478C" w:rsidRPr="0048642A">
        <w:rPr>
          <w:rFonts w:ascii="Times New Roman" w:hAnsi="Times New Roman"/>
          <w:sz w:val="24"/>
          <w:szCs w:val="24"/>
          <w:lang w:val="en-GB"/>
        </w:rPr>
        <w:t>organisms</w:t>
      </w:r>
      <w:r w:rsidR="00E63F3E" w:rsidRPr="0048642A">
        <w:rPr>
          <w:rFonts w:ascii="Times New Roman" w:hAnsi="Times New Roman"/>
          <w:sz w:val="24"/>
          <w:szCs w:val="24"/>
          <w:lang w:val="en-GB"/>
        </w:rPr>
        <w:t xml:space="preserve"> </w:t>
      </w:r>
      <w:r w:rsidR="003911D3">
        <w:rPr>
          <w:rFonts w:ascii="Times New Roman" w:hAnsi="Times New Roman"/>
          <w:sz w:val="24"/>
          <w:szCs w:val="24"/>
          <w:lang w:val="en-GB"/>
        </w:rPr>
        <w:t>are</w:t>
      </w:r>
      <w:r w:rsidR="006A392E" w:rsidRPr="0048642A">
        <w:rPr>
          <w:rFonts w:ascii="Times New Roman" w:hAnsi="Times New Roman"/>
          <w:sz w:val="24"/>
          <w:szCs w:val="24"/>
          <w:lang w:val="en-GB"/>
        </w:rPr>
        <w:t xml:space="preserve"> </w:t>
      </w:r>
      <w:r w:rsidR="00E63F3E" w:rsidRPr="0048642A">
        <w:rPr>
          <w:rFonts w:ascii="Times New Roman" w:hAnsi="Times New Roman"/>
          <w:sz w:val="24"/>
          <w:szCs w:val="24"/>
          <w:lang w:val="en-GB"/>
        </w:rPr>
        <w:t>an essential element for the development of probiotic olives</w:t>
      </w:r>
      <w:r w:rsidR="00903091" w:rsidRPr="0048642A">
        <w:rPr>
          <w:rFonts w:ascii="Times New Roman" w:hAnsi="Times New Roman"/>
          <w:sz w:val="24"/>
          <w:szCs w:val="24"/>
          <w:lang w:val="en-GB"/>
        </w:rPr>
        <w:t>. In fact,</w:t>
      </w:r>
      <w:r w:rsidR="00E0478C" w:rsidRPr="0048642A">
        <w:rPr>
          <w:rFonts w:ascii="Times New Roman" w:hAnsi="Times New Roman"/>
          <w:sz w:val="24"/>
          <w:szCs w:val="24"/>
          <w:lang w:val="en-GB"/>
        </w:rPr>
        <w:t xml:space="preserve"> they </w:t>
      </w:r>
      <w:r w:rsidR="00E63F3E" w:rsidRPr="0048642A">
        <w:rPr>
          <w:rFonts w:ascii="Times New Roman" w:hAnsi="Times New Roman"/>
          <w:sz w:val="24"/>
          <w:szCs w:val="24"/>
          <w:lang w:val="en-GB"/>
        </w:rPr>
        <w:t>have always been found in the olive biofilms (</w:t>
      </w:r>
      <w:r w:rsidR="009D281A" w:rsidRPr="0048642A">
        <w:rPr>
          <w:rFonts w:ascii="Times New Roman" w:hAnsi="Times New Roman"/>
          <w:sz w:val="24"/>
          <w:szCs w:val="24"/>
          <w:lang w:val="en-GB"/>
        </w:rPr>
        <w:t>Arroyo López et al., 20</w:t>
      </w:r>
      <w:r w:rsidR="00E127ED" w:rsidRPr="0048642A">
        <w:rPr>
          <w:rFonts w:ascii="Times New Roman" w:hAnsi="Times New Roman"/>
          <w:sz w:val="24"/>
          <w:szCs w:val="24"/>
          <w:lang w:val="en-GB"/>
        </w:rPr>
        <w:t xml:space="preserve">12; </w:t>
      </w:r>
      <w:proofErr w:type="spellStart"/>
      <w:r w:rsidR="00E127ED" w:rsidRPr="0048642A">
        <w:rPr>
          <w:rFonts w:ascii="Times New Roman" w:hAnsi="Times New Roman"/>
          <w:sz w:val="24"/>
          <w:szCs w:val="24"/>
          <w:lang w:val="en-GB"/>
        </w:rPr>
        <w:t>Domínguez</w:t>
      </w:r>
      <w:proofErr w:type="spellEnd"/>
      <w:r w:rsidR="00E127ED" w:rsidRPr="0048642A">
        <w:rPr>
          <w:rFonts w:ascii="Times New Roman" w:hAnsi="Times New Roman"/>
          <w:sz w:val="24"/>
          <w:szCs w:val="24"/>
          <w:lang w:val="en-GB"/>
        </w:rPr>
        <w:t xml:space="preserve"> </w:t>
      </w:r>
      <w:proofErr w:type="spellStart"/>
      <w:r w:rsidR="00E127ED" w:rsidRPr="0048642A">
        <w:rPr>
          <w:rFonts w:ascii="Times New Roman" w:hAnsi="Times New Roman"/>
          <w:sz w:val="24"/>
          <w:szCs w:val="24"/>
          <w:lang w:val="en-GB"/>
        </w:rPr>
        <w:t>Manzano</w:t>
      </w:r>
      <w:proofErr w:type="spellEnd"/>
      <w:r w:rsidR="00E127ED" w:rsidRPr="0048642A">
        <w:rPr>
          <w:rFonts w:ascii="Times New Roman" w:hAnsi="Times New Roman"/>
          <w:sz w:val="24"/>
          <w:szCs w:val="24"/>
          <w:lang w:val="en-GB"/>
        </w:rPr>
        <w:t xml:space="preserve"> et al., 2012</w:t>
      </w:r>
      <w:r w:rsidR="00E63F3E" w:rsidRPr="0048642A">
        <w:rPr>
          <w:rFonts w:ascii="Times New Roman" w:hAnsi="Times New Roman"/>
          <w:sz w:val="24"/>
          <w:szCs w:val="24"/>
          <w:lang w:val="en-GB"/>
        </w:rPr>
        <w:t>).</w:t>
      </w:r>
      <w:r w:rsidR="00103952" w:rsidRPr="0048642A">
        <w:rPr>
          <w:rFonts w:ascii="Times New Roman" w:hAnsi="Times New Roman"/>
          <w:sz w:val="24"/>
          <w:szCs w:val="24"/>
          <w:lang w:val="en-GB"/>
        </w:rPr>
        <w:t xml:space="preserve"> In </w:t>
      </w:r>
      <w:r w:rsidR="00F402F4" w:rsidRPr="0048642A">
        <w:rPr>
          <w:rFonts w:ascii="Times New Roman" w:hAnsi="Times New Roman"/>
          <w:sz w:val="24"/>
          <w:szCs w:val="24"/>
          <w:lang w:val="en-GB"/>
        </w:rPr>
        <w:t xml:space="preserve">dairy products, the microbiology </w:t>
      </w:r>
      <w:r w:rsidR="002C3207" w:rsidRPr="0048642A">
        <w:rPr>
          <w:rFonts w:ascii="Times New Roman" w:hAnsi="Times New Roman"/>
          <w:sz w:val="24"/>
          <w:szCs w:val="24"/>
          <w:lang w:val="en-GB"/>
        </w:rPr>
        <w:t>include</w:t>
      </w:r>
      <w:r w:rsidR="007E27D6" w:rsidRPr="0048642A">
        <w:rPr>
          <w:rFonts w:ascii="Times New Roman" w:hAnsi="Times New Roman"/>
          <w:sz w:val="24"/>
          <w:szCs w:val="24"/>
          <w:lang w:val="en-GB"/>
        </w:rPr>
        <w:t>s</w:t>
      </w:r>
      <w:r w:rsidR="002C3207" w:rsidRPr="0048642A">
        <w:rPr>
          <w:rFonts w:ascii="Times New Roman" w:hAnsi="Times New Roman"/>
          <w:sz w:val="24"/>
          <w:szCs w:val="24"/>
          <w:lang w:val="en-GB"/>
        </w:rPr>
        <w:t xml:space="preserve"> a wide range of </w:t>
      </w:r>
      <w:r w:rsidR="003D3AEF" w:rsidRPr="0048642A">
        <w:rPr>
          <w:rFonts w:ascii="Times New Roman" w:hAnsi="Times New Roman"/>
          <w:sz w:val="24"/>
          <w:szCs w:val="24"/>
          <w:lang w:val="en-GB"/>
        </w:rPr>
        <w:t xml:space="preserve">LAB </w:t>
      </w:r>
      <w:r w:rsidR="002C3207" w:rsidRPr="0048642A">
        <w:rPr>
          <w:rFonts w:ascii="Times New Roman" w:hAnsi="Times New Roman"/>
          <w:sz w:val="24"/>
          <w:szCs w:val="24"/>
          <w:lang w:val="en-GB"/>
        </w:rPr>
        <w:t xml:space="preserve">species, in addition to the added probiotic, </w:t>
      </w:r>
      <w:r w:rsidR="003D3AEF" w:rsidRPr="0048642A">
        <w:rPr>
          <w:rFonts w:ascii="Times New Roman" w:hAnsi="Times New Roman"/>
          <w:sz w:val="24"/>
          <w:szCs w:val="24"/>
          <w:lang w:val="en-GB"/>
        </w:rPr>
        <w:t xml:space="preserve">but also </w:t>
      </w:r>
      <w:r w:rsidR="002C3207" w:rsidRPr="0048642A">
        <w:rPr>
          <w:rFonts w:ascii="Times New Roman" w:hAnsi="Times New Roman"/>
          <w:sz w:val="24"/>
          <w:szCs w:val="24"/>
          <w:lang w:val="en-GB"/>
        </w:rPr>
        <w:t xml:space="preserve">adventitious yeasts, which may increase or </w:t>
      </w:r>
      <w:r w:rsidR="00B75CA8" w:rsidRPr="0048642A">
        <w:rPr>
          <w:rFonts w:ascii="Times New Roman" w:hAnsi="Times New Roman"/>
          <w:sz w:val="24"/>
          <w:szCs w:val="24"/>
          <w:lang w:val="en-GB"/>
        </w:rPr>
        <w:t>interfere</w:t>
      </w:r>
      <w:r w:rsidR="002C3207" w:rsidRPr="0048642A">
        <w:rPr>
          <w:rFonts w:ascii="Times New Roman" w:hAnsi="Times New Roman"/>
          <w:sz w:val="24"/>
          <w:szCs w:val="24"/>
          <w:lang w:val="en-GB"/>
        </w:rPr>
        <w:t xml:space="preserve"> </w:t>
      </w:r>
      <w:r w:rsidR="00D423F3" w:rsidRPr="0048642A">
        <w:rPr>
          <w:rFonts w:ascii="Times New Roman" w:hAnsi="Times New Roman"/>
          <w:sz w:val="24"/>
          <w:szCs w:val="24"/>
          <w:lang w:val="en-GB"/>
        </w:rPr>
        <w:t xml:space="preserve">with </w:t>
      </w:r>
      <w:r w:rsidR="002C3207" w:rsidRPr="0048642A">
        <w:rPr>
          <w:rFonts w:ascii="Times New Roman" w:hAnsi="Times New Roman"/>
          <w:sz w:val="24"/>
          <w:szCs w:val="24"/>
          <w:lang w:val="en-GB"/>
        </w:rPr>
        <w:t>the growth or survival of bacteria (</w:t>
      </w:r>
      <w:proofErr w:type="spellStart"/>
      <w:r w:rsidR="007E27D6" w:rsidRPr="0048642A">
        <w:rPr>
          <w:rFonts w:ascii="Times New Roman" w:hAnsi="Times New Roman"/>
          <w:sz w:val="24"/>
          <w:szCs w:val="24"/>
          <w:lang w:val="en-GB"/>
        </w:rPr>
        <w:t>Suharja</w:t>
      </w:r>
      <w:proofErr w:type="spellEnd"/>
      <w:r w:rsidR="00D825EC" w:rsidRPr="0048642A">
        <w:rPr>
          <w:rFonts w:ascii="Times New Roman" w:hAnsi="Times New Roman"/>
          <w:sz w:val="24"/>
          <w:szCs w:val="24"/>
          <w:lang w:val="en-GB"/>
        </w:rPr>
        <w:t xml:space="preserve">, </w:t>
      </w:r>
      <w:proofErr w:type="spellStart"/>
      <w:r w:rsidR="00D825EC" w:rsidRPr="0048642A">
        <w:rPr>
          <w:rFonts w:ascii="Times New Roman" w:hAnsi="Times New Roman"/>
          <w:sz w:val="24"/>
          <w:szCs w:val="24"/>
          <w:lang w:val="en-GB"/>
        </w:rPr>
        <w:t>Henriksson</w:t>
      </w:r>
      <w:proofErr w:type="spellEnd"/>
      <w:r w:rsidR="00D825EC" w:rsidRPr="0048642A">
        <w:rPr>
          <w:rFonts w:ascii="Times New Roman" w:hAnsi="Times New Roman"/>
          <w:sz w:val="24"/>
          <w:szCs w:val="24"/>
          <w:lang w:val="en-GB"/>
        </w:rPr>
        <w:t xml:space="preserve"> &amp; </w:t>
      </w:r>
      <w:proofErr w:type="spellStart"/>
      <w:r w:rsidR="00D825EC" w:rsidRPr="0048642A">
        <w:rPr>
          <w:rFonts w:ascii="Times New Roman" w:hAnsi="Times New Roman"/>
          <w:sz w:val="24"/>
          <w:szCs w:val="24"/>
          <w:lang w:val="en-GB"/>
        </w:rPr>
        <w:t>Lui</w:t>
      </w:r>
      <w:proofErr w:type="spellEnd"/>
      <w:r w:rsidR="00D825EC" w:rsidRPr="0048642A">
        <w:rPr>
          <w:rFonts w:ascii="Times New Roman" w:hAnsi="Times New Roman"/>
          <w:sz w:val="24"/>
          <w:szCs w:val="24"/>
          <w:lang w:val="en-GB"/>
        </w:rPr>
        <w:t xml:space="preserve">, </w:t>
      </w:r>
      <w:r w:rsidR="002C3207" w:rsidRPr="0048642A">
        <w:rPr>
          <w:rFonts w:ascii="Times New Roman" w:hAnsi="Times New Roman"/>
          <w:sz w:val="24"/>
          <w:szCs w:val="24"/>
          <w:lang w:val="en-GB"/>
        </w:rPr>
        <w:t>2014)</w:t>
      </w:r>
      <w:r w:rsidR="007E27D6" w:rsidRPr="0048642A">
        <w:rPr>
          <w:rFonts w:ascii="Times New Roman" w:hAnsi="Times New Roman"/>
          <w:sz w:val="24"/>
          <w:szCs w:val="24"/>
          <w:lang w:val="en-GB"/>
        </w:rPr>
        <w:t xml:space="preserve">. </w:t>
      </w:r>
      <w:r w:rsidR="00611FA6" w:rsidRPr="0048642A">
        <w:rPr>
          <w:rFonts w:ascii="Times New Roman" w:hAnsi="Times New Roman"/>
          <w:sz w:val="24"/>
          <w:szCs w:val="24"/>
          <w:lang w:val="en-GB"/>
        </w:rPr>
        <w:t>Furthermore</w:t>
      </w:r>
      <w:r w:rsidR="00F73F80" w:rsidRPr="0048642A">
        <w:rPr>
          <w:rFonts w:ascii="Times New Roman" w:hAnsi="Times New Roman"/>
          <w:sz w:val="24"/>
          <w:szCs w:val="24"/>
          <w:lang w:val="en-GB"/>
        </w:rPr>
        <w:t xml:space="preserve">, particular species of </w:t>
      </w:r>
      <w:r w:rsidR="00F73F80" w:rsidRPr="0048642A">
        <w:rPr>
          <w:rFonts w:ascii="Times New Roman" w:hAnsi="Times New Roman"/>
          <w:i/>
          <w:sz w:val="24"/>
          <w:szCs w:val="24"/>
          <w:lang w:val="en-GB"/>
        </w:rPr>
        <w:t>S</w:t>
      </w:r>
      <w:r w:rsidR="005F5A4F" w:rsidRPr="0048642A">
        <w:rPr>
          <w:rFonts w:ascii="Times New Roman" w:hAnsi="Times New Roman"/>
          <w:i/>
          <w:sz w:val="24"/>
          <w:szCs w:val="24"/>
          <w:lang w:val="en-GB"/>
        </w:rPr>
        <w:t>accharomyces</w:t>
      </w:r>
      <w:r w:rsidR="00F73F80" w:rsidRPr="0048642A">
        <w:rPr>
          <w:rFonts w:ascii="Times New Roman" w:hAnsi="Times New Roman"/>
          <w:i/>
          <w:sz w:val="24"/>
          <w:szCs w:val="24"/>
          <w:lang w:val="en-GB"/>
        </w:rPr>
        <w:t xml:space="preserve"> cerevisiae</w:t>
      </w:r>
      <w:r w:rsidR="00F73F80" w:rsidRPr="0048642A">
        <w:rPr>
          <w:rFonts w:ascii="Times New Roman" w:hAnsi="Times New Roman"/>
          <w:sz w:val="24"/>
          <w:szCs w:val="24"/>
          <w:lang w:val="en-GB"/>
        </w:rPr>
        <w:t xml:space="preserve"> have been proven to </w:t>
      </w:r>
      <w:r w:rsidR="00BF7A9A" w:rsidRPr="0048642A">
        <w:rPr>
          <w:rFonts w:ascii="Times New Roman" w:hAnsi="Times New Roman"/>
          <w:sz w:val="24"/>
          <w:szCs w:val="24"/>
          <w:lang w:val="en-GB"/>
        </w:rPr>
        <w:t>have</w:t>
      </w:r>
      <w:r w:rsidR="00F73F80" w:rsidRPr="0048642A">
        <w:rPr>
          <w:rFonts w:ascii="Times New Roman" w:hAnsi="Times New Roman"/>
          <w:sz w:val="24"/>
          <w:szCs w:val="24"/>
          <w:lang w:val="en-GB"/>
        </w:rPr>
        <w:t xml:space="preserve"> probiotic properties</w:t>
      </w:r>
      <w:r w:rsidR="007F625D" w:rsidRPr="0048642A">
        <w:rPr>
          <w:rFonts w:ascii="Times New Roman" w:hAnsi="Times New Roman"/>
          <w:sz w:val="24"/>
          <w:szCs w:val="24"/>
          <w:lang w:val="en-GB"/>
        </w:rPr>
        <w:t>, although the mechanism of action is not well understood yet</w:t>
      </w:r>
      <w:r w:rsidR="00F73F80" w:rsidRPr="0048642A">
        <w:rPr>
          <w:rFonts w:ascii="Times New Roman" w:hAnsi="Times New Roman"/>
          <w:sz w:val="24"/>
          <w:szCs w:val="24"/>
          <w:lang w:val="en-GB"/>
        </w:rPr>
        <w:t xml:space="preserve"> (</w:t>
      </w:r>
      <w:r w:rsidR="007F625D" w:rsidRPr="0048642A">
        <w:rPr>
          <w:rFonts w:ascii="Times New Roman" w:hAnsi="Times New Roman"/>
          <w:sz w:val="24"/>
          <w:szCs w:val="24"/>
          <w:lang w:val="en-GB"/>
        </w:rPr>
        <w:t>Etienne</w:t>
      </w:r>
      <w:r w:rsidR="00D825EC" w:rsidRPr="0048642A">
        <w:rPr>
          <w:rFonts w:ascii="Times New Roman" w:hAnsi="Times New Roman"/>
          <w:sz w:val="24"/>
          <w:szCs w:val="24"/>
          <w:lang w:val="en-GB"/>
        </w:rPr>
        <w:t>-</w:t>
      </w:r>
      <w:proofErr w:type="spellStart"/>
      <w:r w:rsidR="00D825EC" w:rsidRPr="0048642A">
        <w:rPr>
          <w:rFonts w:ascii="Times New Roman" w:hAnsi="Times New Roman"/>
          <w:sz w:val="24"/>
          <w:szCs w:val="24"/>
          <w:lang w:val="en-GB"/>
        </w:rPr>
        <w:t>Mesmin</w:t>
      </w:r>
      <w:proofErr w:type="spellEnd"/>
      <w:r w:rsidR="007F625D" w:rsidRPr="0048642A">
        <w:rPr>
          <w:rFonts w:ascii="Times New Roman" w:hAnsi="Times New Roman"/>
          <w:sz w:val="24"/>
          <w:szCs w:val="24"/>
          <w:lang w:val="en-GB"/>
        </w:rPr>
        <w:t xml:space="preserve"> et al., 2011). </w:t>
      </w:r>
      <w:r w:rsidR="00A54A0C" w:rsidRPr="0048642A">
        <w:rPr>
          <w:rFonts w:ascii="Times New Roman" w:hAnsi="Times New Roman"/>
          <w:sz w:val="24"/>
          <w:szCs w:val="24"/>
          <w:lang w:val="en-GB"/>
        </w:rPr>
        <w:t xml:space="preserve">The stabilization of probiotic products </w:t>
      </w:r>
      <w:r w:rsidR="00103952" w:rsidRPr="0048642A">
        <w:rPr>
          <w:rFonts w:ascii="Times New Roman" w:hAnsi="Times New Roman"/>
          <w:sz w:val="24"/>
          <w:szCs w:val="24"/>
          <w:lang w:val="en-GB"/>
        </w:rPr>
        <w:t xml:space="preserve">at ambient temperature </w:t>
      </w:r>
      <w:r w:rsidR="00A54A0C" w:rsidRPr="0048642A">
        <w:rPr>
          <w:rFonts w:ascii="Times New Roman" w:hAnsi="Times New Roman"/>
          <w:sz w:val="24"/>
          <w:szCs w:val="24"/>
          <w:lang w:val="en-GB"/>
        </w:rPr>
        <w:t xml:space="preserve">by the simultaneous use of LAB and yeasts is an interesting challenge because </w:t>
      </w:r>
      <w:r w:rsidR="00CF3AD2" w:rsidRPr="0048642A">
        <w:rPr>
          <w:rFonts w:ascii="Times New Roman" w:hAnsi="Times New Roman"/>
          <w:sz w:val="24"/>
          <w:szCs w:val="24"/>
          <w:lang w:val="en-GB"/>
        </w:rPr>
        <w:t xml:space="preserve">the </w:t>
      </w:r>
      <w:r w:rsidR="00A54A0C" w:rsidRPr="0048642A">
        <w:rPr>
          <w:rFonts w:ascii="Times New Roman" w:hAnsi="Times New Roman"/>
          <w:sz w:val="24"/>
          <w:szCs w:val="24"/>
          <w:lang w:val="en-GB"/>
        </w:rPr>
        <w:t xml:space="preserve">cold chain represents major costs. </w:t>
      </w:r>
      <w:r w:rsidR="00611FA6" w:rsidRPr="0048642A">
        <w:rPr>
          <w:rFonts w:ascii="Times New Roman" w:hAnsi="Times New Roman"/>
          <w:sz w:val="24"/>
          <w:szCs w:val="24"/>
          <w:lang w:val="en-GB"/>
        </w:rPr>
        <w:t>This study has shown that</w:t>
      </w:r>
      <w:r w:rsidR="00D45FC4" w:rsidRPr="0048642A">
        <w:rPr>
          <w:rFonts w:ascii="Times New Roman" w:hAnsi="Times New Roman"/>
          <w:sz w:val="24"/>
          <w:szCs w:val="24"/>
          <w:lang w:val="en-GB"/>
        </w:rPr>
        <w:t>,</w:t>
      </w:r>
      <w:r w:rsidR="00611FA6" w:rsidRPr="0048642A">
        <w:rPr>
          <w:rFonts w:ascii="Times New Roman" w:hAnsi="Times New Roman"/>
          <w:sz w:val="24"/>
          <w:szCs w:val="24"/>
          <w:lang w:val="en-GB"/>
        </w:rPr>
        <w:t xml:space="preserve"> </w:t>
      </w:r>
      <w:r w:rsidR="00112C7C" w:rsidRPr="0048642A">
        <w:rPr>
          <w:rFonts w:ascii="Times New Roman" w:hAnsi="Times New Roman"/>
          <w:sz w:val="24"/>
          <w:szCs w:val="24"/>
          <w:lang w:val="en-GB"/>
        </w:rPr>
        <w:t xml:space="preserve">when the interest is focused on the preservation of a putative probiotic LAB population, 22 ºC would be the storage temperature of choice. On the contrary, 7 ºC would be more appropriate </w:t>
      </w:r>
      <w:r w:rsidR="003911D3">
        <w:rPr>
          <w:rFonts w:ascii="Times New Roman" w:hAnsi="Times New Roman"/>
          <w:sz w:val="24"/>
          <w:szCs w:val="24"/>
          <w:lang w:val="en-GB"/>
        </w:rPr>
        <w:t xml:space="preserve">when </w:t>
      </w:r>
      <w:r w:rsidR="00112C7C" w:rsidRPr="0048642A">
        <w:rPr>
          <w:rFonts w:ascii="Times New Roman" w:hAnsi="Times New Roman"/>
          <w:sz w:val="24"/>
          <w:szCs w:val="24"/>
          <w:lang w:val="en-GB"/>
        </w:rPr>
        <w:t>the maximum yeast counts on the olives</w:t>
      </w:r>
      <w:r w:rsidR="003911D3">
        <w:rPr>
          <w:rFonts w:ascii="Times New Roman" w:hAnsi="Times New Roman"/>
          <w:sz w:val="24"/>
          <w:szCs w:val="24"/>
          <w:lang w:val="en-GB"/>
        </w:rPr>
        <w:t xml:space="preserve"> would be of interest</w:t>
      </w:r>
      <w:r w:rsidR="00112C7C" w:rsidRPr="0048642A">
        <w:rPr>
          <w:rFonts w:ascii="Times New Roman" w:hAnsi="Times New Roman"/>
          <w:sz w:val="24"/>
          <w:szCs w:val="24"/>
          <w:lang w:val="en-GB"/>
        </w:rPr>
        <w:t>.</w:t>
      </w:r>
      <w:r w:rsidR="00112C7C" w:rsidRPr="0048642A">
        <w:rPr>
          <w:rFonts w:ascii="Times New Roman" w:hAnsi="Times New Roman"/>
          <w:sz w:val="24"/>
          <w:szCs w:val="24"/>
          <w:highlight w:val="yellow"/>
          <w:lang w:val="en-GB"/>
        </w:rPr>
        <w:t xml:space="preserve"> </w:t>
      </w:r>
    </w:p>
    <w:p w:rsidR="008C361F" w:rsidRPr="0048642A" w:rsidRDefault="004E3C25" w:rsidP="008C361F">
      <w:pPr>
        <w:spacing w:line="480" w:lineRule="auto"/>
        <w:ind w:firstLine="720"/>
        <w:jc w:val="both"/>
        <w:rPr>
          <w:rFonts w:ascii="Times New Roman" w:hAnsi="Times New Roman"/>
          <w:sz w:val="24"/>
          <w:szCs w:val="24"/>
          <w:lang w:val="en-GB"/>
        </w:rPr>
      </w:pPr>
      <w:r w:rsidRPr="0048642A">
        <w:rPr>
          <w:rFonts w:ascii="Times New Roman" w:hAnsi="Times New Roman"/>
          <w:sz w:val="24"/>
          <w:szCs w:val="24"/>
          <w:lang w:val="en-GB"/>
        </w:rPr>
        <w:t>Therefore, t</w:t>
      </w:r>
      <w:r w:rsidR="00103952" w:rsidRPr="0048642A">
        <w:rPr>
          <w:rFonts w:ascii="Times New Roman" w:hAnsi="Times New Roman"/>
          <w:sz w:val="24"/>
          <w:szCs w:val="24"/>
          <w:lang w:val="en-GB"/>
        </w:rPr>
        <w:t>he</w:t>
      </w:r>
      <w:r w:rsidR="007863A1" w:rsidRPr="0048642A">
        <w:rPr>
          <w:rFonts w:ascii="Times New Roman" w:hAnsi="Times New Roman"/>
          <w:sz w:val="24"/>
          <w:szCs w:val="24"/>
          <w:lang w:val="en-GB"/>
        </w:rPr>
        <w:t xml:space="preserve"> results from this work reveal that the selection of not only the potential LAB but also the yeast strains could le</w:t>
      </w:r>
      <w:r w:rsidR="00AE2564" w:rsidRPr="0048642A">
        <w:rPr>
          <w:rFonts w:ascii="Times New Roman" w:hAnsi="Times New Roman"/>
          <w:sz w:val="24"/>
          <w:szCs w:val="24"/>
          <w:lang w:val="en-GB"/>
        </w:rPr>
        <w:t>a</w:t>
      </w:r>
      <w:r w:rsidR="007863A1" w:rsidRPr="0048642A">
        <w:rPr>
          <w:rFonts w:ascii="Times New Roman" w:hAnsi="Times New Roman"/>
          <w:sz w:val="24"/>
          <w:szCs w:val="24"/>
          <w:lang w:val="en-GB"/>
        </w:rPr>
        <w:t>d to the preparation of a functional food with a dual probiotic characteristic</w:t>
      </w:r>
      <w:r w:rsidR="00644CA3" w:rsidRPr="0048642A">
        <w:rPr>
          <w:rFonts w:ascii="Times New Roman" w:hAnsi="Times New Roman"/>
          <w:sz w:val="24"/>
          <w:szCs w:val="24"/>
          <w:lang w:val="en-GB"/>
        </w:rPr>
        <w:t>. Furthermore</w:t>
      </w:r>
      <w:r w:rsidR="007863A1" w:rsidRPr="0048642A">
        <w:rPr>
          <w:rFonts w:ascii="Times New Roman" w:hAnsi="Times New Roman"/>
          <w:sz w:val="24"/>
          <w:szCs w:val="24"/>
          <w:lang w:val="en-GB"/>
        </w:rPr>
        <w:t xml:space="preserve">, </w:t>
      </w:r>
      <w:r w:rsidR="00644CA3" w:rsidRPr="0048642A">
        <w:rPr>
          <w:rFonts w:ascii="Times New Roman" w:hAnsi="Times New Roman"/>
          <w:sz w:val="24"/>
          <w:szCs w:val="24"/>
          <w:lang w:val="en-GB"/>
        </w:rPr>
        <w:t>it</w:t>
      </w:r>
      <w:r w:rsidR="007863A1" w:rsidRPr="0048642A">
        <w:rPr>
          <w:rFonts w:ascii="Times New Roman" w:hAnsi="Times New Roman"/>
          <w:sz w:val="24"/>
          <w:szCs w:val="24"/>
          <w:lang w:val="en-GB"/>
        </w:rPr>
        <w:t xml:space="preserve"> could be packaged in simple common packages (glass jar or plastic pouches, under N</w:t>
      </w:r>
      <w:r w:rsidR="007863A1" w:rsidRPr="0048642A">
        <w:rPr>
          <w:rFonts w:ascii="Times New Roman" w:hAnsi="Times New Roman"/>
          <w:sz w:val="24"/>
          <w:szCs w:val="24"/>
          <w:vertAlign w:val="subscript"/>
          <w:lang w:val="en-GB"/>
        </w:rPr>
        <w:t>2</w:t>
      </w:r>
      <w:r w:rsidR="007863A1" w:rsidRPr="0048642A">
        <w:rPr>
          <w:rFonts w:ascii="Times New Roman" w:hAnsi="Times New Roman"/>
          <w:sz w:val="24"/>
          <w:szCs w:val="24"/>
          <w:lang w:val="en-GB"/>
        </w:rPr>
        <w:t xml:space="preserve"> if desired) and </w:t>
      </w:r>
      <w:r w:rsidR="00F50492" w:rsidRPr="0048642A">
        <w:rPr>
          <w:rFonts w:ascii="Times New Roman" w:hAnsi="Times New Roman"/>
          <w:sz w:val="24"/>
          <w:szCs w:val="24"/>
          <w:lang w:val="en-GB"/>
        </w:rPr>
        <w:t xml:space="preserve">distributed </w:t>
      </w:r>
      <w:r w:rsidR="007863A1" w:rsidRPr="0048642A">
        <w:rPr>
          <w:rFonts w:ascii="Times New Roman" w:hAnsi="Times New Roman"/>
          <w:sz w:val="24"/>
          <w:szCs w:val="24"/>
          <w:lang w:val="en-GB"/>
        </w:rPr>
        <w:t xml:space="preserve">at room temperature. </w:t>
      </w:r>
      <w:r w:rsidR="006C0BEE" w:rsidRPr="0048642A">
        <w:rPr>
          <w:rFonts w:ascii="Times New Roman" w:hAnsi="Times New Roman"/>
          <w:sz w:val="24"/>
          <w:szCs w:val="24"/>
          <w:lang w:val="en-GB"/>
        </w:rPr>
        <w:t xml:space="preserve">The balance </w:t>
      </w:r>
      <w:r w:rsidR="00F50492" w:rsidRPr="0048642A">
        <w:rPr>
          <w:rFonts w:ascii="Times New Roman" w:hAnsi="Times New Roman"/>
          <w:sz w:val="24"/>
          <w:szCs w:val="24"/>
          <w:lang w:val="en-GB"/>
        </w:rPr>
        <w:t>LAB/yeasts</w:t>
      </w:r>
      <w:r w:rsidR="006C0BEE" w:rsidRPr="0048642A">
        <w:rPr>
          <w:rFonts w:ascii="Times New Roman" w:hAnsi="Times New Roman"/>
          <w:sz w:val="24"/>
          <w:szCs w:val="24"/>
          <w:lang w:val="en-GB"/>
        </w:rPr>
        <w:t xml:space="preserve"> in table olives can be </w:t>
      </w:r>
      <w:r w:rsidR="00644CA3" w:rsidRPr="0048642A">
        <w:rPr>
          <w:rFonts w:ascii="Times New Roman" w:hAnsi="Times New Roman"/>
          <w:sz w:val="24"/>
          <w:szCs w:val="24"/>
          <w:lang w:val="en-GB"/>
        </w:rPr>
        <w:t>modified</w:t>
      </w:r>
      <w:r w:rsidR="006C0BEE" w:rsidRPr="0048642A">
        <w:rPr>
          <w:rFonts w:ascii="Times New Roman" w:hAnsi="Times New Roman"/>
          <w:sz w:val="24"/>
          <w:szCs w:val="24"/>
          <w:lang w:val="en-GB"/>
        </w:rPr>
        <w:t xml:space="preserve"> to produce the most convenient properties</w:t>
      </w:r>
      <w:r w:rsidR="000E46EC" w:rsidRPr="0048642A">
        <w:rPr>
          <w:rFonts w:ascii="Times New Roman" w:hAnsi="Times New Roman"/>
          <w:sz w:val="24"/>
          <w:szCs w:val="24"/>
          <w:lang w:val="en-GB"/>
        </w:rPr>
        <w:t xml:space="preserve"> by favouring the appropriate </w:t>
      </w:r>
      <w:r w:rsidR="005263F4" w:rsidRPr="0048642A">
        <w:rPr>
          <w:rFonts w:ascii="Times New Roman" w:hAnsi="Times New Roman"/>
          <w:sz w:val="24"/>
          <w:szCs w:val="24"/>
          <w:lang w:val="en-GB"/>
        </w:rPr>
        <w:t xml:space="preserve">microbial </w:t>
      </w:r>
      <w:r w:rsidR="000E46EC" w:rsidRPr="0048642A">
        <w:rPr>
          <w:rFonts w:ascii="Times New Roman" w:hAnsi="Times New Roman"/>
          <w:sz w:val="24"/>
          <w:szCs w:val="24"/>
          <w:lang w:val="en-GB"/>
        </w:rPr>
        <w:t>group.</w:t>
      </w:r>
      <w:r w:rsidR="006C0BEE" w:rsidRPr="0048642A">
        <w:rPr>
          <w:rFonts w:ascii="Times New Roman" w:hAnsi="Times New Roman"/>
          <w:sz w:val="24"/>
          <w:szCs w:val="24"/>
          <w:lang w:val="en-GB"/>
        </w:rPr>
        <w:t xml:space="preserve"> </w:t>
      </w:r>
      <w:r w:rsidRPr="0048642A">
        <w:rPr>
          <w:rFonts w:ascii="Times New Roman" w:hAnsi="Times New Roman"/>
          <w:sz w:val="24"/>
          <w:szCs w:val="24"/>
          <w:lang w:val="en-GB"/>
        </w:rPr>
        <w:t>The develop</w:t>
      </w:r>
      <w:r w:rsidR="003911D3">
        <w:rPr>
          <w:rFonts w:ascii="Times New Roman" w:hAnsi="Times New Roman"/>
          <w:sz w:val="24"/>
          <w:szCs w:val="24"/>
          <w:lang w:val="en-GB"/>
        </w:rPr>
        <w:t xml:space="preserve">ment </w:t>
      </w:r>
      <w:r w:rsidRPr="0048642A">
        <w:rPr>
          <w:rFonts w:ascii="Times New Roman" w:hAnsi="Times New Roman"/>
          <w:sz w:val="24"/>
          <w:szCs w:val="24"/>
          <w:lang w:val="en-GB"/>
        </w:rPr>
        <w:t xml:space="preserve">of products which include simultaneously probiotic LAB and yeasts, as </w:t>
      </w:r>
      <w:r w:rsidRPr="0048642A">
        <w:rPr>
          <w:rFonts w:ascii="Times New Roman" w:hAnsi="Times New Roman"/>
          <w:sz w:val="24"/>
          <w:szCs w:val="24"/>
          <w:lang w:val="en-GB"/>
        </w:rPr>
        <w:lastRenderedPageBreak/>
        <w:t xml:space="preserve">suggested in this work, may, in addition to the individual therapeutic effects, enhance viability and synergy with respect to them. </w:t>
      </w:r>
      <w:r w:rsidR="007863A1" w:rsidRPr="0048642A">
        <w:rPr>
          <w:rFonts w:ascii="Times New Roman" w:hAnsi="Times New Roman"/>
          <w:sz w:val="24"/>
          <w:szCs w:val="24"/>
          <w:lang w:val="en-GB"/>
        </w:rPr>
        <w:t xml:space="preserve"> </w:t>
      </w:r>
    </w:p>
    <w:p w:rsidR="008C361F" w:rsidRPr="0048642A" w:rsidRDefault="00103952" w:rsidP="008C361F">
      <w:pPr>
        <w:spacing w:line="480" w:lineRule="auto"/>
        <w:ind w:firstLine="720"/>
        <w:jc w:val="both"/>
        <w:rPr>
          <w:rFonts w:ascii="Times New Roman" w:hAnsi="Times New Roman"/>
          <w:sz w:val="24"/>
          <w:szCs w:val="24"/>
          <w:lang w:val="en-GB"/>
        </w:rPr>
      </w:pPr>
      <w:r w:rsidRPr="0048642A">
        <w:rPr>
          <w:rFonts w:ascii="Times New Roman" w:hAnsi="Times New Roman"/>
          <w:sz w:val="24"/>
          <w:szCs w:val="24"/>
          <w:lang w:val="en-GB" w:eastAsia="es-ES"/>
        </w:rPr>
        <w:t>With respect to physicochemical characteristics,</w:t>
      </w:r>
      <w:r w:rsidR="0053484E" w:rsidRPr="0048642A">
        <w:rPr>
          <w:rFonts w:ascii="Times New Roman" w:hAnsi="Times New Roman"/>
          <w:sz w:val="24"/>
          <w:szCs w:val="24"/>
          <w:lang w:val="en-GB"/>
        </w:rPr>
        <w:t xml:space="preserve"> </w:t>
      </w:r>
      <w:r w:rsidR="0053484E">
        <w:rPr>
          <w:rFonts w:ascii="Times New Roman" w:hAnsi="Times New Roman"/>
          <w:sz w:val="24"/>
          <w:szCs w:val="24"/>
          <w:lang w:val="en-GB"/>
        </w:rPr>
        <w:t xml:space="preserve">the increase in pH and decrease in combined acidity during the product storage has been usually attributed to the use of free or combined acids by yeasts, which </w:t>
      </w:r>
      <w:r w:rsidR="00FF7355">
        <w:rPr>
          <w:rFonts w:ascii="Times New Roman" w:hAnsi="Times New Roman"/>
          <w:sz w:val="24"/>
          <w:szCs w:val="24"/>
          <w:lang w:val="en-GB"/>
        </w:rPr>
        <w:t xml:space="preserve">was </w:t>
      </w:r>
      <w:r w:rsidR="0053484E">
        <w:rPr>
          <w:rFonts w:ascii="Times New Roman" w:hAnsi="Times New Roman"/>
          <w:sz w:val="24"/>
          <w:szCs w:val="24"/>
          <w:lang w:val="en-GB"/>
        </w:rPr>
        <w:t xml:space="preserve">not compensated in PB with the possible production of lactic </w:t>
      </w:r>
      <w:r w:rsidR="0088361B">
        <w:rPr>
          <w:rFonts w:ascii="Times New Roman" w:hAnsi="Times New Roman"/>
          <w:sz w:val="24"/>
          <w:szCs w:val="24"/>
          <w:lang w:val="en-GB"/>
        </w:rPr>
        <w:t xml:space="preserve">acid </w:t>
      </w:r>
      <w:r w:rsidR="0053484E">
        <w:rPr>
          <w:rFonts w:ascii="Times New Roman" w:hAnsi="Times New Roman"/>
          <w:sz w:val="24"/>
          <w:szCs w:val="24"/>
          <w:lang w:val="en-GB"/>
        </w:rPr>
        <w:t xml:space="preserve">by LAB. </w:t>
      </w:r>
      <w:r w:rsidR="00FF7355">
        <w:rPr>
          <w:rFonts w:ascii="Times New Roman" w:hAnsi="Times New Roman"/>
          <w:sz w:val="24"/>
          <w:szCs w:val="24"/>
          <w:lang w:val="en-GB"/>
        </w:rPr>
        <w:t xml:space="preserve">The acid consumption was </w:t>
      </w:r>
      <w:r w:rsidR="0007399F">
        <w:rPr>
          <w:rFonts w:ascii="Times New Roman" w:hAnsi="Times New Roman"/>
          <w:sz w:val="24"/>
          <w:szCs w:val="24"/>
          <w:lang w:val="en-GB"/>
        </w:rPr>
        <w:t>more</w:t>
      </w:r>
      <w:r w:rsidR="00FF7355">
        <w:rPr>
          <w:rFonts w:ascii="Times New Roman" w:hAnsi="Times New Roman"/>
          <w:sz w:val="24"/>
          <w:szCs w:val="24"/>
          <w:lang w:val="en-GB"/>
        </w:rPr>
        <w:t xml:space="preserve"> evident </w:t>
      </w:r>
      <w:r w:rsidR="0053484E" w:rsidRPr="0048642A">
        <w:rPr>
          <w:rFonts w:ascii="Times New Roman" w:hAnsi="Times New Roman"/>
          <w:sz w:val="24"/>
          <w:szCs w:val="24"/>
          <w:lang w:val="en-GB"/>
        </w:rPr>
        <w:t>in the PB brine</w:t>
      </w:r>
      <w:r w:rsidR="0053484E">
        <w:rPr>
          <w:rFonts w:ascii="Times New Roman" w:hAnsi="Times New Roman"/>
          <w:sz w:val="24"/>
          <w:szCs w:val="24"/>
          <w:lang w:val="en-GB"/>
        </w:rPr>
        <w:t xml:space="preserve"> </w:t>
      </w:r>
      <w:r w:rsidR="00FF7355">
        <w:rPr>
          <w:rFonts w:ascii="Times New Roman" w:hAnsi="Times New Roman"/>
          <w:sz w:val="24"/>
          <w:szCs w:val="24"/>
          <w:lang w:val="en-GB"/>
        </w:rPr>
        <w:t xml:space="preserve">where </w:t>
      </w:r>
      <w:proofErr w:type="spellStart"/>
      <w:r w:rsidR="00FF7355" w:rsidRPr="0048642A">
        <w:rPr>
          <w:rFonts w:ascii="Times New Roman" w:hAnsi="Times New Roman"/>
          <w:sz w:val="24"/>
          <w:szCs w:val="24"/>
          <w:lang w:val="en-GB"/>
        </w:rPr>
        <w:t>titratable</w:t>
      </w:r>
      <w:proofErr w:type="spellEnd"/>
      <w:r w:rsidR="00FF7355" w:rsidRPr="0048642A">
        <w:rPr>
          <w:rFonts w:ascii="Times New Roman" w:hAnsi="Times New Roman"/>
          <w:sz w:val="24"/>
          <w:szCs w:val="24"/>
          <w:lang w:val="en-GB"/>
        </w:rPr>
        <w:t xml:space="preserve"> acidity </w:t>
      </w:r>
      <w:r w:rsidR="00FF7355">
        <w:rPr>
          <w:rFonts w:ascii="Times New Roman" w:hAnsi="Times New Roman"/>
          <w:sz w:val="24"/>
          <w:szCs w:val="24"/>
          <w:lang w:val="en-GB"/>
        </w:rPr>
        <w:t>decreased</w:t>
      </w:r>
      <w:r w:rsidR="0007399F">
        <w:rPr>
          <w:rFonts w:ascii="Times New Roman" w:hAnsi="Times New Roman"/>
          <w:sz w:val="24"/>
          <w:szCs w:val="24"/>
          <w:lang w:val="en-GB"/>
        </w:rPr>
        <w:t xml:space="preserve"> also</w:t>
      </w:r>
      <w:r w:rsidR="0053484E">
        <w:rPr>
          <w:rFonts w:ascii="Times New Roman" w:hAnsi="Times New Roman"/>
          <w:sz w:val="24"/>
          <w:szCs w:val="24"/>
          <w:lang w:val="en-GB"/>
        </w:rPr>
        <w:t xml:space="preserve">, possibly due to </w:t>
      </w:r>
      <w:r w:rsidR="00FF7355">
        <w:rPr>
          <w:rFonts w:ascii="Times New Roman" w:hAnsi="Times New Roman"/>
          <w:sz w:val="24"/>
          <w:szCs w:val="24"/>
          <w:lang w:val="en-GB"/>
        </w:rPr>
        <w:t xml:space="preserve">a higher </w:t>
      </w:r>
      <w:r w:rsidR="0053484E">
        <w:rPr>
          <w:rFonts w:ascii="Times New Roman" w:hAnsi="Times New Roman"/>
          <w:sz w:val="24"/>
          <w:szCs w:val="24"/>
          <w:lang w:val="en-GB"/>
        </w:rPr>
        <w:t>yeast</w:t>
      </w:r>
      <w:r w:rsidR="00FF7355">
        <w:rPr>
          <w:rFonts w:ascii="Times New Roman" w:hAnsi="Times New Roman"/>
          <w:sz w:val="24"/>
          <w:szCs w:val="24"/>
          <w:lang w:val="en-GB"/>
        </w:rPr>
        <w:t xml:space="preserve"> activity</w:t>
      </w:r>
      <w:r w:rsidR="0053484E">
        <w:rPr>
          <w:rFonts w:ascii="Times New Roman" w:hAnsi="Times New Roman"/>
          <w:sz w:val="24"/>
          <w:szCs w:val="24"/>
          <w:lang w:val="en-GB"/>
        </w:rPr>
        <w:t xml:space="preserve"> (</w:t>
      </w:r>
      <w:proofErr w:type="spellStart"/>
      <w:r w:rsidR="0053484E">
        <w:rPr>
          <w:rFonts w:ascii="Times New Roman" w:hAnsi="Times New Roman"/>
          <w:sz w:val="24"/>
          <w:szCs w:val="24"/>
          <w:lang w:val="en-GB"/>
        </w:rPr>
        <w:t>Garrido</w:t>
      </w:r>
      <w:proofErr w:type="spellEnd"/>
      <w:r w:rsidR="0053484E">
        <w:rPr>
          <w:rFonts w:ascii="Times New Roman" w:hAnsi="Times New Roman"/>
          <w:sz w:val="24"/>
          <w:szCs w:val="24"/>
          <w:lang w:val="en-GB"/>
        </w:rPr>
        <w:t xml:space="preserve"> </w:t>
      </w:r>
      <w:proofErr w:type="spellStart"/>
      <w:r w:rsidR="0053484E">
        <w:rPr>
          <w:rFonts w:ascii="Times New Roman" w:hAnsi="Times New Roman"/>
          <w:sz w:val="24"/>
          <w:szCs w:val="24"/>
          <w:lang w:val="en-GB"/>
        </w:rPr>
        <w:t>Fern</w:t>
      </w:r>
      <w:r w:rsidR="00FF7355">
        <w:rPr>
          <w:rFonts w:ascii="Times New Roman" w:hAnsi="Times New Roman"/>
          <w:sz w:val="24"/>
          <w:szCs w:val="24"/>
          <w:lang w:val="en-GB"/>
        </w:rPr>
        <w:t>á</w:t>
      </w:r>
      <w:r w:rsidR="0053484E">
        <w:rPr>
          <w:rFonts w:ascii="Times New Roman" w:hAnsi="Times New Roman"/>
          <w:sz w:val="24"/>
          <w:szCs w:val="24"/>
          <w:lang w:val="en-GB"/>
        </w:rPr>
        <w:t>ndez</w:t>
      </w:r>
      <w:proofErr w:type="spellEnd"/>
      <w:r w:rsidR="0053484E">
        <w:rPr>
          <w:rFonts w:ascii="Times New Roman" w:hAnsi="Times New Roman"/>
          <w:sz w:val="24"/>
          <w:szCs w:val="24"/>
          <w:lang w:val="en-GB"/>
        </w:rPr>
        <w:t xml:space="preserve"> et al., 1997). However, </w:t>
      </w:r>
      <w:r w:rsidR="00774A58" w:rsidRPr="0048642A">
        <w:rPr>
          <w:rFonts w:ascii="Times New Roman" w:hAnsi="Times New Roman"/>
          <w:sz w:val="24"/>
          <w:szCs w:val="24"/>
          <w:lang w:val="en-GB" w:eastAsia="es-ES"/>
        </w:rPr>
        <w:t xml:space="preserve">the conditions traditionally used for green olive stabilization were efficient for about 2 months in treatments using cover solutions because, after that time, pH increased and, with it, the risk of product </w:t>
      </w:r>
      <w:r w:rsidR="00B40909" w:rsidRPr="0048642A">
        <w:rPr>
          <w:rFonts w:ascii="Times New Roman" w:hAnsi="Times New Roman"/>
          <w:sz w:val="24"/>
          <w:szCs w:val="24"/>
          <w:lang w:val="en-GB" w:eastAsia="es-ES"/>
        </w:rPr>
        <w:t>deterioration</w:t>
      </w:r>
      <w:r w:rsidR="00774A58" w:rsidRPr="0048642A">
        <w:rPr>
          <w:rFonts w:ascii="Times New Roman" w:hAnsi="Times New Roman"/>
          <w:sz w:val="24"/>
          <w:szCs w:val="24"/>
          <w:lang w:val="en-GB" w:eastAsia="es-ES"/>
        </w:rPr>
        <w:t>.</w:t>
      </w:r>
      <w:r w:rsidR="00B40909" w:rsidRPr="0048642A">
        <w:rPr>
          <w:rFonts w:ascii="Times New Roman" w:hAnsi="Times New Roman"/>
          <w:sz w:val="24"/>
          <w:szCs w:val="24"/>
          <w:lang w:val="en-GB"/>
        </w:rPr>
        <w:t xml:space="preserve"> </w:t>
      </w:r>
      <w:r w:rsidR="00774A58" w:rsidRPr="0048642A">
        <w:rPr>
          <w:rFonts w:ascii="Times New Roman" w:hAnsi="Times New Roman"/>
          <w:sz w:val="24"/>
          <w:szCs w:val="24"/>
          <w:lang w:val="en-GB"/>
        </w:rPr>
        <w:t xml:space="preserve">As </w:t>
      </w:r>
      <w:r w:rsidR="00D45FC4" w:rsidRPr="0048642A">
        <w:rPr>
          <w:rFonts w:ascii="Times New Roman" w:hAnsi="Times New Roman"/>
          <w:sz w:val="24"/>
          <w:szCs w:val="24"/>
          <w:lang w:val="en-GB"/>
        </w:rPr>
        <w:t xml:space="preserve">this </w:t>
      </w:r>
      <w:r w:rsidR="00774A58" w:rsidRPr="0048642A">
        <w:rPr>
          <w:rFonts w:ascii="Times New Roman" w:hAnsi="Times New Roman"/>
          <w:sz w:val="24"/>
          <w:szCs w:val="24"/>
          <w:lang w:val="en-GB"/>
        </w:rPr>
        <w:t>change characteri</w:t>
      </w:r>
      <w:r w:rsidR="00B51216" w:rsidRPr="0048642A">
        <w:rPr>
          <w:rFonts w:ascii="Times New Roman" w:hAnsi="Times New Roman"/>
          <w:sz w:val="24"/>
          <w:szCs w:val="24"/>
          <w:lang w:val="en-GB"/>
        </w:rPr>
        <w:t>ze</w:t>
      </w:r>
      <w:r w:rsidR="00D45FC4" w:rsidRPr="0048642A">
        <w:rPr>
          <w:rFonts w:ascii="Times New Roman" w:hAnsi="Times New Roman"/>
          <w:sz w:val="24"/>
          <w:szCs w:val="24"/>
          <w:lang w:val="en-GB"/>
        </w:rPr>
        <w:t>s</w:t>
      </w:r>
      <w:r w:rsidR="00B51216" w:rsidRPr="0048642A">
        <w:rPr>
          <w:rFonts w:ascii="Times New Roman" w:hAnsi="Times New Roman"/>
          <w:sz w:val="24"/>
          <w:szCs w:val="24"/>
          <w:lang w:val="en-GB"/>
        </w:rPr>
        <w:t xml:space="preserve"> </w:t>
      </w:r>
      <w:r w:rsidR="00774A58" w:rsidRPr="0048642A">
        <w:rPr>
          <w:rFonts w:ascii="Times New Roman" w:hAnsi="Times New Roman"/>
          <w:sz w:val="24"/>
          <w:szCs w:val="24"/>
          <w:lang w:val="en-GB"/>
        </w:rPr>
        <w:t>the initial stages of important olive malodorous spoilage</w:t>
      </w:r>
      <w:r w:rsidR="00B40909" w:rsidRPr="0048642A">
        <w:rPr>
          <w:rFonts w:ascii="Times New Roman" w:hAnsi="Times New Roman"/>
          <w:sz w:val="24"/>
          <w:szCs w:val="24"/>
          <w:lang w:val="en-GB"/>
        </w:rPr>
        <w:t xml:space="preserve"> (</w:t>
      </w:r>
      <w:proofErr w:type="spellStart"/>
      <w:r w:rsidR="00B40909" w:rsidRPr="0048642A">
        <w:rPr>
          <w:rFonts w:ascii="Times New Roman" w:hAnsi="Times New Roman"/>
          <w:sz w:val="24"/>
          <w:szCs w:val="24"/>
          <w:lang w:val="en-GB"/>
        </w:rPr>
        <w:t>Garrido</w:t>
      </w:r>
      <w:proofErr w:type="spellEnd"/>
      <w:r w:rsidR="00B40909" w:rsidRPr="0048642A">
        <w:rPr>
          <w:rFonts w:ascii="Times New Roman" w:hAnsi="Times New Roman"/>
          <w:sz w:val="24"/>
          <w:szCs w:val="24"/>
          <w:lang w:val="en-GB"/>
        </w:rPr>
        <w:t xml:space="preserve"> Fernandez et al., 1997)</w:t>
      </w:r>
      <w:r w:rsidR="00774A58" w:rsidRPr="0048642A">
        <w:rPr>
          <w:rFonts w:ascii="Times New Roman" w:hAnsi="Times New Roman"/>
          <w:sz w:val="24"/>
          <w:szCs w:val="24"/>
          <w:lang w:val="en-GB"/>
        </w:rPr>
        <w:t>, the</w:t>
      </w:r>
      <w:r w:rsidR="00F50492" w:rsidRPr="0048642A">
        <w:rPr>
          <w:rFonts w:ascii="Times New Roman" w:hAnsi="Times New Roman"/>
          <w:sz w:val="24"/>
          <w:szCs w:val="24"/>
          <w:lang w:val="en-GB"/>
        </w:rPr>
        <w:t xml:space="preserve"> effect</w:t>
      </w:r>
      <w:r w:rsidR="00774A58" w:rsidRPr="0048642A">
        <w:rPr>
          <w:rFonts w:ascii="Times New Roman" w:hAnsi="Times New Roman"/>
          <w:sz w:val="24"/>
          <w:szCs w:val="24"/>
          <w:lang w:val="en-GB"/>
        </w:rPr>
        <w:t xml:space="preserve"> represent</w:t>
      </w:r>
      <w:r w:rsidR="00F50492" w:rsidRPr="0048642A">
        <w:rPr>
          <w:rFonts w:ascii="Times New Roman" w:hAnsi="Times New Roman"/>
          <w:sz w:val="24"/>
          <w:szCs w:val="24"/>
          <w:lang w:val="en-GB"/>
        </w:rPr>
        <w:t>s</w:t>
      </w:r>
      <w:r w:rsidR="00774A58" w:rsidRPr="0048642A">
        <w:rPr>
          <w:rFonts w:ascii="Times New Roman" w:hAnsi="Times New Roman"/>
          <w:sz w:val="24"/>
          <w:szCs w:val="24"/>
          <w:lang w:val="en-GB"/>
        </w:rPr>
        <w:t xml:space="preserve"> a clear limitation </w:t>
      </w:r>
      <w:r w:rsidR="00B81A65" w:rsidRPr="0048642A">
        <w:rPr>
          <w:rFonts w:ascii="Times New Roman" w:hAnsi="Times New Roman"/>
          <w:sz w:val="24"/>
          <w:szCs w:val="24"/>
          <w:lang w:val="en-GB"/>
        </w:rPr>
        <w:t>on</w:t>
      </w:r>
      <w:r w:rsidR="00774A58" w:rsidRPr="0048642A">
        <w:rPr>
          <w:rFonts w:ascii="Times New Roman" w:hAnsi="Times New Roman"/>
          <w:sz w:val="24"/>
          <w:szCs w:val="24"/>
          <w:lang w:val="en-GB"/>
        </w:rPr>
        <w:t xml:space="preserve"> </w:t>
      </w:r>
      <w:r w:rsidR="00B81A65" w:rsidRPr="0048642A">
        <w:rPr>
          <w:rFonts w:ascii="Times New Roman" w:hAnsi="Times New Roman"/>
          <w:sz w:val="24"/>
          <w:szCs w:val="24"/>
          <w:lang w:val="en-GB"/>
        </w:rPr>
        <w:t xml:space="preserve">the </w:t>
      </w:r>
      <w:r w:rsidR="00774A58" w:rsidRPr="0048642A">
        <w:rPr>
          <w:rFonts w:ascii="Times New Roman" w:hAnsi="Times New Roman"/>
          <w:sz w:val="24"/>
          <w:szCs w:val="24"/>
          <w:lang w:val="en-GB"/>
        </w:rPr>
        <w:t xml:space="preserve">shelf life </w:t>
      </w:r>
      <w:r w:rsidR="000E5C28" w:rsidRPr="0048642A">
        <w:rPr>
          <w:rFonts w:ascii="Times New Roman" w:hAnsi="Times New Roman"/>
          <w:sz w:val="24"/>
          <w:szCs w:val="24"/>
          <w:lang w:val="en-GB"/>
        </w:rPr>
        <w:t xml:space="preserve">of </w:t>
      </w:r>
      <w:r w:rsidR="00774A58" w:rsidRPr="0048642A">
        <w:rPr>
          <w:rFonts w:ascii="Times New Roman" w:hAnsi="Times New Roman"/>
          <w:sz w:val="24"/>
          <w:szCs w:val="24"/>
          <w:lang w:val="en-GB"/>
        </w:rPr>
        <w:t xml:space="preserve">these </w:t>
      </w:r>
      <w:r w:rsidR="003911D3">
        <w:rPr>
          <w:rFonts w:ascii="Times New Roman" w:hAnsi="Times New Roman"/>
          <w:sz w:val="24"/>
          <w:szCs w:val="24"/>
          <w:lang w:val="en-GB"/>
        </w:rPr>
        <w:t>treatments</w:t>
      </w:r>
      <w:r w:rsidR="00774A58" w:rsidRPr="0048642A">
        <w:rPr>
          <w:rFonts w:ascii="Times New Roman" w:hAnsi="Times New Roman"/>
          <w:sz w:val="24"/>
          <w:szCs w:val="24"/>
          <w:lang w:val="en-GB"/>
        </w:rPr>
        <w:t>. Therefore, the potential probiotic product pack</w:t>
      </w:r>
      <w:r w:rsidR="00B51216" w:rsidRPr="0048642A">
        <w:rPr>
          <w:rFonts w:ascii="Times New Roman" w:hAnsi="Times New Roman"/>
          <w:sz w:val="24"/>
          <w:szCs w:val="24"/>
          <w:lang w:val="en-GB"/>
        </w:rPr>
        <w:t>ag</w:t>
      </w:r>
      <w:r w:rsidR="00774A58" w:rsidRPr="0048642A">
        <w:rPr>
          <w:rFonts w:ascii="Times New Roman" w:hAnsi="Times New Roman"/>
          <w:sz w:val="24"/>
          <w:szCs w:val="24"/>
          <w:lang w:val="en-GB"/>
        </w:rPr>
        <w:t>ed in brine, using the equilibrium conditions applied in this work</w:t>
      </w:r>
      <w:r w:rsidR="000E5C28" w:rsidRPr="0048642A">
        <w:rPr>
          <w:rFonts w:ascii="Times New Roman" w:hAnsi="Times New Roman"/>
          <w:sz w:val="24"/>
          <w:szCs w:val="24"/>
          <w:lang w:val="en-GB"/>
        </w:rPr>
        <w:t>,</w:t>
      </w:r>
      <w:r w:rsidR="00774A58" w:rsidRPr="0048642A">
        <w:rPr>
          <w:rFonts w:ascii="Times New Roman" w:hAnsi="Times New Roman"/>
          <w:sz w:val="24"/>
          <w:szCs w:val="24"/>
          <w:lang w:val="en-GB"/>
        </w:rPr>
        <w:t xml:space="preserve"> c</w:t>
      </w:r>
      <w:r w:rsidR="000E5C28" w:rsidRPr="0048642A">
        <w:rPr>
          <w:rFonts w:ascii="Times New Roman" w:hAnsi="Times New Roman"/>
          <w:sz w:val="24"/>
          <w:szCs w:val="24"/>
          <w:lang w:val="en-GB"/>
        </w:rPr>
        <w:t>ould</w:t>
      </w:r>
      <w:r w:rsidR="00774A58" w:rsidRPr="0048642A">
        <w:rPr>
          <w:rFonts w:ascii="Times New Roman" w:hAnsi="Times New Roman"/>
          <w:sz w:val="24"/>
          <w:szCs w:val="24"/>
          <w:lang w:val="en-GB"/>
        </w:rPr>
        <w:t xml:space="preserve"> have a maximum shelf life of</w:t>
      </w:r>
      <w:r w:rsidR="00B40909" w:rsidRPr="0048642A">
        <w:rPr>
          <w:rFonts w:ascii="Times New Roman" w:hAnsi="Times New Roman"/>
          <w:sz w:val="24"/>
          <w:szCs w:val="24"/>
          <w:lang w:val="en-GB"/>
        </w:rPr>
        <w:t xml:space="preserve"> about</w:t>
      </w:r>
      <w:r w:rsidR="00774A58" w:rsidRPr="0048642A">
        <w:rPr>
          <w:rFonts w:ascii="Times New Roman" w:hAnsi="Times New Roman"/>
          <w:sz w:val="24"/>
          <w:szCs w:val="24"/>
          <w:lang w:val="en-GB"/>
        </w:rPr>
        <w:t xml:space="preserve"> 2 months, regardless of temperature. However, olives in plastic pouches</w:t>
      </w:r>
      <w:r w:rsidR="000E5C28" w:rsidRPr="0048642A">
        <w:rPr>
          <w:rFonts w:ascii="Times New Roman" w:hAnsi="Times New Roman"/>
          <w:sz w:val="24"/>
          <w:szCs w:val="24"/>
          <w:lang w:val="en-GB"/>
        </w:rPr>
        <w:t>, particularly under N</w:t>
      </w:r>
      <w:r w:rsidR="000E5C28" w:rsidRPr="0048642A">
        <w:rPr>
          <w:rFonts w:ascii="Times New Roman" w:hAnsi="Times New Roman"/>
          <w:sz w:val="24"/>
          <w:szCs w:val="24"/>
          <w:vertAlign w:val="subscript"/>
          <w:lang w:val="en-GB"/>
        </w:rPr>
        <w:t>2,</w:t>
      </w:r>
      <w:r w:rsidR="00774A58" w:rsidRPr="0048642A">
        <w:rPr>
          <w:rFonts w:ascii="Times New Roman" w:hAnsi="Times New Roman"/>
          <w:sz w:val="24"/>
          <w:szCs w:val="24"/>
          <w:lang w:val="en-GB"/>
        </w:rPr>
        <w:t xml:space="preserve"> </w:t>
      </w:r>
      <w:r w:rsidR="00EA04F8" w:rsidRPr="0048642A">
        <w:rPr>
          <w:rFonts w:ascii="Times New Roman" w:hAnsi="Times New Roman"/>
          <w:sz w:val="24"/>
          <w:szCs w:val="24"/>
          <w:lang w:val="en-GB"/>
        </w:rPr>
        <w:t xml:space="preserve">showed stable physicochemical conditions and </w:t>
      </w:r>
      <w:r w:rsidR="00774A58" w:rsidRPr="0048642A">
        <w:rPr>
          <w:rFonts w:ascii="Times New Roman" w:hAnsi="Times New Roman"/>
          <w:sz w:val="24"/>
          <w:szCs w:val="24"/>
          <w:lang w:val="en-GB"/>
        </w:rPr>
        <w:t xml:space="preserve">did not show any visual spoilage evidence after </w:t>
      </w:r>
      <w:r w:rsidR="009D281A" w:rsidRPr="0048642A">
        <w:rPr>
          <w:rFonts w:ascii="Times New Roman" w:hAnsi="Times New Roman"/>
          <w:sz w:val="24"/>
          <w:szCs w:val="24"/>
          <w:lang w:val="en-GB"/>
        </w:rPr>
        <w:t>3</w:t>
      </w:r>
      <w:r w:rsidR="00774A58" w:rsidRPr="0048642A">
        <w:rPr>
          <w:rFonts w:ascii="Times New Roman" w:hAnsi="Times New Roman"/>
          <w:sz w:val="24"/>
          <w:szCs w:val="24"/>
          <w:lang w:val="en-GB"/>
        </w:rPr>
        <w:t xml:space="preserve"> months</w:t>
      </w:r>
      <w:r w:rsidR="00EA04F8" w:rsidRPr="0048642A">
        <w:rPr>
          <w:rFonts w:ascii="Times New Roman" w:hAnsi="Times New Roman"/>
          <w:sz w:val="24"/>
          <w:szCs w:val="24"/>
          <w:lang w:val="en-GB"/>
        </w:rPr>
        <w:t>; thus, they</w:t>
      </w:r>
      <w:r w:rsidR="00774A58" w:rsidRPr="0048642A">
        <w:rPr>
          <w:rFonts w:ascii="Times New Roman" w:hAnsi="Times New Roman"/>
          <w:sz w:val="24"/>
          <w:szCs w:val="24"/>
          <w:lang w:val="en-GB"/>
        </w:rPr>
        <w:t xml:space="preserve"> might have</w:t>
      </w:r>
      <w:r w:rsidR="00B81A65" w:rsidRPr="0048642A">
        <w:rPr>
          <w:rFonts w:ascii="Times New Roman" w:hAnsi="Times New Roman"/>
          <w:sz w:val="24"/>
          <w:szCs w:val="24"/>
          <w:lang w:val="en-GB"/>
        </w:rPr>
        <w:t xml:space="preserve"> a</w:t>
      </w:r>
      <w:r w:rsidR="00774A58" w:rsidRPr="0048642A">
        <w:rPr>
          <w:rFonts w:ascii="Times New Roman" w:hAnsi="Times New Roman"/>
          <w:sz w:val="24"/>
          <w:szCs w:val="24"/>
          <w:lang w:val="en-GB"/>
        </w:rPr>
        <w:t xml:space="preserve"> longer shelf li</w:t>
      </w:r>
      <w:r w:rsidR="009D281A" w:rsidRPr="0048642A">
        <w:rPr>
          <w:rFonts w:ascii="Times New Roman" w:hAnsi="Times New Roman"/>
          <w:sz w:val="24"/>
          <w:szCs w:val="24"/>
          <w:lang w:val="en-GB"/>
        </w:rPr>
        <w:t>f</w:t>
      </w:r>
      <w:r w:rsidR="00774A58" w:rsidRPr="0048642A">
        <w:rPr>
          <w:rFonts w:ascii="Times New Roman" w:hAnsi="Times New Roman"/>
          <w:sz w:val="24"/>
          <w:szCs w:val="24"/>
          <w:lang w:val="en-GB"/>
        </w:rPr>
        <w:t xml:space="preserve">e. </w:t>
      </w:r>
      <w:r w:rsidR="00774A58" w:rsidRPr="0048642A">
        <w:rPr>
          <w:rFonts w:ascii="Times New Roman" w:hAnsi="Times New Roman"/>
          <w:sz w:val="24"/>
          <w:szCs w:val="24"/>
          <w:lang w:val="en-GB" w:eastAsia="es-ES"/>
        </w:rPr>
        <w:t xml:space="preserve">In other products like yoghurt and cheese it has been observed that, apart from the probiotic strain, other environmental conditions (dissolved oxygen, permeation of oxygen through packages, pH or organic acids) may have important effects on </w:t>
      </w:r>
      <w:r w:rsidR="009D281A" w:rsidRPr="0048642A">
        <w:rPr>
          <w:rFonts w:ascii="Times New Roman" w:hAnsi="Times New Roman"/>
          <w:sz w:val="24"/>
          <w:szCs w:val="24"/>
          <w:lang w:val="en-GB" w:eastAsia="es-ES"/>
        </w:rPr>
        <w:t xml:space="preserve">microbial </w:t>
      </w:r>
      <w:r w:rsidR="00774A58" w:rsidRPr="0048642A">
        <w:rPr>
          <w:rFonts w:ascii="Times New Roman" w:hAnsi="Times New Roman"/>
          <w:sz w:val="24"/>
          <w:szCs w:val="24"/>
          <w:lang w:val="en-GB" w:eastAsia="es-ES"/>
        </w:rPr>
        <w:t>survival (</w:t>
      </w:r>
      <w:proofErr w:type="spellStart"/>
      <w:r w:rsidR="00774A58" w:rsidRPr="0048642A">
        <w:rPr>
          <w:rFonts w:ascii="Times New Roman" w:hAnsi="Times New Roman"/>
          <w:sz w:val="24"/>
          <w:szCs w:val="24"/>
          <w:lang w:val="en-GB" w:eastAsia="es-ES"/>
        </w:rPr>
        <w:t>Karimi</w:t>
      </w:r>
      <w:proofErr w:type="spellEnd"/>
      <w:r w:rsidR="00D825EC" w:rsidRPr="0048642A">
        <w:rPr>
          <w:rFonts w:ascii="Times New Roman" w:hAnsi="Times New Roman"/>
          <w:sz w:val="24"/>
          <w:szCs w:val="24"/>
          <w:lang w:val="en-GB" w:eastAsia="es-ES"/>
        </w:rPr>
        <w:t xml:space="preserve">, </w:t>
      </w:r>
      <w:proofErr w:type="spellStart"/>
      <w:r w:rsidR="00D825EC" w:rsidRPr="0048642A">
        <w:rPr>
          <w:rFonts w:ascii="Times New Roman" w:hAnsi="Times New Roman"/>
          <w:sz w:val="24"/>
          <w:szCs w:val="24"/>
          <w:lang w:val="en-GB" w:eastAsia="es-ES"/>
        </w:rPr>
        <w:t>Mortazavian</w:t>
      </w:r>
      <w:proofErr w:type="spellEnd"/>
      <w:r w:rsidR="00D825EC" w:rsidRPr="0048642A">
        <w:rPr>
          <w:rFonts w:ascii="Times New Roman" w:hAnsi="Times New Roman"/>
          <w:sz w:val="24"/>
          <w:szCs w:val="24"/>
          <w:lang w:val="en-GB" w:eastAsia="es-ES"/>
        </w:rPr>
        <w:t xml:space="preserve"> &amp; Da Cruz</w:t>
      </w:r>
      <w:r w:rsidR="00774A58" w:rsidRPr="0048642A">
        <w:rPr>
          <w:rFonts w:ascii="Times New Roman" w:hAnsi="Times New Roman"/>
          <w:sz w:val="24"/>
          <w:szCs w:val="24"/>
          <w:lang w:val="en-GB" w:eastAsia="es-ES"/>
        </w:rPr>
        <w:t xml:space="preserve">, 2011).   </w:t>
      </w:r>
    </w:p>
    <w:p w:rsidR="008C361F" w:rsidRPr="0048642A" w:rsidRDefault="00774A58" w:rsidP="008C361F">
      <w:pPr>
        <w:spacing w:line="480" w:lineRule="auto"/>
        <w:ind w:firstLine="720"/>
        <w:jc w:val="both"/>
        <w:rPr>
          <w:rFonts w:ascii="Times New Roman" w:hAnsi="Times New Roman"/>
          <w:sz w:val="24"/>
          <w:szCs w:val="24"/>
          <w:lang w:val="en-GB"/>
        </w:rPr>
      </w:pPr>
      <w:r w:rsidRPr="0048642A">
        <w:rPr>
          <w:rFonts w:ascii="Times New Roman" w:hAnsi="Times New Roman"/>
          <w:sz w:val="24"/>
          <w:szCs w:val="24"/>
          <w:lang w:val="en-GB"/>
        </w:rPr>
        <w:t xml:space="preserve">Colour is an attribute of marked importance in the green Spanish-style presentation. The changes observed in this work were limited to CIE </w:t>
      </w:r>
      <w:r w:rsidRPr="0048642A">
        <w:rPr>
          <w:rFonts w:ascii="Times New Roman" w:hAnsi="Times New Roman"/>
          <w:i/>
          <w:sz w:val="24"/>
          <w:szCs w:val="24"/>
          <w:lang w:val="en-GB"/>
        </w:rPr>
        <w:t>L*</w:t>
      </w:r>
      <w:r w:rsidR="00EA04F8" w:rsidRPr="0048642A">
        <w:rPr>
          <w:rFonts w:ascii="Times New Roman" w:hAnsi="Times New Roman"/>
          <w:sz w:val="24"/>
          <w:szCs w:val="24"/>
          <w:lang w:val="en-GB"/>
        </w:rPr>
        <w:t xml:space="preserve"> and</w:t>
      </w:r>
      <w:r w:rsidRPr="0048642A">
        <w:rPr>
          <w:rFonts w:ascii="Times New Roman" w:hAnsi="Times New Roman"/>
          <w:i/>
          <w:sz w:val="24"/>
          <w:szCs w:val="24"/>
          <w:lang w:val="en-GB"/>
        </w:rPr>
        <w:t xml:space="preserve"> b*</w:t>
      </w:r>
      <w:r w:rsidRPr="0048642A">
        <w:rPr>
          <w:rFonts w:ascii="Times New Roman" w:hAnsi="Times New Roman"/>
          <w:sz w:val="24"/>
          <w:szCs w:val="24"/>
          <w:lang w:val="en-GB"/>
        </w:rPr>
        <w:t xml:space="preserve"> parameters </w:t>
      </w:r>
      <w:r w:rsidR="00EA04F8" w:rsidRPr="0048642A">
        <w:rPr>
          <w:rFonts w:ascii="Times New Roman" w:hAnsi="Times New Roman"/>
          <w:sz w:val="24"/>
          <w:szCs w:val="24"/>
          <w:lang w:val="en-GB"/>
        </w:rPr>
        <w:t>as well as</w:t>
      </w:r>
      <w:r w:rsidRPr="0048642A">
        <w:rPr>
          <w:rFonts w:ascii="Times New Roman" w:hAnsi="Times New Roman"/>
          <w:sz w:val="24"/>
          <w:szCs w:val="24"/>
          <w:lang w:val="en-GB"/>
        </w:rPr>
        <w:t xml:space="preserve"> </w:t>
      </w:r>
      <w:r w:rsidR="00845A38" w:rsidRPr="0048642A">
        <w:rPr>
          <w:rFonts w:ascii="Times New Roman" w:hAnsi="Times New Roman"/>
          <w:i/>
          <w:sz w:val="24"/>
          <w:szCs w:val="24"/>
          <w:lang w:val="en-GB"/>
        </w:rPr>
        <w:t>CI</w:t>
      </w:r>
      <w:r w:rsidRPr="0048642A">
        <w:rPr>
          <w:rFonts w:ascii="Times New Roman" w:hAnsi="Times New Roman"/>
          <w:sz w:val="24"/>
          <w:szCs w:val="24"/>
          <w:lang w:val="en-GB"/>
        </w:rPr>
        <w:t xml:space="preserve">. </w:t>
      </w:r>
      <w:r w:rsidR="00340C4D">
        <w:rPr>
          <w:rFonts w:ascii="Times New Roman" w:hAnsi="Times New Roman"/>
          <w:sz w:val="24"/>
          <w:szCs w:val="24"/>
          <w:lang w:val="en-GB"/>
        </w:rPr>
        <w:t>In green Spanish-style olives, t</w:t>
      </w:r>
      <w:r w:rsidR="006553B9" w:rsidRPr="0048642A">
        <w:rPr>
          <w:rFonts w:ascii="Times New Roman" w:hAnsi="Times New Roman"/>
          <w:sz w:val="24"/>
          <w:szCs w:val="24"/>
          <w:lang w:val="en-GB"/>
        </w:rPr>
        <w:t xml:space="preserve">here are no scales for </w:t>
      </w:r>
      <w:r w:rsidR="006553B9" w:rsidRPr="00B020BF">
        <w:rPr>
          <w:rFonts w:ascii="Times New Roman" w:hAnsi="Times New Roman"/>
          <w:i/>
          <w:sz w:val="24"/>
          <w:szCs w:val="24"/>
          <w:lang w:val="en-GB"/>
        </w:rPr>
        <w:t>L*</w:t>
      </w:r>
      <w:r w:rsidR="006553B9" w:rsidRPr="0048642A">
        <w:rPr>
          <w:rFonts w:ascii="Times New Roman" w:hAnsi="Times New Roman"/>
          <w:sz w:val="24"/>
          <w:szCs w:val="24"/>
          <w:lang w:val="en-GB"/>
        </w:rPr>
        <w:t xml:space="preserve">, </w:t>
      </w:r>
      <w:r w:rsidR="006553B9" w:rsidRPr="00B020BF">
        <w:rPr>
          <w:rFonts w:ascii="Times New Roman" w:hAnsi="Times New Roman"/>
          <w:i/>
          <w:sz w:val="24"/>
          <w:szCs w:val="24"/>
          <w:lang w:val="en-GB"/>
        </w:rPr>
        <w:t>a*</w:t>
      </w:r>
      <w:r w:rsidR="006553B9" w:rsidRPr="0048642A">
        <w:rPr>
          <w:rFonts w:ascii="Times New Roman" w:hAnsi="Times New Roman"/>
          <w:sz w:val="24"/>
          <w:szCs w:val="24"/>
          <w:lang w:val="en-GB"/>
        </w:rPr>
        <w:t xml:space="preserve"> </w:t>
      </w:r>
      <w:r w:rsidR="006553B9" w:rsidRPr="0048642A">
        <w:rPr>
          <w:rFonts w:ascii="Times New Roman" w:hAnsi="Times New Roman"/>
          <w:sz w:val="24"/>
          <w:szCs w:val="24"/>
          <w:lang w:val="en-GB"/>
        </w:rPr>
        <w:lastRenderedPageBreak/>
        <w:t xml:space="preserve">and </w:t>
      </w:r>
      <w:r w:rsidR="006553B9" w:rsidRPr="00B020BF">
        <w:rPr>
          <w:rFonts w:ascii="Times New Roman" w:hAnsi="Times New Roman"/>
          <w:i/>
          <w:sz w:val="24"/>
          <w:szCs w:val="24"/>
          <w:lang w:val="en-GB"/>
        </w:rPr>
        <w:t>b*</w:t>
      </w:r>
      <w:r w:rsidR="006553B9" w:rsidRPr="0048642A">
        <w:rPr>
          <w:rFonts w:ascii="Times New Roman" w:hAnsi="Times New Roman"/>
          <w:sz w:val="24"/>
          <w:szCs w:val="24"/>
          <w:lang w:val="en-GB"/>
        </w:rPr>
        <w:t xml:space="preserve"> parameters; however, as higher are the values of </w:t>
      </w:r>
      <w:r w:rsidR="006553B9" w:rsidRPr="00B020BF">
        <w:rPr>
          <w:rFonts w:ascii="Times New Roman" w:hAnsi="Times New Roman"/>
          <w:i/>
          <w:sz w:val="24"/>
          <w:szCs w:val="24"/>
          <w:lang w:val="en-GB"/>
        </w:rPr>
        <w:t>L*</w:t>
      </w:r>
      <w:r w:rsidR="006553B9" w:rsidRPr="0048642A">
        <w:rPr>
          <w:rFonts w:ascii="Times New Roman" w:hAnsi="Times New Roman"/>
          <w:sz w:val="24"/>
          <w:szCs w:val="24"/>
          <w:lang w:val="en-GB"/>
        </w:rPr>
        <w:t xml:space="preserve"> and </w:t>
      </w:r>
      <w:r w:rsidR="006553B9" w:rsidRPr="0063073F">
        <w:rPr>
          <w:rFonts w:ascii="Times New Roman" w:hAnsi="Times New Roman"/>
          <w:i/>
          <w:sz w:val="24"/>
          <w:szCs w:val="24"/>
          <w:lang w:val="en-GB"/>
        </w:rPr>
        <w:t>CI</w:t>
      </w:r>
      <w:r w:rsidR="006553B9" w:rsidRPr="0048642A">
        <w:rPr>
          <w:rFonts w:ascii="Times New Roman" w:hAnsi="Times New Roman"/>
          <w:sz w:val="24"/>
          <w:szCs w:val="24"/>
          <w:lang w:val="en-GB"/>
        </w:rPr>
        <w:t xml:space="preserve"> (above 25) or the lower those of </w:t>
      </w:r>
      <w:r w:rsidR="006553B9" w:rsidRPr="00B020BF">
        <w:rPr>
          <w:rFonts w:ascii="Times New Roman" w:hAnsi="Times New Roman"/>
          <w:i/>
          <w:sz w:val="24"/>
          <w:szCs w:val="24"/>
          <w:lang w:val="en-GB"/>
        </w:rPr>
        <w:t>a*</w:t>
      </w:r>
      <w:r w:rsidR="006553B9" w:rsidRPr="0048642A">
        <w:rPr>
          <w:rFonts w:ascii="Times New Roman" w:hAnsi="Times New Roman"/>
          <w:sz w:val="24"/>
          <w:szCs w:val="24"/>
          <w:lang w:val="en-GB"/>
        </w:rPr>
        <w:t xml:space="preserve"> and </w:t>
      </w:r>
      <w:r w:rsidR="006553B9" w:rsidRPr="00B020BF">
        <w:rPr>
          <w:rFonts w:ascii="Times New Roman" w:hAnsi="Times New Roman"/>
          <w:i/>
          <w:sz w:val="24"/>
          <w:szCs w:val="24"/>
          <w:lang w:val="en-GB"/>
        </w:rPr>
        <w:t>b*</w:t>
      </w:r>
      <w:r w:rsidR="006553B9" w:rsidRPr="0048642A">
        <w:rPr>
          <w:rFonts w:ascii="Times New Roman" w:hAnsi="Times New Roman"/>
          <w:sz w:val="24"/>
          <w:szCs w:val="24"/>
          <w:lang w:val="en-GB"/>
        </w:rPr>
        <w:t xml:space="preserve"> the </w:t>
      </w:r>
      <w:r w:rsidR="00643719">
        <w:rPr>
          <w:rFonts w:ascii="Times New Roman" w:hAnsi="Times New Roman"/>
          <w:sz w:val="24"/>
          <w:szCs w:val="24"/>
          <w:lang w:val="en-GB"/>
        </w:rPr>
        <w:t>more typical (</w:t>
      </w:r>
      <w:r w:rsidR="006553B9" w:rsidRPr="0048642A">
        <w:rPr>
          <w:rFonts w:ascii="Times New Roman" w:hAnsi="Times New Roman"/>
          <w:sz w:val="24"/>
          <w:szCs w:val="24"/>
          <w:lang w:val="en-GB"/>
        </w:rPr>
        <w:t>best</w:t>
      </w:r>
      <w:r w:rsidR="00643719">
        <w:rPr>
          <w:rFonts w:ascii="Times New Roman" w:hAnsi="Times New Roman"/>
          <w:sz w:val="24"/>
          <w:szCs w:val="24"/>
          <w:lang w:val="en-GB"/>
        </w:rPr>
        <w:t>)</w:t>
      </w:r>
      <w:r w:rsidR="006553B9" w:rsidRPr="0048642A">
        <w:rPr>
          <w:rFonts w:ascii="Times New Roman" w:hAnsi="Times New Roman"/>
          <w:sz w:val="24"/>
          <w:szCs w:val="24"/>
          <w:lang w:val="en-GB"/>
        </w:rPr>
        <w:t xml:space="preserve"> is the colour. </w:t>
      </w:r>
      <w:r w:rsidRPr="0048642A">
        <w:rPr>
          <w:rFonts w:ascii="Times New Roman" w:hAnsi="Times New Roman"/>
          <w:sz w:val="24"/>
          <w:szCs w:val="24"/>
          <w:lang w:val="en-GB"/>
        </w:rPr>
        <w:t>Pack</w:t>
      </w:r>
      <w:r w:rsidR="00B51216" w:rsidRPr="0048642A">
        <w:rPr>
          <w:rFonts w:ascii="Times New Roman" w:hAnsi="Times New Roman"/>
          <w:sz w:val="24"/>
          <w:szCs w:val="24"/>
          <w:lang w:val="en-GB"/>
        </w:rPr>
        <w:t>ag</w:t>
      </w:r>
      <w:r w:rsidRPr="0048642A">
        <w:rPr>
          <w:rFonts w:ascii="Times New Roman" w:hAnsi="Times New Roman"/>
          <w:sz w:val="24"/>
          <w:szCs w:val="24"/>
          <w:lang w:val="en-GB"/>
        </w:rPr>
        <w:t xml:space="preserve">ing operations </w:t>
      </w:r>
      <w:r w:rsidR="002B6F36" w:rsidRPr="0048642A">
        <w:rPr>
          <w:rFonts w:ascii="Times New Roman" w:hAnsi="Times New Roman"/>
          <w:sz w:val="24"/>
          <w:szCs w:val="24"/>
          <w:lang w:val="en-GB"/>
        </w:rPr>
        <w:t>(expos</w:t>
      </w:r>
      <w:r w:rsidR="000B2FB3">
        <w:rPr>
          <w:rFonts w:ascii="Times New Roman" w:hAnsi="Times New Roman"/>
          <w:sz w:val="24"/>
          <w:szCs w:val="24"/>
          <w:lang w:val="en-GB"/>
        </w:rPr>
        <w:t>ure</w:t>
      </w:r>
      <w:r w:rsidR="002B6F36" w:rsidRPr="0048642A">
        <w:rPr>
          <w:rFonts w:ascii="Times New Roman" w:hAnsi="Times New Roman"/>
          <w:sz w:val="24"/>
          <w:szCs w:val="24"/>
          <w:lang w:val="en-GB"/>
        </w:rPr>
        <w:t xml:space="preserve"> to air) </w:t>
      </w:r>
      <w:r w:rsidRPr="0048642A">
        <w:rPr>
          <w:rFonts w:ascii="Times New Roman" w:hAnsi="Times New Roman"/>
          <w:sz w:val="24"/>
          <w:szCs w:val="24"/>
          <w:lang w:val="en-GB"/>
        </w:rPr>
        <w:t xml:space="preserve">deteriorated the initial colour </w:t>
      </w:r>
      <w:r w:rsidR="002B6F36" w:rsidRPr="0048642A">
        <w:rPr>
          <w:rFonts w:ascii="Times New Roman" w:hAnsi="Times New Roman"/>
          <w:sz w:val="24"/>
          <w:szCs w:val="24"/>
          <w:lang w:val="en-GB"/>
        </w:rPr>
        <w:t xml:space="preserve">of the </w:t>
      </w:r>
      <w:r w:rsidRPr="0048642A">
        <w:rPr>
          <w:rFonts w:ascii="Times New Roman" w:hAnsi="Times New Roman"/>
          <w:sz w:val="24"/>
          <w:szCs w:val="24"/>
          <w:lang w:val="en-GB"/>
        </w:rPr>
        <w:t xml:space="preserve">fermented fruits because the levels of the three </w:t>
      </w:r>
      <w:r w:rsidR="002B6F36" w:rsidRPr="0048642A">
        <w:rPr>
          <w:rFonts w:ascii="Times New Roman" w:hAnsi="Times New Roman"/>
          <w:sz w:val="24"/>
          <w:szCs w:val="24"/>
          <w:lang w:val="en-GB"/>
        </w:rPr>
        <w:t xml:space="preserve">colour </w:t>
      </w:r>
      <w:r w:rsidRPr="0048642A">
        <w:rPr>
          <w:rFonts w:ascii="Times New Roman" w:hAnsi="Times New Roman"/>
          <w:sz w:val="24"/>
          <w:szCs w:val="24"/>
          <w:lang w:val="en-GB"/>
        </w:rPr>
        <w:t>parameters were worse after 1 mo</w:t>
      </w:r>
      <w:r w:rsidR="00B51216" w:rsidRPr="0048642A">
        <w:rPr>
          <w:rFonts w:ascii="Times New Roman" w:hAnsi="Times New Roman"/>
          <w:sz w:val="24"/>
          <w:szCs w:val="24"/>
          <w:lang w:val="en-GB"/>
        </w:rPr>
        <w:t>n</w:t>
      </w:r>
      <w:r w:rsidRPr="0048642A">
        <w:rPr>
          <w:rFonts w:ascii="Times New Roman" w:hAnsi="Times New Roman"/>
          <w:sz w:val="24"/>
          <w:szCs w:val="24"/>
          <w:lang w:val="en-GB"/>
        </w:rPr>
        <w:t xml:space="preserve">th storage, but there was a progressive improvement with time which was greater as temperature increased. In this way, </w:t>
      </w:r>
      <w:r w:rsidRPr="0048642A">
        <w:rPr>
          <w:rFonts w:ascii="Times New Roman" w:hAnsi="Times New Roman"/>
          <w:i/>
          <w:sz w:val="24"/>
          <w:szCs w:val="24"/>
          <w:lang w:val="en-GB"/>
        </w:rPr>
        <w:t>L*</w:t>
      </w:r>
      <w:r w:rsidRPr="0048642A">
        <w:rPr>
          <w:rFonts w:ascii="Times New Roman" w:hAnsi="Times New Roman"/>
          <w:sz w:val="24"/>
          <w:szCs w:val="24"/>
          <w:lang w:val="en-GB"/>
        </w:rPr>
        <w:t xml:space="preserve"> and </w:t>
      </w:r>
      <w:r w:rsidRPr="0048642A">
        <w:rPr>
          <w:rFonts w:ascii="Times New Roman" w:hAnsi="Times New Roman"/>
          <w:i/>
          <w:sz w:val="24"/>
          <w:szCs w:val="24"/>
          <w:lang w:val="en-GB"/>
        </w:rPr>
        <w:t>b*</w:t>
      </w:r>
      <w:r w:rsidRPr="0048642A">
        <w:rPr>
          <w:rFonts w:ascii="Times New Roman" w:hAnsi="Times New Roman"/>
          <w:sz w:val="24"/>
          <w:szCs w:val="24"/>
          <w:lang w:val="en-GB"/>
        </w:rPr>
        <w:t xml:space="preserve"> after </w:t>
      </w:r>
      <w:r w:rsidR="009D281A" w:rsidRPr="0048642A">
        <w:rPr>
          <w:rFonts w:ascii="Times New Roman" w:hAnsi="Times New Roman"/>
          <w:sz w:val="24"/>
          <w:szCs w:val="24"/>
          <w:lang w:val="en-GB"/>
        </w:rPr>
        <w:t>3</w:t>
      </w:r>
      <w:r w:rsidRPr="0048642A">
        <w:rPr>
          <w:rFonts w:ascii="Times New Roman" w:hAnsi="Times New Roman"/>
          <w:sz w:val="24"/>
          <w:szCs w:val="24"/>
          <w:lang w:val="en-GB"/>
        </w:rPr>
        <w:t xml:space="preserve"> months </w:t>
      </w:r>
      <w:r w:rsidR="009D281A" w:rsidRPr="0048642A">
        <w:rPr>
          <w:rFonts w:ascii="Times New Roman" w:hAnsi="Times New Roman"/>
          <w:sz w:val="24"/>
          <w:szCs w:val="24"/>
          <w:lang w:val="en-GB"/>
        </w:rPr>
        <w:t>packaging</w:t>
      </w:r>
      <w:r w:rsidRPr="0048642A">
        <w:rPr>
          <w:rFonts w:ascii="Times New Roman" w:hAnsi="Times New Roman"/>
          <w:sz w:val="24"/>
          <w:szCs w:val="24"/>
          <w:lang w:val="en-GB"/>
        </w:rPr>
        <w:t xml:space="preserve"> had</w:t>
      </w:r>
      <w:r w:rsidR="002B6F36" w:rsidRPr="0048642A">
        <w:rPr>
          <w:rFonts w:ascii="Times New Roman" w:hAnsi="Times New Roman"/>
          <w:sz w:val="24"/>
          <w:szCs w:val="24"/>
          <w:lang w:val="en-GB"/>
        </w:rPr>
        <w:t xml:space="preserve"> </w:t>
      </w:r>
      <w:r w:rsidRPr="0048642A">
        <w:rPr>
          <w:rFonts w:ascii="Times New Roman" w:hAnsi="Times New Roman"/>
          <w:sz w:val="24"/>
          <w:szCs w:val="24"/>
          <w:lang w:val="en-GB"/>
        </w:rPr>
        <w:t xml:space="preserve">more favourable values than </w:t>
      </w:r>
      <w:r w:rsidR="00BA4754" w:rsidRPr="0048642A">
        <w:rPr>
          <w:rFonts w:ascii="Times New Roman" w:hAnsi="Times New Roman"/>
          <w:sz w:val="24"/>
          <w:szCs w:val="24"/>
          <w:lang w:val="en-GB"/>
        </w:rPr>
        <w:t>after 1 month</w:t>
      </w:r>
      <w:r w:rsidRPr="0048642A">
        <w:rPr>
          <w:rFonts w:ascii="Times New Roman" w:hAnsi="Times New Roman"/>
          <w:sz w:val="24"/>
          <w:szCs w:val="24"/>
          <w:lang w:val="en-GB"/>
        </w:rPr>
        <w:t xml:space="preserve">. </w:t>
      </w:r>
      <w:r w:rsidR="002B6F36" w:rsidRPr="0048642A">
        <w:rPr>
          <w:rFonts w:ascii="Times New Roman" w:hAnsi="Times New Roman"/>
          <w:sz w:val="24"/>
          <w:szCs w:val="24"/>
          <w:lang w:val="en-GB"/>
        </w:rPr>
        <w:t>Overall</w:t>
      </w:r>
      <w:r w:rsidRPr="0048642A">
        <w:rPr>
          <w:rFonts w:ascii="Times New Roman" w:hAnsi="Times New Roman"/>
          <w:sz w:val="24"/>
          <w:szCs w:val="24"/>
          <w:lang w:val="en-GB"/>
        </w:rPr>
        <w:t xml:space="preserve">, </w:t>
      </w:r>
      <w:r w:rsidR="00B81A65" w:rsidRPr="0048642A">
        <w:rPr>
          <w:rFonts w:ascii="Times New Roman" w:hAnsi="Times New Roman"/>
          <w:sz w:val="24"/>
          <w:szCs w:val="24"/>
          <w:lang w:val="en-GB"/>
        </w:rPr>
        <w:t xml:space="preserve">the </w:t>
      </w:r>
      <w:r w:rsidRPr="0048642A">
        <w:rPr>
          <w:rFonts w:ascii="Times New Roman" w:hAnsi="Times New Roman"/>
          <w:sz w:val="24"/>
          <w:szCs w:val="24"/>
          <w:lang w:val="en-GB"/>
        </w:rPr>
        <w:t xml:space="preserve">best results were observed in olives from </w:t>
      </w:r>
      <w:r w:rsidR="00B40909" w:rsidRPr="0048642A">
        <w:rPr>
          <w:rFonts w:ascii="Times New Roman" w:hAnsi="Times New Roman"/>
          <w:sz w:val="24"/>
          <w:szCs w:val="24"/>
          <w:lang w:val="en-GB"/>
        </w:rPr>
        <w:t>GB</w:t>
      </w:r>
      <w:r w:rsidRPr="0048642A">
        <w:rPr>
          <w:rFonts w:ascii="Times New Roman" w:hAnsi="Times New Roman"/>
          <w:sz w:val="24"/>
          <w:szCs w:val="24"/>
          <w:lang w:val="en-GB"/>
        </w:rPr>
        <w:t xml:space="preserve"> (</w:t>
      </w:r>
      <w:r w:rsidR="006553B9" w:rsidRPr="0048642A">
        <w:rPr>
          <w:rFonts w:ascii="Times New Roman" w:hAnsi="Times New Roman"/>
          <w:sz w:val="24"/>
          <w:szCs w:val="24"/>
          <w:lang w:val="en-GB"/>
        </w:rPr>
        <w:t xml:space="preserve">highest </w:t>
      </w:r>
      <w:r w:rsidRPr="0048642A">
        <w:rPr>
          <w:rFonts w:ascii="Times New Roman" w:hAnsi="Times New Roman"/>
          <w:i/>
          <w:sz w:val="24"/>
          <w:szCs w:val="24"/>
          <w:lang w:val="en-GB"/>
        </w:rPr>
        <w:t>L</w:t>
      </w:r>
      <w:r w:rsidRPr="0048642A">
        <w:rPr>
          <w:rFonts w:ascii="Times New Roman" w:hAnsi="Times New Roman"/>
          <w:sz w:val="24"/>
          <w:szCs w:val="24"/>
          <w:lang w:val="en-GB"/>
        </w:rPr>
        <w:t xml:space="preserve">* and </w:t>
      </w:r>
      <w:r w:rsidR="006553B9" w:rsidRPr="0048642A">
        <w:rPr>
          <w:rFonts w:ascii="Times New Roman" w:hAnsi="Times New Roman"/>
          <w:sz w:val="24"/>
          <w:szCs w:val="24"/>
          <w:lang w:val="en-GB"/>
        </w:rPr>
        <w:t xml:space="preserve">lowest </w:t>
      </w:r>
      <w:r w:rsidRPr="0048642A">
        <w:rPr>
          <w:rFonts w:ascii="Times New Roman" w:hAnsi="Times New Roman"/>
          <w:i/>
          <w:sz w:val="24"/>
          <w:szCs w:val="24"/>
          <w:lang w:val="en-GB"/>
        </w:rPr>
        <w:t>b*</w:t>
      </w:r>
      <w:r w:rsidR="006553B9" w:rsidRPr="0048642A">
        <w:rPr>
          <w:rFonts w:ascii="Times New Roman" w:hAnsi="Times New Roman"/>
          <w:i/>
          <w:sz w:val="24"/>
          <w:szCs w:val="24"/>
          <w:lang w:val="en-GB"/>
        </w:rPr>
        <w:t xml:space="preserve"> </w:t>
      </w:r>
      <w:r w:rsidR="006553B9" w:rsidRPr="0048642A">
        <w:rPr>
          <w:rFonts w:ascii="Times New Roman" w:hAnsi="Times New Roman"/>
          <w:sz w:val="24"/>
          <w:szCs w:val="24"/>
          <w:lang w:val="en-GB"/>
        </w:rPr>
        <w:t>values</w:t>
      </w:r>
      <w:r w:rsidRPr="0048642A">
        <w:rPr>
          <w:rFonts w:ascii="Times New Roman" w:hAnsi="Times New Roman"/>
          <w:sz w:val="24"/>
          <w:szCs w:val="24"/>
          <w:lang w:val="en-GB"/>
        </w:rPr>
        <w:t xml:space="preserve">) but </w:t>
      </w:r>
      <w:r w:rsidR="00B40909" w:rsidRPr="0048642A">
        <w:rPr>
          <w:rFonts w:ascii="Times New Roman" w:hAnsi="Times New Roman"/>
          <w:sz w:val="24"/>
          <w:szCs w:val="24"/>
          <w:lang w:val="en-GB"/>
        </w:rPr>
        <w:t>PB</w:t>
      </w:r>
      <w:r w:rsidRPr="0048642A">
        <w:rPr>
          <w:rFonts w:ascii="Times New Roman" w:hAnsi="Times New Roman"/>
          <w:sz w:val="24"/>
          <w:szCs w:val="24"/>
          <w:lang w:val="en-GB"/>
        </w:rPr>
        <w:t xml:space="preserve"> or </w:t>
      </w:r>
      <w:r w:rsidR="00B40909" w:rsidRPr="0048642A">
        <w:rPr>
          <w:rFonts w:ascii="Times New Roman" w:hAnsi="Times New Roman"/>
          <w:sz w:val="24"/>
          <w:szCs w:val="24"/>
          <w:lang w:val="en-GB"/>
        </w:rPr>
        <w:t>PN</w:t>
      </w:r>
      <w:r w:rsidRPr="0048642A">
        <w:rPr>
          <w:rFonts w:ascii="Times New Roman" w:hAnsi="Times New Roman"/>
          <w:sz w:val="24"/>
          <w:szCs w:val="24"/>
          <w:lang w:val="en-GB"/>
        </w:rPr>
        <w:t xml:space="preserve"> </w:t>
      </w:r>
      <w:r w:rsidR="00B81A65" w:rsidRPr="0048642A">
        <w:rPr>
          <w:rFonts w:ascii="Times New Roman" w:hAnsi="Times New Roman"/>
          <w:sz w:val="24"/>
          <w:szCs w:val="24"/>
          <w:lang w:val="en-GB"/>
        </w:rPr>
        <w:t xml:space="preserve">also </w:t>
      </w:r>
      <w:r w:rsidRPr="0048642A">
        <w:rPr>
          <w:rFonts w:ascii="Times New Roman" w:hAnsi="Times New Roman"/>
          <w:sz w:val="24"/>
          <w:szCs w:val="24"/>
          <w:lang w:val="en-GB"/>
        </w:rPr>
        <w:t xml:space="preserve">showed good results with respect to </w:t>
      </w:r>
      <w:r w:rsidRPr="0048642A">
        <w:rPr>
          <w:rFonts w:ascii="Times New Roman" w:hAnsi="Times New Roman"/>
          <w:i/>
          <w:sz w:val="24"/>
          <w:szCs w:val="24"/>
          <w:lang w:val="en-GB"/>
        </w:rPr>
        <w:t>L*</w:t>
      </w:r>
      <w:r w:rsidR="006553B9" w:rsidRPr="0048642A">
        <w:rPr>
          <w:rFonts w:ascii="Times New Roman" w:hAnsi="Times New Roman"/>
          <w:sz w:val="24"/>
          <w:szCs w:val="24"/>
          <w:lang w:val="en-GB"/>
        </w:rPr>
        <w:t xml:space="preserve"> (higher values)</w:t>
      </w:r>
      <w:r w:rsidRPr="0048642A">
        <w:rPr>
          <w:rFonts w:ascii="Times New Roman" w:hAnsi="Times New Roman"/>
          <w:sz w:val="24"/>
          <w:szCs w:val="24"/>
          <w:lang w:val="en-GB"/>
        </w:rPr>
        <w:t xml:space="preserve">. The colour improvement after the second </w:t>
      </w:r>
      <w:r w:rsidR="009D281A" w:rsidRPr="0048642A">
        <w:rPr>
          <w:rFonts w:ascii="Times New Roman" w:hAnsi="Times New Roman"/>
          <w:sz w:val="24"/>
          <w:szCs w:val="24"/>
          <w:lang w:val="en-GB"/>
        </w:rPr>
        <w:t>packaging</w:t>
      </w:r>
      <w:r w:rsidRPr="0048642A">
        <w:rPr>
          <w:rFonts w:ascii="Times New Roman" w:hAnsi="Times New Roman"/>
          <w:sz w:val="24"/>
          <w:szCs w:val="24"/>
          <w:lang w:val="en-GB"/>
        </w:rPr>
        <w:t xml:space="preserve"> month could have been due to the favourable effect of pH and </w:t>
      </w:r>
      <w:proofErr w:type="spellStart"/>
      <w:r w:rsidR="008B6EEE" w:rsidRPr="0048642A">
        <w:rPr>
          <w:rFonts w:ascii="Times New Roman" w:hAnsi="Times New Roman"/>
          <w:sz w:val="24"/>
          <w:szCs w:val="24"/>
          <w:lang w:val="en-GB"/>
        </w:rPr>
        <w:t>titratable</w:t>
      </w:r>
      <w:proofErr w:type="spellEnd"/>
      <w:r w:rsidRPr="0048642A">
        <w:rPr>
          <w:rFonts w:ascii="Times New Roman" w:hAnsi="Times New Roman"/>
          <w:sz w:val="24"/>
          <w:szCs w:val="24"/>
          <w:lang w:val="en-GB"/>
        </w:rPr>
        <w:t xml:space="preserve"> acidity on colour parameters (</w:t>
      </w:r>
      <w:proofErr w:type="spellStart"/>
      <w:r w:rsidRPr="0048642A">
        <w:rPr>
          <w:rFonts w:ascii="Times New Roman" w:hAnsi="Times New Roman"/>
          <w:sz w:val="24"/>
          <w:szCs w:val="24"/>
          <w:lang w:val="en-GB"/>
        </w:rPr>
        <w:t>Garrido</w:t>
      </w:r>
      <w:proofErr w:type="spellEnd"/>
      <w:r w:rsidRPr="0048642A">
        <w:rPr>
          <w:rFonts w:ascii="Times New Roman" w:hAnsi="Times New Roman"/>
          <w:sz w:val="24"/>
          <w:szCs w:val="24"/>
          <w:lang w:val="en-GB"/>
        </w:rPr>
        <w:t xml:space="preserve"> </w:t>
      </w:r>
      <w:proofErr w:type="spellStart"/>
      <w:r w:rsidRPr="0048642A">
        <w:rPr>
          <w:rFonts w:ascii="Times New Roman" w:hAnsi="Times New Roman"/>
          <w:sz w:val="24"/>
          <w:szCs w:val="24"/>
          <w:lang w:val="en-GB"/>
        </w:rPr>
        <w:t>Fernández</w:t>
      </w:r>
      <w:proofErr w:type="spellEnd"/>
      <w:r w:rsidRPr="0048642A">
        <w:rPr>
          <w:rFonts w:ascii="Times New Roman" w:hAnsi="Times New Roman"/>
          <w:sz w:val="24"/>
          <w:szCs w:val="24"/>
          <w:lang w:val="en-GB"/>
        </w:rPr>
        <w:t xml:space="preserve"> et al., 1997) or even to </w:t>
      </w:r>
      <w:r w:rsidR="00B51216" w:rsidRPr="0048642A">
        <w:rPr>
          <w:rFonts w:ascii="Times New Roman" w:hAnsi="Times New Roman"/>
          <w:sz w:val="24"/>
          <w:szCs w:val="24"/>
          <w:lang w:val="en-GB"/>
        </w:rPr>
        <w:t xml:space="preserve">the </w:t>
      </w:r>
      <w:r w:rsidRPr="0048642A">
        <w:rPr>
          <w:rFonts w:ascii="Times New Roman" w:hAnsi="Times New Roman"/>
          <w:sz w:val="24"/>
          <w:szCs w:val="24"/>
          <w:lang w:val="en-GB"/>
        </w:rPr>
        <w:t xml:space="preserve">oxygen depletion </w:t>
      </w:r>
      <w:r w:rsidR="00B81A65" w:rsidRPr="0048642A">
        <w:rPr>
          <w:rFonts w:ascii="Times New Roman" w:hAnsi="Times New Roman"/>
          <w:sz w:val="24"/>
          <w:szCs w:val="24"/>
          <w:lang w:val="en-GB"/>
        </w:rPr>
        <w:t xml:space="preserve">due to </w:t>
      </w:r>
      <w:r w:rsidRPr="0048642A">
        <w:rPr>
          <w:rFonts w:ascii="Times New Roman" w:hAnsi="Times New Roman"/>
          <w:sz w:val="24"/>
          <w:szCs w:val="24"/>
          <w:lang w:val="en-GB"/>
        </w:rPr>
        <w:t>the microbial activity</w:t>
      </w:r>
      <w:r w:rsidR="00D94D5D">
        <w:rPr>
          <w:rFonts w:ascii="Times New Roman" w:hAnsi="Times New Roman"/>
          <w:sz w:val="24"/>
          <w:szCs w:val="24"/>
          <w:lang w:val="en-GB"/>
        </w:rPr>
        <w:t>. Furthermore, t</w:t>
      </w:r>
      <w:r w:rsidR="002A2F82" w:rsidRPr="0048642A">
        <w:rPr>
          <w:rFonts w:ascii="Times New Roman" w:hAnsi="Times New Roman"/>
          <w:sz w:val="24"/>
          <w:szCs w:val="24"/>
          <w:lang w:val="en-GB"/>
        </w:rPr>
        <w:t>he</w:t>
      </w:r>
      <w:r w:rsidR="00D94D5D">
        <w:rPr>
          <w:rFonts w:ascii="Times New Roman" w:hAnsi="Times New Roman"/>
          <w:sz w:val="24"/>
          <w:szCs w:val="24"/>
          <w:lang w:val="en-GB"/>
        </w:rPr>
        <w:t xml:space="preserve"> </w:t>
      </w:r>
      <w:r w:rsidR="002A2F82" w:rsidRPr="0048642A">
        <w:rPr>
          <w:rFonts w:ascii="Times New Roman" w:hAnsi="Times New Roman"/>
          <w:sz w:val="24"/>
          <w:szCs w:val="24"/>
          <w:lang w:val="en-GB"/>
        </w:rPr>
        <w:t xml:space="preserve">effects </w:t>
      </w:r>
      <w:r w:rsidR="00D94D5D">
        <w:rPr>
          <w:rFonts w:ascii="Times New Roman" w:hAnsi="Times New Roman"/>
          <w:sz w:val="24"/>
          <w:szCs w:val="24"/>
          <w:lang w:val="en-GB"/>
        </w:rPr>
        <w:t>increased</w:t>
      </w:r>
      <w:r w:rsidR="00BF4174">
        <w:rPr>
          <w:rFonts w:ascii="Times New Roman" w:hAnsi="Times New Roman"/>
          <w:sz w:val="24"/>
          <w:szCs w:val="24"/>
          <w:lang w:val="en-GB"/>
        </w:rPr>
        <w:t xml:space="preserve"> as the storage </w:t>
      </w:r>
      <w:r w:rsidR="002A2F82" w:rsidRPr="0048642A">
        <w:rPr>
          <w:rFonts w:ascii="Times New Roman" w:hAnsi="Times New Roman"/>
          <w:sz w:val="24"/>
          <w:szCs w:val="24"/>
          <w:lang w:val="en-GB"/>
        </w:rPr>
        <w:t>temperature</w:t>
      </w:r>
      <w:r w:rsidR="00BF4174">
        <w:rPr>
          <w:rFonts w:ascii="Times New Roman" w:hAnsi="Times New Roman"/>
          <w:sz w:val="24"/>
          <w:szCs w:val="24"/>
          <w:lang w:val="en-GB"/>
        </w:rPr>
        <w:t xml:space="preserve"> was </w:t>
      </w:r>
      <w:r w:rsidR="000B2FB3">
        <w:rPr>
          <w:rFonts w:ascii="Times New Roman" w:hAnsi="Times New Roman"/>
          <w:sz w:val="24"/>
          <w:szCs w:val="24"/>
          <w:lang w:val="en-GB"/>
        </w:rPr>
        <w:t>increased</w:t>
      </w:r>
      <w:r w:rsidR="002A2F82" w:rsidRPr="0048642A">
        <w:rPr>
          <w:rFonts w:ascii="Times New Roman" w:hAnsi="Times New Roman"/>
          <w:sz w:val="24"/>
          <w:szCs w:val="24"/>
          <w:lang w:val="en-GB"/>
        </w:rPr>
        <w:t xml:space="preserve">. </w:t>
      </w:r>
      <w:r w:rsidRPr="0048642A">
        <w:rPr>
          <w:rFonts w:ascii="Times New Roman" w:hAnsi="Times New Roman"/>
          <w:sz w:val="24"/>
          <w:szCs w:val="24"/>
          <w:lang w:val="en-GB"/>
        </w:rPr>
        <w:t xml:space="preserve">In </w:t>
      </w:r>
      <w:r w:rsidR="00B81A65" w:rsidRPr="0048642A">
        <w:rPr>
          <w:rFonts w:ascii="Times New Roman" w:hAnsi="Times New Roman"/>
          <w:sz w:val="24"/>
          <w:szCs w:val="24"/>
          <w:lang w:val="en-GB"/>
        </w:rPr>
        <w:t xml:space="preserve">the </w:t>
      </w:r>
      <w:r w:rsidR="009D281A" w:rsidRPr="0048642A">
        <w:rPr>
          <w:rFonts w:ascii="Times New Roman" w:hAnsi="Times New Roman"/>
          <w:sz w:val="24"/>
          <w:szCs w:val="24"/>
          <w:lang w:val="en-GB"/>
        </w:rPr>
        <w:t>absence of brine</w:t>
      </w:r>
      <w:r w:rsidRPr="0048642A">
        <w:rPr>
          <w:rFonts w:ascii="Times New Roman" w:hAnsi="Times New Roman"/>
          <w:sz w:val="24"/>
          <w:szCs w:val="24"/>
          <w:lang w:val="en-GB"/>
        </w:rPr>
        <w:t xml:space="preserve">, olives from </w:t>
      </w:r>
      <w:r w:rsidR="00B40909" w:rsidRPr="0048642A">
        <w:rPr>
          <w:rFonts w:ascii="Times New Roman" w:hAnsi="Times New Roman"/>
          <w:sz w:val="24"/>
          <w:szCs w:val="24"/>
          <w:lang w:val="en-GB"/>
        </w:rPr>
        <w:t>PN</w:t>
      </w:r>
      <w:r w:rsidRPr="0048642A">
        <w:rPr>
          <w:rFonts w:ascii="Times New Roman" w:hAnsi="Times New Roman"/>
          <w:sz w:val="24"/>
          <w:szCs w:val="24"/>
          <w:lang w:val="en-GB"/>
        </w:rPr>
        <w:t xml:space="preserve"> had an initial protection (because </w:t>
      </w:r>
      <w:r w:rsidR="00B81A65" w:rsidRPr="0048642A">
        <w:rPr>
          <w:rFonts w:ascii="Times New Roman" w:hAnsi="Times New Roman"/>
          <w:sz w:val="24"/>
          <w:szCs w:val="24"/>
          <w:lang w:val="en-GB"/>
        </w:rPr>
        <w:t xml:space="preserve">of </w:t>
      </w:r>
      <w:r w:rsidRPr="0048642A">
        <w:rPr>
          <w:rFonts w:ascii="Times New Roman" w:hAnsi="Times New Roman"/>
          <w:sz w:val="24"/>
          <w:szCs w:val="24"/>
          <w:lang w:val="en-GB"/>
        </w:rPr>
        <w:t xml:space="preserve">the </w:t>
      </w:r>
      <w:r w:rsidR="00845A38" w:rsidRPr="0048642A">
        <w:rPr>
          <w:rFonts w:ascii="Times New Roman" w:hAnsi="Times New Roman"/>
          <w:i/>
          <w:sz w:val="24"/>
          <w:szCs w:val="24"/>
          <w:lang w:val="en-GB"/>
        </w:rPr>
        <w:t>CI</w:t>
      </w:r>
      <w:r w:rsidR="00D16E81" w:rsidRPr="0048642A">
        <w:rPr>
          <w:rFonts w:ascii="Times New Roman" w:hAnsi="Times New Roman"/>
          <w:i/>
          <w:sz w:val="24"/>
          <w:szCs w:val="24"/>
          <w:lang w:val="en-GB"/>
        </w:rPr>
        <w:t xml:space="preserve"> </w:t>
      </w:r>
      <w:r w:rsidRPr="0048642A">
        <w:rPr>
          <w:rFonts w:ascii="Times New Roman" w:hAnsi="Times New Roman"/>
          <w:sz w:val="24"/>
          <w:szCs w:val="24"/>
          <w:lang w:val="en-GB"/>
        </w:rPr>
        <w:t xml:space="preserve">level preservation) due to the oxygen removal but had a very reduced </w:t>
      </w:r>
      <w:r w:rsidR="002B6F36" w:rsidRPr="0048642A">
        <w:rPr>
          <w:rFonts w:ascii="Times New Roman" w:hAnsi="Times New Roman"/>
          <w:sz w:val="24"/>
          <w:szCs w:val="24"/>
          <w:lang w:val="en-GB"/>
        </w:rPr>
        <w:t xml:space="preserve">later </w:t>
      </w:r>
      <w:r w:rsidRPr="0048642A">
        <w:rPr>
          <w:rFonts w:ascii="Times New Roman" w:hAnsi="Times New Roman"/>
          <w:sz w:val="24"/>
          <w:szCs w:val="24"/>
          <w:lang w:val="en-GB"/>
        </w:rPr>
        <w:t xml:space="preserve">recovery; on the contrary, olives from </w:t>
      </w:r>
      <w:r w:rsidR="00B40909" w:rsidRPr="0048642A">
        <w:rPr>
          <w:rFonts w:ascii="Times New Roman" w:hAnsi="Times New Roman"/>
          <w:sz w:val="24"/>
          <w:szCs w:val="24"/>
          <w:lang w:val="en-GB"/>
        </w:rPr>
        <w:t>PV</w:t>
      </w:r>
      <w:r w:rsidRPr="0048642A">
        <w:rPr>
          <w:rFonts w:ascii="Times New Roman" w:hAnsi="Times New Roman"/>
          <w:sz w:val="24"/>
          <w:szCs w:val="24"/>
          <w:lang w:val="en-GB"/>
        </w:rPr>
        <w:t xml:space="preserve"> showed the worse behaviour possibly due to the increasing oxidation </w:t>
      </w:r>
      <w:r w:rsidR="00B81A65" w:rsidRPr="0048642A">
        <w:rPr>
          <w:rFonts w:ascii="Times New Roman" w:hAnsi="Times New Roman"/>
          <w:sz w:val="24"/>
          <w:szCs w:val="24"/>
          <w:lang w:val="en-GB"/>
        </w:rPr>
        <w:t>caused by</w:t>
      </w:r>
      <w:r w:rsidRPr="0048642A">
        <w:rPr>
          <w:rFonts w:ascii="Times New Roman" w:hAnsi="Times New Roman"/>
          <w:sz w:val="24"/>
          <w:szCs w:val="24"/>
          <w:lang w:val="en-GB"/>
        </w:rPr>
        <w:t xml:space="preserve"> oxygen permeation </w:t>
      </w:r>
      <w:r w:rsidR="00B51216" w:rsidRPr="0048642A">
        <w:rPr>
          <w:rFonts w:ascii="Times New Roman" w:hAnsi="Times New Roman"/>
          <w:sz w:val="24"/>
          <w:szCs w:val="24"/>
          <w:lang w:val="en-GB"/>
        </w:rPr>
        <w:t xml:space="preserve">through </w:t>
      </w:r>
      <w:r w:rsidRPr="0048642A">
        <w:rPr>
          <w:rFonts w:ascii="Times New Roman" w:hAnsi="Times New Roman"/>
          <w:sz w:val="24"/>
          <w:szCs w:val="24"/>
          <w:lang w:val="en-GB"/>
        </w:rPr>
        <w:t>the p</w:t>
      </w:r>
      <w:r w:rsidR="002B6F36" w:rsidRPr="0048642A">
        <w:rPr>
          <w:rFonts w:ascii="Times New Roman" w:hAnsi="Times New Roman"/>
          <w:sz w:val="24"/>
          <w:szCs w:val="24"/>
          <w:lang w:val="en-GB"/>
        </w:rPr>
        <w:t>ackaging material</w:t>
      </w:r>
      <w:r w:rsidR="002A2F82" w:rsidRPr="0048642A">
        <w:rPr>
          <w:rFonts w:ascii="Times New Roman" w:hAnsi="Times New Roman"/>
          <w:sz w:val="24"/>
          <w:szCs w:val="24"/>
          <w:lang w:val="en-GB"/>
        </w:rPr>
        <w:t xml:space="preserve"> which could have also been aggravated </w:t>
      </w:r>
      <w:r w:rsidR="00BF4174">
        <w:rPr>
          <w:rFonts w:ascii="Times New Roman" w:hAnsi="Times New Roman"/>
          <w:sz w:val="24"/>
          <w:szCs w:val="24"/>
          <w:lang w:val="en-GB"/>
        </w:rPr>
        <w:t xml:space="preserve">as </w:t>
      </w:r>
      <w:r w:rsidR="002A2F82" w:rsidRPr="0048642A">
        <w:rPr>
          <w:rFonts w:ascii="Times New Roman" w:hAnsi="Times New Roman"/>
          <w:sz w:val="24"/>
          <w:szCs w:val="24"/>
          <w:lang w:val="en-GB"/>
        </w:rPr>
        <w:t>the temperature</w:t>
      </w:r>
      <w:r w:rsidR="00BF4174">
        <w:rPr>
          <w:rFonts w:ascii="Times New Roman" w:hAnsi="Times New Roman"/>
          <w:sz w:val="24"/>
          <w:szCs w:val="24"/>
          <w:lang w:val="en-GB"/>
        </w:rPr>
        <w:t xml:space="preserve"> was higher</w:t>
      </w:r>
      <w:r w:rsidR="002A2F82" w:rsidRPr="0048642A">
        <w:rPr>
          <w:rFonts w:ascii="Times New Roman" w:hAnsi="Times New Roman"/>
          <w:sz w:val="24"/>
          <w:szCs w:val="24"/>
          <w:lang w:val="en-GB"/>
        </w:rPr>
        <w:t>.</w:t>
      </w:r>
      <w:r w:rsidRPr="0048642A">
        <w:rPr>
          <w:rFonts w:ascii="Times New Roman" w:hAnsi="Times New Roman"/>
          <w:sz w:val="24"/>
          <w:szCs w:val="24"/>
          <w:lang w:val="en-GB"/>
        </w:rPr>
        <w:t xml:space="preserve"> Hence, with regards to colour, glass jar, and pouches with brine or under N</w:t>
      </w:r>
      <w:r w:rsidRPr="0048642A">
        <w:rPr>
          <w:rFonts w:ascii="Times New Roman" w:hAnsi="Times New Roman"/>
          <w:sz w:val="24"/>
          <w:szCs w:val="24"/>
          <w:vertAlign w:val="subscript"/>
          <w:lang w:val="en-GB"/>
        </w:rPr>
        <w:t>2</w:t>
      </w:r>
      <w:r w:rsidRPr="0048642A">
        <w:rPr>
          <w:rFonts w:ascii="Times New Roman" w:hAnsi="Times New Roman"/>
          <w:sz w:val="24"/>
          <w:szCs w:val="24"/>
          <w:lang w:val="en-GB"/>
        </w:rPr>
        <w:t xml:space="preserve"> could be appropriate packages. </w:t>
      </w:r>
      <w:r w:rsidR="00142CAF" w:rsidRPr="0048642A">
        <w:rPr>
          <w:rFonts w:ascii="Times New Roman" w:hAnsi="Times New Roman"/>
          <w:sz w:val="24"/>
          <w:szCs w:val="24"/>
          <w:lang w:val="en-GB"/>
        </w:rPr>
        <w:t xml:space="preserve">The </w:t>
      </w:r>
      <w:r w:rsidR="00B81A65" w:rsidRPr="0048642A">
        <w:rPr>
          <w:rFonts w:ascii="Times New Roman" w:hAnsi="Times New Roman"/>
          <w:sz w:val="24"/>
          <w:szCs w:val="24"/>
          <w:lang w:val="en-GB"/>
        </w:rPr>
        <w:t>s</w:t>
      </w:r>
      <w:r w:rsidR="00D16E81" w:rsidRPr="0048642A">
        <w:rPr>
          <w:rFonts w:ascii="Times New Roman" w:hAnsi="Times New Roman"/>
          <w:sz w:val="24"/>
          <w:szCs w:val="24"/>
          <w:lang w:val="en-GB"/>
        </w:rPr>
        <w:t>torage</w:t>
      </w:r>
      <w:r w:rsidRPr="0048642A">
        <w:rPr>
          <w:rFonts w:ascii="Times New Roman" w:hAnsi="Times New Roman"/>
          <w:sz w:val="24"/>
          <w:szCs w:val="24"/>
          <w:lang w:val="en-GB"/>
        </w:rPr>
        <w:t xml:space="preserve"> at room temperature </w:t>
      </w:r>
      <w:r w:rsidR="00142CAF" w:rsidRPr="0048642A">
        <w:rPr>
          <w:rFonts w:ascii="Times New Roman" w:hAnsi="Times New Roman"/>
          <w:sz w:val="24"/>
          <w:szCs w:val="24"/>
          <w:lang w:val="en-GB"/>
        </w:rPr>
        <w:t xml:space="preserve">caused a convenient </w:t>
      </w:r>
      <w:r w:rsidRPr="0048642A">
        <w:rPr>
          <w:rFonts w:ascii="Times New Roman" w:hAnsi="Times New Roman"/>
          <w:sz w:val="24"/>
          <w:szCs w:val="24"/>
          <w:lang w:val="en-GB"/>
        </w:rPr>
        <w:t>improve</w:t>
      </w:r>
      <w:r w:rsidR="00142CAF" w:rsidRPr="0048642A">
        <w:rPr>
          <w:rFonts w:ascii="Times New Roman" w:hAnsi="Times New Roman"/>
          <w:sz w:val="24"/>
          <w:szCs w:val="24"/>
          <w:lang w:val="en-GB"/>
        </w:rPr>
        <w:t xml:space="preserve">ment of </w:t>
      </w:r>
      <w:r w:rsidRPr="0048642A">
        <w:rPr>
          <w:rFonts w:ascii="Times New Roman" w:hAnsi="Times New Roman"/>
          <w:sz w:val="24"/>
          <w:szCs w:val="24"/>
          <w:lang w:val="en-GB"/>
        </w:rPr>
        <w:t>luminance</w:t>
      </w:r>
      <w:r w:rsidR="000B2FB3">
        <w:rPr>
          <w:rFonts w:ascii="Times New Roman" w:hAnsi="Times New Roman"/>
          <w:sz w:val="24"/>
          <w:szCs w:val="24"/>
          <w:lang w:val="en-GB"/>
        </w:rPr>
        <w:t xml:space="preserve"> (</w:t>
      </w:r>
      <w:r w:rsidR="00E52C82" w:rsidRPr="00E52C82">
        <w:rPr>
          <w:rFonts w:ascii="Times New Roman" w:hAnsi="Times New Roman"/>
          <w:i/>
          <w:sz w:val="24"/>
          <w:szCs w:val="24"/>
          <w:lang w:val="en-GB"/>
        </w:rPr>
        <w:t>L*</w:t>
      </w:r>
      <w:r w:rsidR="000B2FB3">
        <w:rPr>
          <w:rFonts w:ascii="Times New Roman" w:hAnsi="Times New Roman"/>
          <w:sz w:val="24"/>
          <w:szCs w:val="24"/>
          <w:lang w:val="en-GB"/>
        </w:rPr>
        <w:t>)</w:t>
      </w:r>
      <w:r w:rsidRPr="0048642A">
        <w:rPr>
          <w:rFonts w:ascii="Times New Roman" w:hAnsi="Times New Roman"/>
          <w:sz w:val="24"/>
          <w:szCs w:val="24"/>
          <w:lang w:val="en-GB"/>
        </w:rPr>
        <w:t xml:space="preserve">. </w:t>
      </w:r>
    </w:p>
    <w:p w:rsidR="00ED1F51" w:rsidRPr="0048642A" w:rsidRDefault="00A22E07" w:rsidP="00C323D1">
      <w:pPr>
        <w:spacing w:line="480" w:lineRule="auto"/>
        <w:jc w:val="both"/>
        <w:rPr>
          <w:rFonts w:ascii="Times New Roman" w:hAnsi="Times New Roman"/>
          <w:b/>
          <w:sz w:val="24"/>
          <w:szCs w:val="24"/>
          <w:lang w:val="en-GB"/>
        </w:rPr>
      </w:pPr>
      <w:r w:rsidRPr="0048642A">
        <w:rPr>
          <w:rFonts w:ascii="Times New Roman" w:hAnsi="Times New Roman"/>
          <w:b/>
          <w:sz w:val="24"/>
          <w:szCs w:val="24"/>
          <w:lang w:val="en-GB"/>
        </w:rPr>
        <w:t xml:space="preserve">5. </w:t>
      </w:r>
      <w:r w:rsidR="00ED1F51" w:rsidRPr="0048642A">
        <w:rPr>
          <w:rFonts w:ascii="Times New Roman" w:hAnsi="Times New Roman"/>
          <w:b/>
          <w:sz w:val="24"/>
          <w:szCs w:val="24"/>
          <w:lang w:val="en-GB"/>
        </w:rPr>
        <w:t>Conclusion</w:t>
      </w:r>
      <w:r w:rsidRPr="0048642A">
        <w:rPr>
          <w:rFonts w:ascii="Times New Roman" w:hAnsi="Times New Roman"/>
          <w:b/>
          <w:sz w:val="24"/>
          <w:szCs w:val="24"/>
          <w:lang w:val="en-GB"/>
        </w:rPr>
        <w:t>s</w:t>
      </w:r>
      <w:r w:rsidR="00F63292" w:rsidRPr="0048642A">
        <w:rPr>
          <w:rFonts w:ascii="Times New Roman" w:hAnsi="Times New Roman"/>
          <w:b/>
          <w:sz w:val="24"/>
          <w:szCs w:val="24"/>
          <w:lang w:val="en-GB"/>
        </w:rPr>
        <w:t xml:space="preserve"> </w:t>
      </w:r>
    </w:p>
    <w:p w:rsidR="007C6FD2" w:rsidRPr="0048642A" w:rsidRDefault="00B07EFA" w:rsidP="007C6FD2">
      <w:pPr>
        <w:spacing w:line="480" w:lineRule="auto"/>
        <w:ind w:firstLine="720"/>
        <w:jc w:val="both"/>
        <w:rPr>
          <w:rFonts w:ascii="Times New Roman" w:hAnsi="Times New Roman"/>
          <w:sz w:val="24"/>
          <w:szCs w:val="24"/>
          <w:lang w:val="en-GB"/>
        </w:rPr>
      </w:pPr>
      <w:r w:rsidRPr="0048642A">
        <w:rPr>
          <w:rFonts w:ascii="Times New Roman" w:hAnsi="Times New Roman"/>
          <w:sz w:val="24"/>
          <w:szCs w:val="24"/>
          <w:lang w:val="en-GB"/>
        </w:rPr>
        <w:t xml:space="preserve">The </w:t>
      </w:r>
      <w:r w:rsidR="000E46EC" w:rsidRPr="0048642A">
        <w:rPr>
          <w:rFonts w:ascii="Times New Roman" w:hAnsi="Times New Roman"/>
          <w:sz w:val="24"/>
          <w:szCs w:val="24"/>
          <w:lang w:val="en-GB"/>
        </w:rPr>
        <w:t xml:space="preserve">highest </w:t>
      </w:r>
      <w:r w:rsidRPr="0048642A">
        <w:rPr>
          <w:rFonts w:ascii="Times New Roman" w:hAnsi="Times New Roman"/>
          <w:sz w:val="24"/>
          <w:szCs w:val="24"/>
          <w:lang w:val="en-GB"/>
        </w:rPr>
        <w:t xml:space="preserve">LAB population </w:t>
      </w:r>
      <w:r w:rsidR="004F59F8" w:rsidRPr="0048642A">
        <w:rPr>
          <w:rFonts w:ascii="Times New Roman" w:hAnsi="Times New Roman"/>
          <w:sz w:val="24"/>
          <w:szCs w:val="24"/>
          <w:lang w:val="en-GB"/>
        </w:rPr>
        <w:t xml:space="preserve">survival </w:t>
      </w:r>
      <w:r w:rsidR="00B020BF">
        <w:rPr>
          <w:rFonts w:ascii="Times New Roman" w:hAnsi="Times New Roman"/>
          <w:sz w:val="24"/>
          <w:szCs w:val="24"/>
          <w:lang w:val="en-GB"/>
        </w:rPr>
        <w:t xml:space="preserve">in biofilms </w:t>
      </w:r>
      <w:r w:rsidR="004F59F8" w:rsidRPr="0048642A">
        <w:rPr>
          <w:rFonts w:ascii="Times New Roman" w:hAnsi="Times New Roman"/>
          <w:sz w:val="24"/>
          <w:szCs w:val="24"/>
          <w:lang w:val="en-GB"/>
        </w:rPr>
        <w:t xml:space="preserve">during storage of packaged green Spanish-style olives </w:t>
      </w:r>
      <w:r w:rsidR="000E46EC" w:rsidRPr="0048642A">
        <w:rPr>
          <w:rFonts w:ascii="Times New Roman" w:hAnsi="Times New Roman"/>
          <w:sz w:val="24"/>
          <w:szCs w:val="24"/>
          <w:lang w:val="en-GB"/>
        </w:rPr>
        <w:t xml:space="preserve">was observed </w:t>
      </w:r>
      <w:r w:rsidR="004F59F8" w:rsidRPr="0048642A">
        <w:rPr>
          <w:rFonts w:ascii="Times New Roman" w:hAnsi="Times New Roman"/>
          <w:sz w:val="24"/>
          <w:szCs w:val="24"/>
          <w:lang w:val="en-GB"/>
        </w:rPr>
        <w:t xml:space="preserve">when storing the packages at 22 </w:t>
      </w:r>
      <w:r w:rsidR="004F59F8" w:rsidRPr="0048642A">
        <w:rPr>
          <w:rFonts w:ascii="Times New Roman" w:hAnsi="Times New Roman"/>
          <w:sz w:val="24"/>
          <w:szCs w:val="24"/>
          <w:lang w:val="en-GB"/>
        </w:rPr>
        <w:sym w:font="Mathematica1" w:char="F0B0"/>
      </w:r>
      <w:r w:rsidR="004F59F8" w:rsidRPr="0048642A">
        <w:rPr>
          <w:rFonts w:ascii="Times New Roman" w:hAnsi="Times New Roman"/>
          <w:sz w:val="24"/>
          <w:szCs w:val="24"/>
          <w:lang w:val="en-GB"/>
        </w:rPr>
        <w:t>C</w:t>
      </w:r>
      <w:r w:rsidR="0097162C" w:rsidRPr="0048642A">
        <w:rPr>
          <w:rFonts w:ascii="Times New Roman" w:hAnsi="Times New Roman"/>
          <w:sz w:val="24"/>
          <w:szCs w:val="24"/>
          <w:lang w:val="en-GB"/>
        </w:rPr>
        <w:t xml:space="preserve">; the levels were more relevant </w:t>
      </w:r>
      <w:r w:rsidRPr="0048642A">
        <w:rPr>
          <w:rFonts w:ascii="Times New Roman" w:hAnsi="Times New Roman"/>
          <w:sz w:val="24"/>
          <w:szCs w:val="24"/>
          <w:lang w:val="en-GB"/>
        </w:rPr>
        <w:t>in plastic pouches with brine or under N</w:t>
      </w:r>
      <w:r w:rsidRPr="0048642A">
        <w:rPr>
          <w:rFonts w:ascii="Times New Roman" w:hAnsi="Times New Roman"/>
          <w:sz w:val="24"/>
          <w:szCs w:val="24"/>
          <w:vertAlign w:val="subscript"/>
          <w:lang w:val="en-GB"/>
        </w:rPr>
        <w:t>2</w:t>
      </w:r>
      <w:r w:rsidRPr="0048642A">
        <w:rPr>
          <w:rFonts w:ascii="Times New Roman" w:hAnsi="Times New Roman"/>
          <w:sz w:val="24"/>
          <w:szCs w:val="24"/>
          <w:lang w:val="en-GB"/>
        </w:rPr>
        <w:t xml:space="preserve">, followed by </w:t>
      </w:r>
      <w:r w:rsidR="00C42105">
        <w:rPr>
          <w:rFonts w:ascii="Times New Roman" w:hAnsi="Times New Roman"/>
          <w:sz w:val="24"/>
          <w:szCs w:val="24"/>
          <w:lang w:val="en-GB"/>
        </w:rPr>
        <w:t xml:space="preserve">glass </w:t>
      </w:r>
      <w:r w:rsidRPr="0048642A">
        <w:rPr>
          <w:rFonts w:ascii="Times New Roman" w:hAnsi="Times New Roman"/>
          <w:sz w:val="24"/>
          <w:szCs w:val="24"/>
          <w:lang w:val="en-GB"/>
        </w:rPr>
        <w:t>jars</w:t>
      </w:r>
      <w:r w:rsidR="0088361B">
        <w:rPr>
          <w:rFonts w:ascii="Times New Roman" w:hAnsi="Times New Roman"/>
          <w:sz w:val="24"/>
          <w:szCs w:val="24"/>
          <w:lang w:val="en-GB"/>
        </w:rPr>
        <w:t xml:space="preserve"> in brine</w:t>
      </w:r>
      <w:r w:rsidRPr="0048642A">
        <w:rPr>
          <w:rFonts w:ascii="Times New Roman" w:hAnsi="Times New Roman"/>
          <w:sz w:val="24"/>
          <w:szCs w:val="24"/>
          <w:lang w:val="en-GB"/>
        </w:rPr>
        <w:t xml:space="preserve"> and p</w:t>
      </w:r>
      <w:r w:rsidR="00AA7E72" w:rsidRPr="0048642A">
        <w:rPr>
          <w:rFonts w:ascii="Times New Roman" w:hAnsi="Times New Roman"/>
          <w:sz w:val="24"/>
          <w:szCs w:val="24"/>
          <w:lang w:val="en-GB"/>
        </w:rPr>
        <w:t xml:space="preserve">lastic pouches under </w:t>
      </w:r>
      <w:r w:rsidRPr="0048642A">
        <w:rPr>
          <w:rFonts w:ascii="Times New Roman" w:hAnsi="Times New Roman"/>
          <w:sz w:val="24"/>
          <w:szCs w:val="24"/>
          <w:lang w:val="en-GB"/>
        </w:rPr>
        <w:t>vacuum</w:t>
      </w:r>
      <w:r w:rsidR="00AA7E72" w:rsidRPr="0048642A">
        <w:rPr>
          <w:rFonts w:ascii="Times New Roman" w:hAnsi="Times New Roman"/>
          <w:sz w:val="24"/>
          <w:szCs w:val="24"/>
          <w:lang w:val="en-GB"/>
        </w:rPr>
        <w:t>.</w:t>
      </w:r>
      <w:r w:rsidR="005D4D4A" w:rsidRPr="0048642A">
        <w:rPr>
          <w:rFonts w:ascii="Times New Roman" w:hAnsi="Times New Roman"/>
          <w:sz w:val="24"/>
          <w:szCs w:val="24"/>
          <w:lang w:val="en-GB"/>
        </w:rPr>
        <w:t xml:space="preserve"> </w:t>
      </w:r>
      <w:r w:rsidR="00661594">
        <w:rPr>
          <w:rFonts w:ascii="Times New Roman" w:hAnsi="Times New Roman"/>
          <w:sz w:val="24"/>
          <w:szCs w:val="24"/>
          <w:lang w:val="en-GB"/>
        </w:rPr>
        <w:t xml:space="preserve">Therefore, the best </w:t>
      </w:r>
      <w:r w:rsidR="00A370EC">
        <w:rPr>
          <w:rFonts w:ascii="Times New Roman" w:hAnsi="Times New Roman"/>
          <w:sz w:val="24"/>
          <w:szCs w:val="24"/>
          <w:lang w:val="en-GB"/>
        </w:rPr>
        <w:t xml:space="preserve">conditions </w:t>
      </w:r>
      <w:r w:rsidR="00661594">
        <w:rPr>
          <w:rFonts w:ascii="Times New Roman" w:hAnsi="Times New Roman"/>
          <w:sz w:val="24"/>
          <w:szCs w:val="24"/>
          <w:lang w:val="en-GB"/>
        </w:rPr>
        <w:t xml:space="preserve">for potential </w:t>
      </w:r>
      <w:r w:rsidR="00661594">
        <w:rPr>
          <w:rFonts w:ascii="Times New Roman" w:hAnsi="Times New Roman"/>
          <w:sz w:val="24"/>
          <w:szCs w:val="24"/>
          <w:lang w:val="en-GB"/>
        </w:rPr>
        <w:lastRenderedPageBreak/>
        <w:t xml:space="preserve">probiotic table olive packaging </w:t>
      </w:r>
      <w:r w:rsidR="00A20744">
        <w:rPr>
          <w:rFonts w:ascii="Times New Roman" w:hAnsi="Times New Roman"/>
          <w:sz w:val="24"/>
          <w:szCs w:val="24"/>
          <w:lang w:val="en-GB"/>
        </w:rPr>
        <w:t xml:space="preserve">and storage </w:t>
      </w:r>
      <w:r w:rsidR="00661594">
        <w:rPr>
          <w:rFonts w:ascii="Times New Roman" w:hAnsi="Times New Roman"/>
          <w:sz w:val="24"/>
          <w:szCs w:val="24"/>
          <w:lang w:val="en-GB"/>
        </w:rPr>
        <w:t xml:space="preserve">would be: </w:t>
      </w:r>
      <w:r w:rsidR="001449F0">
        <w:rPr>
          <w:rFonts w:ascii="Times New Roman" w:hAnsi="Times New Roman"/>
          <w:sz w:val="24"/>
          <w:szCs w:val="24"/>
          <w:lang w:val="en-GB"/>
        </w:rPr>
        <w:t xml:space="preserve">i) </w:t>
      </w:r>
      <w:r w:rsidR="00661594">
        <w:rPr>
          <w:rFonts w:ascii="Times New Roman" w:hAnsi="Times New Roman"/>
          <w:sz w:val="24"/>
          <w:szCs w:val="24"/>
          <w:lang w:val="en-GB"/>
        </w:rPr>
        <w:t>plastic pouches under N</w:t>
      </w:r>
      <w:r w:rsidR="00661594" w:rsidRPr="00661594">
        <w:rPr>
          <w:rFonts w:ascii="Times New Roman" w:hAnsi="Times New Roman"/>
          <w:sz w:val="24"/>
          <w:szCs w:val="24"/>
          <w:vertAlign w:val="subscript"/>
          <w:lang w:val="en-GB"/>
        </w:rPr>
        <w:t>2</w:t>
      </w:r>
      <w:r w:rsidR="00661594">
        <w:rPr>
          <w:rFonts w:ascii="Times New Roman" w:hAnsi="Times New Roman"/>
          <w:sz w:val="24"/>
          <w:szCs w:val="24"/>
          <w:lang w:val="en-GB"/>
        </w:rPr>
        <w:t xml:space="preserve">, stored at 22 ºC, with a </w:t>
      </w:r>
      <w:r w:rsidR="00A20744">
        <w:rPr>
          <w:rFonts w:ascii="Times New Roman" w:hAnsi="Times New Roman"/>
          <w:sz w:val="24"/>
          <w:szCs w:val="24"/>
          <w:lang w:val="en-GB"/>
        </w:rPr>
        <w:t>possible</w:t>
      </w:r>
      <w:r w:rsidR="00661594">
        <w:rPr>
          <w:rFonts w:ascii="Times New Roman" w:hAnsi="Times New Roman"/>
          <w:sz w:val="24"/>
          <w:szCs w:val="24"/>
          <w:lang w:val="en-GB"/>
        </w:rPr>
        <w:t xml:space="preserve"> shelf life of 3 months</w:t>
      </w:r>
      <w:r w:rsidR="00A20744">
        <w:rPr>
          <w:rFonts w:ascii="Times New Roman" w:hAnsi="Times New Roman"/>
          <w:sz w:val="24"/>
          <w:szCs w:val="24"/>
          <w:lang w:val="en-GB"/>
        </w:rPr>
        <w:t>;</w:t>
      </w:r>
      <w:r w:rsidR="00661594">
        <w:rPr>
          <w:rFonts w:ascii="Times New Roman" w:hAnsi="Times New Roman"/>
          <w:sz w:val="24"/>
          <w:szCs w:val="24"/>
          <w:lang w:val="en-GB"/>
        </w:rPr>
        <w:t xml:space="preserve"> </w:t>
      </w:r>
      <w:r w:rsidR="001449F0">
        <w:rPr>
          <w:rFonts w:ascii="Times New Roman" w:hAnsi="Times New Roman"/>
          <w:sz w:val="24"/>
          <w:szCs w:val="24"/>
          <w:lang w:val="en-GB"/>
        </w:rPr>
        <w:t xml:space="preserve">ii) </w:t>
      </w:r>
      <w:r w:rsidR="00661594">
        <w:rPr>
          <w:rFonts w:ascii="Times New Roman" w:hAnsi="Times New Roman"/>
          <w:sz w:val="24"/>
          <w:szCs w:val="24"/>
          <w:lang w:val="en-GB"/>
        </w:rPr>
        <w:t>glass jar</w:t>
      </w:r>
      <w:r w:rsidR="0088361B">
        <w:rPr>
          <w:rFonts w:ascii="Times New Roman" w:hAnsi="Times New Roman"/>
          <w:sz w:val="24"/>
          <w:szCs w:val="24"/>
          <w:lang w:val="en-GB"/>
        </w:rPr>
        <w:t xml:space="preserve"> in brine</w:t>
      </w:r>
      <w:r w:rsidR="00661594">
        <w:rPr>
          <w:rFonts w:ascii="Times New Roman" w:hAnsi="Times New Roman"/>
          <w:sz w:val="24"/>
          <w:szCs w:val="24"/>
          <w:lang w:val="en-GB"/>
        </w:rPr>
        <w:t>, st</w:t>
      </w:r>
      <w:r w:rsidR="00A20744">
        <w:rPr>
          <w:rFonts w:ascii="Times New Roman" w:hAnsi="Times New Roman"/>
          <w:sz w:val="24"/>
          <w:szCs w:val="24"/>
          <w:lang w:val="en-GB"/>
        </w:rPr>
        <w:t>o</w:t>
      </w:r>
      <w:r w:rsidR="00661594">
        <w:rPr>
          <w:rFonts w:ascii="Times New Roman" w:hAnsi="Times New Roman"/>
          <w:sz w:val="24"/>
          <w:szCs w:val="24"/>
          <w:lang w:val="en-GB"/>
        </w:rPr>
        <w:t xml:space="preserve">red at 22 ºC, with </w:t>
      </w:r>
      <w:r w:rsidR="00A20744">
        <w:rPr>
          <w:rFonts w:ascii="Times New Roman" w:hAnsi="Times New Roman"/>
          <w:sz w:val="24"/>
          <w:szCs w:val="24"/>
          <w:lang w:val="en-GB"/>
        </w:rPr>
        <w:t>2 month</w:t>
      </w:r>
      <w:r w:rsidR="00B020BF">
        <w:rPr>
          <w:rFonts w:ascii="Times New Roman" w:hAnsi="Times New Roman"/>
          <w:sz w:val="24"/>
          <w:szCs w:val="24"/>
          <w:lang w:val="en-GB"/>
        </w:rPr>
        <w:t>s</w:t>
      </w:r>
      <w:r w:rsidR="00A20744">
        <w:rPr>
          <w:rFonts w:ascii="Times New Roman" w:hAnsi="Times New Roman"/>
          <w:sz w:val="24"/>
          <w:szCs w:val="24"/>
          <w:lang w:val="en-GB"/>
        </w:rPr>
        <w:t xml:space="preserve"> </w:t>
      </w:r>
      <w:r w:rsidR="00661594">
        <w:rPr>
          <w:rFonts w:ascii="Times New Roman" w:hAnsi="Times New Roman"/>
          <w:sz w:val="24"/>
          <w:szCs w:val="24"/>
          <w:lang w:val="en-GB"/>
        </w:rPr>
        <w:t xml:space="preserve">shelf life. </w:t>
      </w:r>
      <w:r w:rsidR="0097162C" w:rsidRPr="0048642A">
        <w:rPr>
          <w:rFonts w:ascii="Times New Roman" w:hAnsi="Times New Roman"/>
          <w:sz w:val="24"/>
          <w:szCs w:val="24"/>
          <w:lang w:val="en-GB"/>
        </w:rPr>
        <w:t>T</w:t>
      </w:r>
      <w:r w:rsidR="007C6FD2" w:rsidRPr="0048642A">
        <w:rPr>
          <w:rFonts w:ascii="Times New Roman" w:hAnsi="Times New Roman"/>
          <w:sz w:val="24"/>
          <w:szCs w:val="24"/>
          <w:lang w:val="en-GB"/>
        </w:rPr>
        <w:t xml:space="preserve">he </w:t>
      </w:r>
      <w:r w:rsidR="007B6DD5" w:rsidRPr="0048642A">
        <w:rPr>
          <w:rFonts w:ascii="Times New Roman" w:hAnsi="Times New Roman"/>
          <w:sz w:val="24"/>
          <w:szCs w:val="24"/>
          <w:lang w:val="en-GB"/>
        </w:rPr>
        <w:t xml:space="preserve">evolution </w:t>
      </w:r>
      <w:r w:rsidR="00F311A8" w:rsidRPr="0048642A">
        <w:rPr>
          <w:rFonts w:ascii="Times New Roman" w:hAnsi="Times New Roman"/>
          <w:sz w:val="24"/>
          <w:szCs w:val="24"/>
          <w:lang w:val="en-GB"/>
        </w:rPr>
        <w:t xml:space="preserve">in the </w:t>
      </w:r>
      <w:r w:rsidR="007C6FD2" w:rsidRPr="0048642A">
        <w:rPr>
          <w:rFonts w:ascii="Times New Roman" w:hAnsi="Times New Roman"/>
          <w:sz w:val="24"/>
          <w:szCs w:val="24"/>
          <w:lang w:val="en-GB"/>
        </w:rPr>
        <w:t>colour parameters</w:t>
      </w:r>
      <w:r w:rsidR="00F311A8" w:rsidRPr="0048642A">
        <w:rPr>
          <w:rFonts w:ascii="Times New Roman" w:hAnsi="Times New Roman"/>
          <w:sz w:val="24"/>
          <w:szCs w:val="24"/>
          <w:lang w:val="en-GB"/>
        </w:rPr>
        <w:t xml:space="preserve"> did not affect the shelf life of the potential probiotic olive products</w:t>
      </w:r>
      <w:r w:rsidR="0097162C" w:rsidRPr="0048642A">
        <w:rPr>
          <w:rFonts w:ascii="Times New Roman" w:hAnsi="Times New Roman"/>
          <w:sz w:val="24"/>
          <w:szCs w:val="24"/>
          <w:lang w:val="en-GB"/>
        </w:rPr>
        <w:t xml:space="preserve"> since room temperature even caused a certain improvement with time in the first two cases</w:t>
      </w:r>
      <w:r w:rsidR="004B2E47" w:rsidRPr="0048642A">
        <w:rPr>
          <w:rFonts w:ascii="Times New Roman" w:hAnsi="Times New Roman"/>
          <w:sz w:val="24"/>
          <w:szCs w:val="24"/>
          <w:lang w:val="en-GB"/>
        </w:rPr>
        <w:t xml:space="preserve">. </w:t>
      </w:r>
      <w:r w:rsidR="00D94D5D">
        <w:rPr>
          <w:rFonts w:ascii="Times New Roman" w:hAnsi="Times New Roman"/>
          <w:sz w:val="24"/>
          <w:szCs w:val="24"/>
          <w:lang w:val="en-GB"/>
        </w:rPr>
        <w:t>On the contrary, t</w:t>
      </w:r>
      <w:r w:rsidR="00F311A8" w:rsidRPr="0048642A">
        <w:rPr>
          <w:rFonts w:ascii="Times New Roman" w:hAnsi="Times New Roman"/>
          <w:sz w:val="24"/>
          <w:szCs w:val="24"/>
          <w:lang w:val="en-GB"/>
        </w:rPr>
        <w:t xml:space="preserve">he </w:t>
      </w:r>
      <w:r w:rsidR="0097162C" w:rsidRPr="0048642A">
        <w:rPr>
          <w:rFonts w:ascii="Times New Roman" w:hAnsi="Times New Roman"/>
          <w:sz w:val="24"/>
          <w:szCs w:val="24"/>
          <w:lang w:val="en-GB"/>
        </w:rPr>
        <w:t xml:space="preserve">changes in </w:t>
      </w:r>
      <w:r w:rsidR="004B2E47" w:rsidRPr="0048642A">
        <w:rPr>
          <w:rFonts w:ascii="Times New Roman" w:hAnsi="Times New Roman"/>
          <w:sz w:val="24"/>
          <w:szCs w:val="24"/>
          <w:lang w:val="en-GB"/>
        </w:rPr>
        <w:t xml:space="preserve">the </w:t>
      </w:r>
      <w:r w:rsidR="00F311A8" w:rsidRPr="0048642A">
        <w:rPr>
          <w:rFonts w:ascii="Times New Roman" w:hAnsi="Times New Roman"/>
          <w:sz w:val="24"/>
          <w:szCs w:val="24"/>
          <w:lang w:val="en-GB"/>
        </w:rPr>
        <w:t>physicochemical characteristics</w:t>
      </w:r>
      <w:r w:rsidR="00A626E3" w:rsidRPr="0048642A">
        <w:rPr>
          <w:rFonts w:ascii="Times New Roman" w:hAnsi="Times New Roman"/>
          <w:sz w:val="24"/>
          <w:szCs w:val="24"/>
          <w:lang w:val="en-GB"/>
        </w:rPr>
        <w:t>, particularly the increase in pH</w:t>
      </w:r>
      <w:r w:rsidR="00350659" w:rsidRPr="0048642A">
        <w:rPr>
          <w:rFonts w:ascii="Times New Roman" w:hAnsi="Times New Roman"/>
          <w:sz w:val="24"/>
          <w:szCs w:val="24"/>
          <w:lang w:val="en-GB"/>
        </w:rPr>
        <w:t xml:space="preserve"> </w:t>
      </w:r>
      <w:r w:rsidR="00A626E3" w:rsidRPr="0048642A">
        <w:rPr>
          <w:rFonts w:ascii="Times New Roman" w:hAnsi="Times New Roman"/>
          <w:sz w:val="24"/>
          <w:szCs w:val="24"/>
          <w:lang w:val="en-GB"/>
        </w:rPr>
        <w:t>in</w:t>
      </w:r>
      <w:r w:rsidR="00D20A10" w:rsidRPr="0048642A">
        <w:rPr>
          <w:rFonts w:ascii="Times New Roman" w:hAnsi="Times New Roman"/>
          <w:sz w:val="24"/>
          <w:szCs w:val="24"/>
          <w:lang w:val="en-GB"/>
        </w:rPr>
        <w:t xml:space="preserve"> </w:t>
      </w:r>
      <w:r w:rsidR="00EA04F8" w:rsidRPr="0048642A">
        <w:rPr>
          <w:rFonts w:ascii="Times New Roman" w:hAnsi="Times New Roman"/>
          <w:sz w:val="24"/>
          <w:szCs w:val="24"/>
          <w:lang w:val="en-GB"/>
        </w:rPr>
        <w:t>packages containing brine</w:t>
      </w:r>
      <w:r w:rsidR="00D94D5D">
        <w:rPr>
          <w:rFonts w:ascii="Times New Roman" w:hAnsi="Times New Roman"/>
          <w:sz w:val="24"/>
          <w:szCs w:val="24"/>
          <w:lang w:val="en-GB"/>
        </w:rPr>
        <w:t>,</w:t>
      </w:r>
      <w:r w:rsidR="00D20A10" w:rsidRPr="0048642A">
        <w:rPr>
          <w:rFonts w:ascii="Times New Roman" w:hAnsi="Times New Roman"/>
          <w:sz w:val="24"/>
          <w:szCs w:val="24"/>
          <w:lang w:val="en-GB"/>
        </w:rPr>
        <w:t xml:space="preserve"> </w:t>
      </w:r>
      <w:r w:rsidR="00BF4174" w:rsidRPr="0048642A">
        <w:rPr>
          <w:rFonts w:ascii="Times New Roman" w:hAnsi="Times New Roman"/>
          <w:sz w:val="24"/>
          <w:szCs w:val="24"/>
          <w:lang w:val="en-GB"/>
        </w:rPr>
        <w:t xml:space="preserve">limited </w:t>
      </w:r>
      <w:r w:rsidR="00BF4174">
        <w:rPr>
          <w:rFonts w:ascii="Times New Roman" w:hAnsi="Times New Roman"/>
          <w:sz w:val="24"/>
          <w:szCs w:val="24"/>
          <w:lang w:val="en-GB"/>
        </w:rPr>
        <w:t>th</w:t>
      </w:r>
      <w:r w:rsidR="00D94D5D">
        <w:rPr>
          <w:rFonts w:ascii="Times New Roman" w:hAnsi="Times New Roman"/>
          <w:sz w:val="24"/>
          <w:szCs w:val="24"/>
          <w:lang w:val="en-GB"/>
        </w:rPr>
        <w:t xml:space="preserve">e shelf life </w:t>
      </w:r>
      <w:r w:rsidR="001449F0">
        <w:rPr>
          <w:rFonts w:ascii="Times New Roman" w:hAnsi="Times New Roman"/>
          <w:sz w:val="24"/>
          <w:szCs w:val="24"/>
          <w:lang w:val="en-GB"/>
        </w:rPr>
        <w:t>of certain products</w:t>
      </w:r>
      <w:r w:rsidR="002B6F36" w:rsidRPr="0048642A">
        <w:rPr>
          <w:rFonts w:ascii="Times New Roman" w:hAnsi="Times New Roman"/>
          <w:sz w:val="24"/>
          <w:szCs w:val="24"/>
          <w:lang w:val="en-GB"/>
        </w:rPr>
        <w:t xml:space="preserve">. </w:t>
      </w:r>
      <w:r w:rsidR="00A15316" w:rsidRPr="0048642A">
        <w:rPr>
          <w:rFonts w:ascii="Times New Roman" w:hAnsi="Times New Roman"/>
          <w:sz w:val="24"/>
          <w:szCs w:val="24"/>
          <w:lang w:val="en-GB"/>
        </w:rPr>
        <w:t>In any case, the LAB populations after 2 months storage ranged between 6.2-6.5 log</w:t>
      </w:r>
      <w:r w:rsidR="00A15316" w:rsidRPr="0048642A">
        <w:rPr>
          <w:rFonts w:ascii="Times New Roman" w:hAnsi="Times New Roman"/>
          <w:sz w:val="24"/>
          <w:szCs w:val="24"/>
          <w:vertAlign w:val="subscript"/>
          <w:lang w:val="en-GB"/>
        </w:rPr>
        <w:t>10</w:t>
      </w:r>
      <w:r w:rsidR="0063073F">
        <w:rPr>
          <w:rFonts w:ascii="Times New Roman" w:hAnsi="Times New Roman"/>
          <w:sz w:val="24"/>
          <w:szCs w:val="24"/>
          <w:vertAlign w:val="subscript"/>
          <w:lang w:val="en-GB"/>
        </w:rPr>
        <w:t xml:space="preserve"> </w:t>
      </w:r>
      <w:r w:rsidR="00E76CAE">
        <w:rPr>
          <w:rFonts w:ascii="Times New Roman" w:hAnsi="Times New Roman"/>
          <w:sz w:val="24"/>
          <w:szCs w:val="24"/>
          <w:lang w:val="en-GB"/>
        </w:rPr>
        <w:t xml:space="preserve">CFU/olive </w:t>
      </w:r>
      <w:r w:rsidR="00A15316" w:rsidRPr="0048642A">
        <w:rPr>
          <w:rFonts w:ascii="Times New Roman" w:hAnsi="Times New Roman"/>
          <w:sz w:val="24"/>
          <w:szCs w:val="24"/>
          <w:lang w:val="en-GB"/>
        </w:rPr>
        <w:t xml:space="preserve">at 22 </w:t>
      </w:r>
      <w:r w:rsidR="00A15316" w:rsidRPr="0048642A">
        <w:rPr>
          <w:rFonts w:ascii="Times New Roman" w:hAnsi="Times New Roman"/>
          <w:sz w:val="24"/>
          <w:szCs w:val="24"/>
          <w:lang w:val="en-GB"/>
        </w:rPr>
        <w:sym w:font="Mathematica1" w:char="F0B0"/>
      </w:r>
      <w:r w:rsidR="00E76CAE">
        <w:rPr>
          <w:rFonts w:ascii="Times New Roman" w:hAnsi="Times New Roman"/>
          <w:sz w:val="24"/>
          <w:szCs w:val="24"/>
          <w:lang w:val="en-GB"/>
        </w:rPr>
        <w:t>C</w:t>
      </w:r>
      <w:r w:rsidR="00A15316" w:rsidRPr="0048642A">
        <w:rPr>
          <w:rFonts w:ascii="Times New Roman" w:hAnsi="Times New Roman"/>
          <w:sz w:val="24"/>
          <w:szCs w:val="24"/>
          <w:lang w:val="en-GB"/>
        </w:rPr>
        <w:t xml:space="preserve">. </w:t>
      </w:r>
      <w:r w:rsidR="00D20A10" w:rsidRPr="0048642A">
        <w:rPr>
          <w:rFonts w:ascii="Times New Roman" w:hAnsi="Times New Roman"/>
          <w:sz w:val="24"/>
          <w:szCs w:val="24"/>
          <w:lang w:val="en-GB"/>
        </w:rPr>
        <w:t>Therefore</w:t>
      </w:r>
      <w:r w:rsidR="0063073F">
        <w:rPr>
          <w:rFonts w:ascii="Times New Roman" w:hAnsi="Times New Roman"/>
          <w:sz w:val="24"/>
          <w:szCs w:val="24"/>
          <w:lang w:val="en-GB"/>
        </w:rPr>
        <w:t>,</w:t>
      </w:r>
      <w:r w:rsidR="00D20A10" w:rsidRPr="0048642A">
        <w:rPr>
          <w:rFonts w:ascii="Times New Roman" w:hAnsi="Times New Roman"/>
          <w:sz w:val="24"/>
          <w:szCs w:val="24"/>
          <w:lang w:val="en-GB"/>
        </w:rPr>
        <w:t xml:space="preserve"> th</w:t>
      </w:r>
      <w:r w:rsidR="0063073F">
        <w:rPr>
          <w:rFonts w:ascii="Times New Roman" w:hAnsi="Times New Roman"/>
          <w:sz w:val="24"/>
          <w:szCs w:val="24"/>
          <w:lang w:val="en-GB"/>
        </w:rPr>
        <w:t>is</w:t>
      </w:r>
      <w:r w:rsidR="00D20A10" w:rsidRPr="0048642A">
        <w:rPr>
          <w:rFonts w:ascii="Times New Roman" w:hAnsi="Times New Roman"/>
          <w:sz w:val="24"/>
          <w:szCs w:val="24"/>
          <w:lang w:val="en-GB"/>
        </w:rPr>
        <w:t xml:space="preserve"> work has demonstrated </w:t>
      </w:r>
      <w:r w:rsidR="00A626E3" w:rsidRPr="0048642A">
        <w:rPr>
          <w:rFonts w:ascii="Times New Roman" w:hAnsi="Times New Roman"/>
          <w:sz w:val="24"/>
          <w:szCs w:val="24"/>
          <w:lang w:val="en-GB"/>
        </w:rPr>
        <w:t>t</w:t>
      </w:r>
      <w:r w:rsidR="007C6FD2" w:rsidRPr="0048642A">
        <w:rPr>
          <w:rFonts w:ascii="Times New Roman" w:hAnsi="Times New Roman"/>
          <w:sz w:val="24"/>
          <w:szCs w:val="24"/>
          <w:lang w:val="en-GB"/>
        </w:rPr>
        <w:t xml:space="preserve">he </w:t>
      </w:r>
      <w:r w:rsidR="00A626E3" w:rsidRPr="0048642A">
        <w:rPr>
          <w:rFonts w:ascii="Times New Roman" w:hAnsi="Times New Roman"/>
          <w:sz w:val="24"/>
          <w:szCs w:val="24"/>
          <w:lang w:val="en-GB"/>
        </w:rPr>
        <w:t xml:space="preserve">simultaneous </w:t>
      </w:r>
      <w:r w:rsidR="007C6FD2" w:rsidRPr="0048642A">
        <w:rPr>
          <w:rFonts w:ascii="Times New Roman" w:hAnsi="Times New Roman"/>
          <w:sz w:val="24"/>
          <w:szCs w:val="24"/>
          <w:lang w:val="en-GB"/>
        </w:rPr>
        <w:t xml:space="preserve">survival of LAB and yeasts (forming biofilms) on </w:t>
      </w:r>
      <w:r w:rsidR="00A626E3" w:rsidRPr="0048642A">
        <w:rPr>
          <w:rFonts w:ascii="Times New Roman" w:hAnsi="Times New Roman"/>
          <w:sz w:val="24"/>
          <w:szCs w:val="24"/>
          <w:lang w:val="en-GB"/>
        </w:rPr>
        <w:t xml:space="preserve">the surface of packaged green Spanish-style </w:t>
      </w:r>
      <w:r w:rsidR="007C6FD2" w:rsidRPr="0048642A">
        <w:rPr>
          <w:rFonts w:ascii="Times New Roman" w:hAnsi="Times New Roman"/>
          <w:sz w:val="24"/>
          <w:szCs w:val="24"/>
          <w:lang w:val="en-GB"/>
        </w:rPr>
        <w:t>olive</w:t>
      </w:r>
      <w:r w:rsidR="00A626E3" w:rsidRPr="0048642A">
        <w:rPr>
          <w:rFonts w:ascii="Times New Roman" w:hAnsi="Times New Roman"/>
          <w:sz w:val="24"/>
          <w:szCs w:val="24"/>
          <w:lang w:val="en-GB"/>
        </w:rPr>
        <w:t>s</w:t>
      </w:r>
      <w:r w:rsidR="007C6FD2" w:rsidRPr="0048642A">
        <w:rPr>
          <w:rFonts w:ascii="Times New Roman" w:hAnsi="Times New Roman"/>
          <w:sz w:val="24"/>
          <w:szCs w:val="24"/>
          <w:lang w:val="en-GB"/>
        </w:rPr>
        <w:t xml:space="preserve"> allow</w:t>
      </w:r>
      <w:r w:rsidR="00A626E3" w:rsidRPr="0048642A">
        <w:rPr>
          <w:rFonts w:ascii="Times New Roman" w:hAnsi="Times New Roman"/>
          <w:sz w:val="24"/>
          <w:szCs w:val="24"/>
          <w:lang w:val="en-GB"/>
        </w:rPr>
        <w:t>ing</w:t>
      </w:r>
      <w:r w:rsidR="007C6FD2" w:rsidRPr="0048642A">
        <w:rPr>
          <w:rFonts w:ascii="Times New Roman" w:hAnsi="Times New Roman"/>
          <w:sz w:val="24"/>
          <w:szCs w:val="24"/>
          <w:lang w:val="en-GB"/>
        </w:rPr>
        <w:t xml:space="preserve"> </w:t>
      </w:r>
      <w:r w:rsidR="000B2FB3">
        <w:rPr>
          <w:rFonts w:ascii="Times New Roman" w:hAnsi="Times New Roman"/>
          <w:sz w:val="24"/>
          <w:szCs w:val="24"/>
          <w:lang w:val="en-GB"/>
        </w:rPr>
        <w:t xml:space="preserve">for </w:t>
      </w:r>
      <w:r w:rsidR="007C6FD2" w:rsidRPr="0048642A">
        <w:rPr>
          <w:rFonts w:ascii="Times New Roman" w:hAnsi="Times New Roman"/>
          <w:sz w:val="24"/>
          <w:szCs w:val="24"/>
          <w:lang w:val="en-GB"/>
        </w:rPr>
        <w:t xml:space="preserve">the preparation of potential </w:t>
      </w:r>
      <w:r w:rsidR="00D94D5D">
        <w:rPr>
          <w:rFonts w:ascii="Times New Roman" w:hAnsi="Times New Roman"/>
          <w:sz w:val="24"/>
          <w:szCs w:val="24"/>
          <w:lang w:val="en-GB"/>
        </w:rPr>
        <w:t xml:space="preserve">LAB </w:t>
      </w:r>
      <w:r w:rsidR="00BF4174">
        <w:rPr>
          <w:rFonts w:ascii="Times New Roman" w:hAnsi="Times New Roman"/>
          <w:sz w:val="24"/>
          <w:szCs w:val="24"/>
          <w:lang w:val="en-GB"/>
        </w:rPr>
        <w:t xml:space="preserve">probiotic </w:t>
      </w:r>
      <w:r w:rsidR="007C6FD2" w:rsidRPr="0048642A">
        <w:rPr>
          <w:rFonts w:ascii="Times New Roman" w:hAnsi="Times New Roman"/>
          <w:sz w:val="24"/>
          <w:szCs w:val="24"/>
          <w:lang w:val="en-GB"/>
        </w:rPr>
        <w:t>olives</w:t>
      </w:r>
      <w:r w:rsidR="00815CC2">
        <w:rPr>
          <w:rFonts w:ascii="Times New Roman" w:hAnsi="Times New Roman"/>
          <w:sz w:val="24"/>
          <w:szCs w:val="24"/>
          <w:lang w:val="en-GB"/>
        </w:rPr>
        <w:t xml:space="preserve"> </w:t>
      </w:r>
      <w:r w:rsidR="000B2FB3">
        <w:rPr>
          <w:rFonts w:ascii="Times New Roman" w:hAnsi="Times New Roman"/>
          <w:sz w:val="24"/>
          <w:szCs w:val="24"/>
          <w:lang w:val="en-GB"/>
        </w:rPr>
        <w:t xml:space="preserve">to be </w:t>
      </w:r>
      <w:r w:rsidR="00815CC2">
        <w:rPr>
          <w:rFonts w:ascii="Times New Roman" w:hAnsi="Times New Roman"/>
          <w:sz w:val="24"/>
          <w:szCs w:val="24"/>
          <w:lang w:val="en-GB"/>
        </w:rPr>
        <w:t>distributed at room temperature</w:t>
      </w:r>
      <w:r w:rsidR="007C6FD2" w:rsidRPr="0048642A">
        <w:rPr>
          <w:rFonts w:ascii="Times New Roman" w:hAnsi="Times New Roman"/>
          <w:sz w:val="24"/>
          <w:szCs w:val="24"/>
          <w:lang w:val="en-GB"/>
        </w:rPr>
        <w:t xml:space="preserve">. </w:t>
      </w:r>
      <w:r w:rsidR="001449F0">
        <w:rPr>
          <w:rFonts w:ascii="Times New Roman" w:hAnsi="Times New Roman"/>
          <w:sz w:val="24"/>
          <w:szCs w:val="24"/>
          <w:lang w:val="en-GB"/>
        </w:rPr>
        <w:t xml:space="preserve">This study, </w:t>
      </w:r>
      <w:r w:rsidR="007C6FD2" w:rsidRPr="0048642A">
        <w:rPr>
          <w:rFonts w:ascii="Times New Roman" w:hAnsi="Times New Roman"/>
          <w:sz w:val="24"/>
          <w:szCs w:val="24"/>
          <w:lang w:val="en-GB"/>
        </w:rPr>
        <w:t xml:space="preserve">together with the characteristic fruit composition, opens the possibility </w:t>
      </w:r>
      <w:r w:rsidR="00B81A65" w:rsidRPr="0048642A">
        <w:rPr>
          <w:rFonts w:ascii="Times New Roman" w:hAnsi="Times New Roman"/>
          <w:sz w:val="24"/>
          <w:szCs w:val="24"/>
          <w:lang w:val="en-GB"/>
        </w:rPr>
        <w:t xml:space="preserve">for </w:t>
      </w:r>
      <w:r w:rsidR="00A20744">
        <w:rPr>
          <w:rFonts w:ascii="Times New Roman" w:hAnsi="Times New Roman"/>
          <w:sz w:val="24"/>
          <w:szCs w:val="24"/>
          <w:lang w:val="en-GB"/>
        </w:rPr>
        <w:t xml:space="preserve">the </w:t>
      </w:r>
      <w:r w:rsidR="0031135D">
        <w:rPr>
          <w:rFonts w:ascii="Times New Roman" w:hAnsi="Times New Roman"/>
          <w:sz w:val="24"/>
          <w:szCs w:val="24"/>
          <w:lang w:val="en-GB"/>
        </w:rPr>
        <w:t xml:space="preserve">development of </w:t>
      </w:r>
      <w:proofErr w:type="spellStart"/>
      <w:r w:rsidR="0063073F">
        <w:rPr>
          <w:rFonts w:ascii="Times New Roman" w:hAnsi="Times New Roman"/>
          <w:sz w:val="24"/>
          <w:szCs w:val="24"/>
          <w:lang w:val="en-GB"/>
        </w:rPr>
        <w:t>synbiotic</w:t>
      </w:r>
      <w:proofErr w:type="spellEnd"/>
      <w:r w:rsidR="0063073F">
        <w:rPr>
          <w:rFonts w:ascii="Times New Roman" w:hAnsi="Times New Roman"/>
          <w:sz w:val="24"/>
          <w:szCs w:val="24"/>
          <w:lang w:val="en-GB"/>
        </w:rPr>
        <w:t>/</w:t>
      </w:r>
      <w:r w:rsidR="007C6FD2" w:rsidRPr="0048642A">
        <w:rPr>
          <w:rFonts w:ascii="Times New Roman" w:hAnsi="Times New Roman"/>
          <w:sz w:val="24"/>
          <w:szCs w:val="24"/>
          <w:lang w:val="en-GB"/>
        </w:rPr>
        <w:t xml:space="preserve">functional </w:t>
      </w:r>
      <w:r w:rsidR="001449F0">
        <w:rPr>
          <w:rFonts w:ascii="Times New Roman" w:hAnsi="Times New Roman"/>
          <w:sz w:val="24"/>
          <w:szCs w:val="24"/>
          <w:lang w:val="en-GB"/>
        </w:rPr>
        <w:t xml:space="preserve">table </w:t>
      </w:r>
      <w:r w:rsidR="007C6FD2" w:rsidRPr="0048642A">
        <w:rPr>
          <w:rFonts w:ascii="Times New Roman" w:hAnsi="Times New Roman"/>
          <w:sz w:val="24"/>
          <w:szCs w:val="24"/>
          <w:lang w:val="en-GB"/>
        </w:rPr>
        <w:t>olives</w:t>
      </w:r>
      <w:r w:rsidR="00B81A65" w:rsidRPr="0048642A">
        <w:rPr>
          <w:rFonts w:ascii="Times New Roman" w:hAnsi="Times New Roman"/>
          <w:sz w:val="24"/>
          <w:szCs w:val="24"/>
          <w:lang w:val="en-GB"/>
        </w:rPr>
        <w:t>.</w:t>
      </w:r>
      <w:r w:rsidR="007C6FD2" w:rsidRPr="0048642A">
        <w:rPr>
          <w:rFonts w:ascii="Times New Roman" w:hAnsi="Times New Roman"/>
          <w:sz w:val="24"/>
          <w:szCs w:val="24"/>
          <w:lang w:val="en-GB"/>
        </w:rPr>
        <w:t xml:space="preserve"> </w:t>
      </w:r>
    </w:p>
    <w:p w:rsidR="00EF011F" w:rsidRPr="0048642A" w:rsidRDefault="00EF011F" w:rsidP="00C323D1">
      <w:pPr>
        <w:spacing w:after="0" w:line="480" w:lineRule="auto"/>
        <w:jc w:val="both"/>
        <w:rPr>
          <w:rFonts w:ascii="Times New Roman" w:hAnsi="Times New Roman"/>
          <w:b/>
          <w:sz w:val="24"/>
          <w:szCs w:val="24"/>
          <w:lang w:val="en-GB"/>
        </w:rPr>
      </w:pPr>
      <w:r w:rsidRPr="0048642A">
        <w:rPr>
          <w:rFonts w:ascii="Times New Roman" w:hAnsi="Times New Roman"/>
          <w:b/>
          <w:sz w:val="24"/>
          <w:szCs w:val="24"/>
          <w:lang w:val="en-GB"/>
        </w:rPr>
        <w:t>Acknowledgements</w:t>
      </w:r>
    </w:p>
    <w:p w:rsidR="005D4D4A" w:rsidRPr="0031135D" w:rsidRDefault="00EF011F" w:rsidP="005D4D4A">
      <w:pPr>
        <w:spacing w:before="100" w:beforeAutospacing="1" w:after="100" w:afterAutospacing="1" w:line="480" w:lineRule="auto"/>
        <w:ind w:firstLine="340"/>
        <w:jc w:val="both"/>
        <w:rPr>
          <w:rFonts w:ascii="Times New Roman" w:hAnsi="Times New Roman"/>
          <w:sz w:val="24"/>
          <w:szCs w:val="24"/>
          <w:lang w:val="en-GB"/>
        </w:rPr>
      </w:pPr>
      <w:r w:rsidRPr="0048642A">
        <w:rPr>
          <w:rFonts w:ascii="Times New Roman" w:hAnsi="Times New Roman"/>
          <w:iCs/>
          <w:sz w:val="24"/>
          <w:szCs w:val="24"/>
          <w:lang w:val="en-GB"/>
        </w:rPr>
        <w:t xml:space="preserve">The research leading to these results has received funding from the EU’s Seventh Framework Program (FP7/2007-2013) under grant agreement n°243471 (PROBIOLIVES). </w:t>
      </w:r>
      <w:r w:rsidRPr="0048642A">
        <w:rPr>
          <w:rFonts w:ascii="Times New Roman" w:hAnsi="Times New Roman"/>
          <w:sz w:val="24"/>
          <w:szCs w:val="24"/>
          <w:lang w:val="en-GB"/>
        </w:rPr>
        <w:t xml:space="preserve">Thanks to JOLCA </w:t>
      </w:r>
      <w:r w:rsidR="00BE20D8">
        <w:rPr>
          <w:rFonts w:ascii="Times New Roman" w:hAnsi="Times New Roman"/>
          <w:sz w:val="24"/>
          <w:szCs w:val="24"/>
          <w:lang w:val="en-GB"/>
        </w:rPr>
        <w:t xml:space="preserve">S.A. </w:t>
      </w:r>
      <w:r w:rsidRPr="0048642A">
        <w:rPr>
          <w:rFonts w:ascii="Times New Roman" w:hAnsi="Times New Roman"/>
          <w:sz w:val="24"/>
          <w:szCs w:val="24"/>
          <w:lang w:val="en-GB"/>
        </w:rPr>
        <w:t>for supplying the fruits and the packages and to</w:t>
      </w:r>
      <w:r w:rsidR="00F37D75" w:rsidRPr="0048642A">
        <w:rPr>
          <w:rFonts w:ascii="Times New Roman" w:hAnsi="Times New Roman"/>
          <w:sz w:val="24"/>
          <w:szCs w:val="24"/>
          <w:lang w:val="en-GB"/>
        </w:rPr>
        <w:t xml:space="preserve"> </w:t>
      </w:r>
      <w:r w:rsidRPr="0048642A">
        <w:rPr>
          <w:rFonts w:ascii="Times New Roman" w:hAnsi="Times New Roman"/>
          <w:sz w:val="24"/>
          <w:szCs w:val="24"/>
          <w:lang w:val="en-GB"/>
        </w:rPr>
        <w:t>ASEMESA for its support. J</w:t>
      </w:r>
      <w:r w:rsidR="00D16E81" w:rsidRPr="0048642A">
        <w:rPr>
          <w:rFonts w:ascii="Times New Roman" w:hAnsi="Times New Roman"/>
          <w:sz w:val="24"/>
          <w:szCs w:val="24"/>
          <w:lang w:val="en-GB"/>
        </w:rPr>
        <w:t>BG</w:t>
      </w:r>
      <w:r w:rsidRPr="0048642A">
        <w:rPr>
          <w:rFonts w:ascii="Times New Roman" w:hAnsi="Times New Roman"/>
          <w:sz w:val="24"/>
          <w:szCs w:val="24"/>
          <w:lang w:val="en-GB"/>
        </w:rPr>
        <w:t xml:space="preserve"> thanks CSIC for </w:t>
      </w:r>
      <w:r w:rsidR="00D16E81" w:rsidRPr="0048642A">
        <w:rPr>
          <w:rFonts w:ascii="Times New Roman" w:hAnsi="Times New Roman"/>
          <w:sz w:val="24"/>
          <w:szCs w:val="24"/>
          <w:lang w:val="en-GB"/>
        </w:rPr>
        <w:t>his</w:t>
      </w:r>
      <w:r w:rsidRPr="0048642A">
        <w:rPr>
          <w:rFonts w:ascii="Times New Roman" w:hAnsi="Times New Roman"/>
          <w:sz w:val="24"/>
          <w:szCs w:val="24"/>
          <w:lang w:val="en-GB"/>
        </w:rPr>
        <w:t xml:space="preserve"> JAE-PREDOCs fellowship</w:t>
      </w:r>
      <w:r w:rsidR="0031135D">
        <w:rPr>
          <w:rFonts w:ascii="Times New Roman" w:hAnsi="Times New Roman"/>
          <w:sz w:val="24"/>
          <w:szCs w:val="24"/>
          <w:lang w:val="en-GB"/>
        </w:rPr>
        <w:t xml:space="preserve">, </w:t>
      </w:r>
      <w:r w:rsidR="00D16E81" w:rsidRPr="0048642A">
        <w:rPr>
          <w:rFonts w:ascii="Times New Roman" w:hAnsi="Times New Roman"/>
          <w:sz w:val="24"/>
          <w:szCs w:val="24"/>
          <w:lang w:val="en-GB"/>
        </w:rPr>
        <w:t xml:space="preserve">FNAL to Spanish Government and CSIC for his Ramón y </w:t>
      </w:r>
      <w:proofErr w:type="spellStart"/>
      <w:r w:rsidR="00D16E81" w:rsidRPr="0048642A">
        <w:rPr>
          <w:rFonts w:ascii="Times New Roman" w:hAnsi="Times New Roman"/>
          <w:sz w:val="24"/>
          <w:szCs w:val="24"/>
          <w:lang w:val="en-GB"/>
        </w:rPr>
        <w:t>Cajal</w:t>
      </w:r>
      <w:proofErr w:type="spellEnd"/>
      <w:r w:rsidR="00D16E81" w:rsidRPr="0048642A">
        <w:rPr>
          <w:rFonts w:ascii="Times New Roman" w:hAnsi="Times New Roman"/>
          <w:sz w:val="24"/>
          <w:szCs w:val="24"/>
          <w:lang w:val="en-GB"/>
        </w:rPr>
        <w:t xml:space="preserve"> postdoctoral research contract</w:t>
      </w:r>
      <w:r w:rsidR="0031135D">
        <w:rPr>
          <w:rFonts w:ascii="Times New Roman" w:hAnsi="Times New Roman"/>
          <w:sz w:val="24"/>
          <w:szCs w:val="24"/>
          <w:lang w:val="en-GB"/>
        </w:rPr>
        <w:t xml:space="preserve">, while VRG thanks to </w:t>
      </w:r>
      <w:r w:rsidR="0031135D" w:rsidRPr="005A1890">
        <w:rPr>
          <w:rFonts w:ascii="Times New Roman" w:hAnsi="Times New Roman"/>
          <w:sz w:val="24"/>
          <w:szCs w:val="24"/>
          <w:lang w:val="en-US"/>
        </w:rPr>
        <w:t xml:space="preserve">the </w:t>
      </w:r>
      <w:proofErr w:type="spellStart"/>
      <w:r w:rsidR="0031135D" w:rsidRPr="005A1890">
        <w:rPr>
          <w:rFonts w:ascii="Times New Roman" w:hAnsi="Times New Roman"/>
          <w:sz w:val="24"/>
          <w:szCs w:val="24"/>
          <w:lang w:val="en-US"/>
        </w:rPr>
        <w:t>AgriFood</w:t>
      </w:r>
      <w:proofErr w:type="spellEnd"/>
      <w:r w:rsidR="0031135D" w:rsidRPr="005A1890">
        <w:rPr>
          <w:rFonts w:ascii="Times New Roman" w:hAnsi="Times New Roman"/>
          <w:sz w:val="24"/>
          <w:szCs w:val="24"/>
          <w:lang w:val="en-US"/>
        </w:rPr>
        <w:t xml:space="preserve"> Campus of International Excellence (ceiA3)</w:t>
      </w:r>
      <w:r w:rsidR="00BB5C8D">
        <w:rPr>
          <w:rFonts w:ascii="Times New Roman" w:hAnsi="Times New Roman"/>
          <w:sz w:val="24"/>
          <w:szCs w:val="24"/>
          <w:lang w:val="en-US"/>
        </w:rPr>
        <w:t>, Bank of Santander and Spanish Gover</w:t>
      </w:r>
      <w:r w:rsidR="00622DA6">
        <w:rPr>
          <w:rFonts w:ascii="Times New Roman" w:hAnsi="Times New Roman"/>
          <w:sz w:val="24"/>
          <w:szCs w:val="24"/>
          <w:lang w:val="en-US"/>
        </w:rPr>
        <w:t>n</w:t>
      </w:r>
      <w:r w:rsidR="00BB5C8D">
        <w:rPr>
          <w:rFonts w:ascii="Times New Roman" w:hAnsi="Times New Roman"/>
          <w:sz w:val="24"/>
          <w:szCs w:val="24"/>
          <w:lang w:val="en-US"/>
        </w:rPr>
        <w:t>ment</w:t>
      </w:r>
      <w:r w:rsidR="0031135D" w:rsidRPr="005A1890">
        <w:rPr>
          <w:rFonts w:ascii="Times New Roman" w:hAnsi="Times New Roman"/>
          <w:sz w:val="24"/>
          <w:szCs w:val="24"/>
          <w:lang w:val="en-US"/>
        </w:rPr>
        <w:t xml:space="preserve"> for her pre-doctoral fellowship (training program of Ph.D. in companies).</w:t>
      </w:r>
      <w:r w:rsidR="00E76CAE">
        <w:rPr>
          <w:rFonts w:ascii="Times New Roman" w:hAnsi="Times New Roman"/>
          <w:sz w:val="24"/>
          <w:szCs w:val="24"/>
          <w:lang w:val="en-US"/>
        </w:rPr>
        <w:t xml:space="preserve"> </w:t>
      </w:r>
    </w:p>
    <w:p w:rsidR="009C53D3" w:rsidRPr="007D22B2" w:rsidRDefault="00CD0648" w:rsidP="005D4D4A">
      <w:pPr>
        <w:spacing w:before="100" w:beforeAutospacing="1" w:after="100" w:afterAutospacing="1" w:line="480" w:lineRule="auto"/>
        <w:jc w:val="both"/>
        <w:rPr>
          <w:rFonts w:ascii="Times New Roman" w:hAnsi="Times New Roman"/>
          <w:b/>
          <w:sz w:val="24"/>
          <w:szCs w:val="24"/>
        </w:rPr>
      </w:pPr>
      <w:proofErr w:type="spellStart"/>
      <w:r w:rsidRPr="007D22B2">
        <w:rPr>
          <w:rFonts w:ascii="Times New Roman" w:hAnsi="Times New Roman"/>
          <w:b/>
          <w:sz w:val="24"/>
          <w:szCs w:val="24"/>
        </w:rPr>
        <w:t>References</w:t>
      </w:r>
      <w:proofErr w:type="spellEnd"/>
    </w:p>
    <w:p w:rsidR="009C53D3" w:rsidRDefault="00E52C82" w:rsidP="009C53D3">
      <w:pPr>
        <w:spacing w:line="480" w:lineRule="auto"/>
        <w:ind w:left="397" w:hanging="397"/>
        <w:jc w:val="both"/>
        <w:rPr>
          <w:rFonts w:ascii="Times New Roman" w:hAnsi="Times New Roman"/>
          <w:sz w:val="24"/>
          <w:szCs w:val="24"/>
          <w:lang w:val="en-GB" w:eastAsia="es-ES"/>
        </w:rPr>
      </w:pPr>
      <w:r w:rsidRPr="0007089A">
        <w:rPr>
          <w:rFonts w:ascii="Times New Roman" w:hAnsi="Times New Roman"/>
          <w:sz w:val="24"/>
          <w:szCs w:val="24"/>
          <w:lang w:eastAsia="es-ES"/>
        </w:rPr>
        <w:lastRenderedPageBreak/>
        <w:t xml:space="preserve">Arroyo López, F.N., Bautista Gallego, J., Domínguez Manzano, J., Romero Gil, V., Rodríguez Gómez, F., García </w:t>
      </w:r>
      <w:proofErr w:type="spellStart"/>
      <w:r w:rsidRPr="0007089A">
        <w:rPr>
          <w:rFonts w:ascii="Times New Roman" w:hAnsi="Times New Roman"/>
          <w:sz w:val="24"/>
          <w:szCs w:val="24"/>
          <w:lang w:eastAsia="es-ES"/>
        </w:rPr>
        <w:t>García</w:t>
      </w:r>
      <w:proofErr w:type="spellEnd"/>
      <w:r w:rsidRPr="0007089A">
        <w:rPr>
          <w:rFonts w:ascii="Times New Roman" w:hAnsi="Times New Roman"/>
          <w:sz w:val="24"/>
          <w:szCs w:val="24"/>
          <w:lang w:eastAsia="es-ES"/>
        </w:rPr>
        <w:t xml:space="preserve">, P., Garrido Fernández, A., &amp; </w:t>
      </w:r>
      <w:proofErr w:type="spellStart"/>
      <w:r w:rsidRPr="0007089A">
        <w:rPr>
          <w:rFonts w:ascii="Times New Roman" w:hAnsi="Times New Roman"/>
          <w:sz w:val="24"/>
          <w:szCs w:val="24"/>
          <w:lang w:eastAsia="es-ES"/>
        </w:rPr>
        <w:t>Jíménez</w:t>
      </w:r>
      <w:proofErr w:type="spellEnd"/>
      <w:r w:rsidRPr="0007089A">
        <w:rPr>
          <w:rFonts w:ascii="Times New Roman" w:hAnsi="Times New Roman"/>
          <w:sz w:val="24"/>
          <w:szCs w:val="24"/>
          <w:lang w:eastAsia="es-ES"/>
        </w:rPr>
        <w:t xml:space="preserve"> Díaz, R. (2012). </w:t>
      </w:r>
      <w:proofErr w:type="gramStart"/>
      <w:r w:rsidR="001477C0" w:rsidRPr="0048642A">
        <w:rPr>
          <w:rFonts w:ascii="Times New Roman" w:hAnsi="Times New Roman"/>
          <w:sz w:val="24"/>
          <w:szCs w:val="24"/>
          <w:lang w:val="en-GB" w:eastAsia="es-ES"/>
        </w:rPr>
        <w:t>Formation of lactic acid bacteria-yeasts communities on the olive surface during</w:t>
      </w:r>
      <w:r w:rsidR="00644CA3" w:rsidRPr="0048642A">
        <w:rPr>
          <w:rFonts w:ascii="Times New Roman" w:hAnsi="Times New Roman"/>
          <w:sz w:val="24"/>
          <w:szCs w:val="24"/>
          <w:lang w:val="en-GB" w:eastAsia="es-ES"/>
        </w:rPr>
        <w:t xml:space="preserve"> </w:t>
      </w:r>
      <w:r w:rsidR="001477C0" w:rsidRPr="0048642A">
        <w:rPr>
          <w:rFonts w:ascii="Times New Roman" w:hAnsi="Times New Roman"/>
          <w:sz w:val="24"/>
          <w:szCs w:val="24"/>
          <w:lang w:val="en-GB" w:eastAsia="es-ES"/>
        </w:rPr>
        <w:t>the Spanish-style Manzanilla fermentations.</w:t>
      </w:r>
      <w:proofErr w:type="gramEnd"/>
      <w:r w:rsidR="001477C0" w:rsidRPr="0048642A">
        <w:rPr>
          <w:rFonts w:ascii="Times New Roman" w:hAnsi="Times New Roman"/>
          <w:sz w:val="24"/>
          <w:szCs w:val="24"/>
          <w:lang w:val="en-GB" w:eastAsia="es-ES"/>
        </w:rPr>
        <w:t xml:space="preserve"> </w:t>
      </w:r>
      <w:r w:rsidR="001477C0" w:rsidRPr="0048642A">
        <w:rPr>
          <w:rFonts w:ascii="Times New Roman" w:hAnsi="Times New Roman"/>
          <w:i/>
          <w:sz w:val="24"/>
          <w:szCs w:val="24"/>
          <w:lang w:val="en-GB" w:eastAsia="es-ES"/>
        </w:rPr>
        <w:t>Food Microbiol</w:t>
      </w:r>
      <w:r w:rsidR="00CF32C1" w:rsidRPr="0048642A">
        <w:rPr>
          <w:rFonts w:ascii="Times New Roman" w:hAnsi="Times New Roman"/>
          <w:i/>
          <w:sz w:val="24"/>
          <w:szCs w:val="24"/>
          <w:lang w:val="en-GB" w:eastAsia="es-ES"/>
        </w:rPr>
        <w:t>ogy</w:t>
      </w:r>
      <w:r w:rsidR="00CF32C1" w:rsidRPr="0048642A">
        <w:rPr>
          <w:rFonts w:ascii="Times New Roman" w:hAnsi="Times New Roman"/>
          <w:sz w:val="24"/>
          <w:szCs w:val="24"/>
          <w:lang w:val="en-GB" w:eastAsia="es-ES"/>
        </w:rPr>
        <w:t xml:space="preserve">, </w:t>
      </w:r>
      <w:r w:rsidR="001477C0" w:rsidRPr="0048642A">
        <w:rPr>
          <w:rFonts w:ascii="Times New Roman" w:hAnsi="Times New Roman"/>
          <w:sz w:val="24"/>
          <w:szCs w:val="24"/>
          <w:lang w:val="en-GB" w:eastAsia="es-ES"/>
        </w:rPr>
        <w:t>32, 295-301.</w:t>
      </w:r>
    </w:p>
    <w:p w:rsidR="00C51641" w:rsidRPr="0048642A" w:rsidRDefault="00172118" w:rsidP="009C53D3">
      <w:pPr>
        <w:spacing w:line="480" w:lineRule="auto"/>
        <w:ind w:left="397" w:hanging="397"/>
        <w:jc w:val="both"/>
        <w:rPr>
          <w:rFonts w:ascii="Times New Roman" w:hAnsi="Times New Roman"/>
          <w:sz w:val="24"/>
          <w:szCs w:val="24"/>
          <w:lang w:val="en-GB" w:eastAsia="es-ES"/>
        </w:rPr>
      </w:pPr>
      <w:r w:rsidRPr="006B199B">
        <w:rPr>
          <w:rFonts w:ascii="Times New Roman" w:hAnsi="Times New Roman"/>
          <w:sz w:val="24"/>
          <w:szCs w:val="24"/>
          <w:lang w:eastAsia="es-ES"/>
        </w:rPr>
        <w:t xml:space="preserve">Arroyo López, F.N., </w:t>
      </w:r>
      <w:proofErr w:type="spellStart"/>
      <w:r w:rsidRPr="006B199B">
        <w:rPr>
          <w:rFonts w:ascii="Times New Roman" w:hAnsi="Times New Roman"/>
          <w:sz w:val="24"/>
          <w:szCs w:val="24"/>
          <w:lang w:eastAsia="es-ES"/>
        </w:rPr>
        <w:t>Blanquet</w:t>
      </w:r>
      <w:proofErr w:type="spellEnd"/>
      <w:r w:rsidRPr="006B199B">
        <w:rPr>
          <w:rFonts w:ascii="Times New Roman" w:hAnsi="Times New Roman"/>
          <w:sz w:val="24"/>
          <w:szCs w:val="24"/>
          <w:lang w:eastAsia="es-ES"/>
        </w:rPr>
        <w:t xml:space="preserve"> </w:t>
      </w:r>
      <w:proofErr w:type="spellStart"/>
      <w:r w:rsidRPr="006B199B">
        <w:rPr>
          <w:rFonts w:ascii="Times New Roman" w:hAnsi="Times New Roman"/>
          <w:sz w:val="24"/>
          <w:szCs w:val="24"/>
          <w:lang w:eastAsia="es-ES"/>
        </w:rPr>
        <w:t>Diot</w:t>
      </w:r>
      <w:proofErr w:type="spellEnd"/>
      <w:r w:rsidRPr="006B199B">
        <w:rPr>
          <w:rFonts w:ascii="Times New Roman" w:hAnsi="Times New Roman"/>
          <w:sz w:val="24"/>
          <w:szCs w:val="24"/>
          <w:lang w:eastAsia="es-ES"/>
        </w:rPr>
        <w:t xml:space="preserve">, S., Denis, S., </w:t>
      </w:r>
      <w:proofErr w:type="spellStart"/>
      <w:r w:rsidRPr="006B199B">
        <w:rPr>
          <w:rFonts w:ascii="Times New Roman" w:hAnsi="Times New Roman"/>
          <w:sz w:val="24"/>
          <w:szCs w:val="24"/>
          <w:lang w:eastAsia="es-ES"/>
        </w:rPr>
        <w:t>Thévenot</w:t>
      </w:r>
      <w:proofErr w:type="spellEnd"/>
      <w:r w:rsidRPr="006B199B">
        <w:rPr>
          <w:rFonts w:ascii="Times New Roman" w:hAnsi="Times New Roman"/>
          <w:sz w:val="24"/>
          <w:szCs w:val="24"/>
          <w:lang w:eastAsia="es-ES"/>
        </w:rPr>
        <w:t xml:space="preserve">, J., </w:t>
      </w:r>
      <w:proofErr w:type="spellStart"/>
      <w:r w:rsidRPr="006B199B">
        <w:rPr>
          <w:rFonts w:ascii="Times New Roman" w:hAnsi="Times New Roman"/>
          <w:sz w:val="24"/>
          <w:szCs w:val="24"/>
          <w:lang w:eastAsia="es-ES"/>
        </w:rPr>
        <w:t>Chalancon</w:t>
      </w:r>
      <w:proofErr w:type="spellEnd"/>
      <w:r w:rsidRPr="006B199B">
        <w:rPr>
          <w:rFonts w:ascii="Times New Roman" w:hAnsi="Times New Roman"/>
          <w:sz w:val="24"/>
          <w:szCs w:val="24"/>
          <w:lang w:eastAsia="es-ES"/>
        </w:rPr>
        <w:t xml:space="preserve">, S., </w:t>
      </w:r>
      <w:proofErr w:type="spellStart"/>
      <w:r w:rsidRPr="006B199B">
        <w:rPr>
          <w:rFonts w:ascii="Times New Roman" w:hAnsi="Times New Roman"/>
          <w:sz w:val="24"/>
          <w:szCs w:val="24"/>
          <w:lang w:eastAsia="es-ES"/>
        </w:rPr>
        <w:t>Alric</w:t>
      </w:r>
      <w:proofErr w:type="spellEnd"/>
      <w:r w:rsidRPr="006B199B">
        <w:rPr>
          <w:rFonts w:ascii="Times New Roman" w:hAnsi="Times New Roman"/>
          <w:sz w:val="24"/>
          <w:szCs w:val="24"/>
          <w:lang w:eastAsia="es-ES"/>
        </w:rPr>
        <w:t xml:space="preserve">, M., Rodríguez Gómez, F., Romero Gil, V., Jiménez Díaz, R., &amp; Garrido Fernández, A. (2014). </w:t>
      </w:r>
      <w:proofErr w:type="gramStart"/>
      <w:r w:rsidR="00C51641">
        <w:rPr>
          <w:rFonts w:ascii="Times New Roman" w:hAnsi="Times New Roman"/>
          <w:sz w:val="24"/>
          <w:szCs w:val="24"/>
          <w:lang w:val="en-GB" w:eastAsia="es-ES"/>
        </w:rPr>
        <w:t>Survival of pathogenic and lactobacilli species of fermented olives during simulated human digestion.</w:t>
      </w:r>
      <w:proofErr w:type="gramEnd"/>
      <w:r w:rsidR="00C51641">
        <w:rPr>
          <w:rFonts w:ascii="Times New Roman" w:hAnsi="Times New Roman"/>
          <w:sz w:val="24"/>
          <w:szCs w:val="24"/>
          <w:lang w:val="en-GB" w:eastAsia="es-ES"/>
        </w:rPr>
        <w:t xml:space="preserve"> </w:t>
      </w:r>
      <w:r w:rsidR="00C51641">
        <w:rPr>
          <w:rFonts w:ascii="Times New Roman" w:hAnsi="Times New Roman"/>
          <w:i/>
          <w:sz w:val="24"/>
          <w:szCs w:val="24"/>
          <w:lang w:val="en-GB" w:eastAsia="es-ES"/>
        </w:rPr>
        <w:t xml:space="preserve">Frontiers in Microbiology, </w:t>
      </w:r>
      <w:r w:rsidR="00C51641">
        <w:rPr>
          <w:rFonts w:ascii="Times New Roman" w:hAnsi="Times New Roman"/>
          <w:sz w:val="24"/>
          <w:szCs w:val="24"/>
          <w:lang w:val="en-GB" w:eastAsia="es-ES"/>
        </w:rPr>
        <w:t xml:space="preserve">5, Art 540, 1-9. </w:t>
      </w:r>
    </w:p>
    <w:p w:rsidR="001477C0" w:rsidRPr="0048642A" w:rsidRDefault="00172118" w:rsidP="009C53D3">
      <w:pPr>
        <w:spacing w:line="480" w:lineRule="auto"/>
        <w:ind w:left="397" w:hanging="397"/>
        <w:jc w:val="both"/>
        <w:rPr>
          <w:rFonts w:ascii="Times New Roman" w:hAnsi="Times New Roman"/>
          <w:sz w:val="24"/>
          <w:szCs w:val="24"/>
          <w:lang w:val="en-GB"/>
        </w:rPr>
      </w:pPr>
      <w:r w:rsidRPr="006B199B">
        <w:rPr>
          <w:rFonts w:ascii="Times New Roman" w:hAnsi="Times New Roman"/>
          <w:sz w:val="24"/>
          <w:szCs w:val="24"/>
        </w:rPr>
        <w:t xml:space="preserve">Bautista Gallego, J., Arroyo López, J., </w:t>
      </w:r>
      <w:proofErr w:type="spellStart"/>
      <w:r w:rsidRPr="006B199B">
        <w:rPr>
          <w:rFonts w:ascii="Times New Roman" w:hAnsi="Times New Roman"/>
          <w:sz w:val="24"/>
          <w:szCs w:val="24"/>
        </w:rPr>
        <w:t>Rantsiou</w:t>
      </w:r>
      <w:proofErr w:type="spellEnd"/>
      <w:r w:rsidRPr="006B199B">
        <w:rPr>
          <w:rFonts w:ascii="Times New Roman" w:hAnsi="Times New Roman"/>
          <w:sz w:val="24"/>
          <w:szCs w:val="24"/>
        </w:rPr>
        <w:t xml:space="preserve">, K., Jiménez Díaz, R., Garrido Fernández, A., &amp; Cocolin, L. (2012). </w:t>
      </w:r>
      <w:r w:rsidR="001477C0" w:rsidRPr="0048642A">
        <w:rPr>
          <w:rFonts w:ascii="Times New Roman" w:hAnsi="Times New Roman"/>
          <w:sz w:val="24"/>
          <w:szCs w:val="24"/>
          <w:lang w:val="en-GB"/>
        </w:rPr>
        <w:t xml:space="preserve">Screening of lactic acid bacteria isolated from fermented table olives with probiotic potential. </w:t>
      </w:r>
      <w:r w:rsidR="001477C0" w:rsidRPr="0048642A">
        <w:rPr>
          <w:rFonts w:ascii="Times New Roman" w:hAnsi="Times New Roman"/>
          <w:i/>
          <w:sz w:val="24"/>
          <w:szCs w:val="24"/>
          <w:lang w:val="en-GB"/>
        </w:rPr>
        <w:t>Food Research International</w:t>
      </w:r>
      <w:r w:rsidR="00CF32C1" w:rsidRPr="0048642A">
        <w:rPr>
          <w:rFonts w:ascii="Times New Roman" w:hAnsi="Times New Roman"/>
          <w:sz w:val="24"/>
          <w:szCs w:val="24"/>
          <w:lang w:val="en-GB"/>
        </w:rPr>
        <w:t>,</w:t>
      </w:r>
      <w:r w:rsidR="001477C0" w:rsidRPr="0048642A">
        <w:rPr>
          <w:rFonts w:ascii="Times New Roman" w:hAnsi="Times New Roman"/>
          <w:sz w:val="24"/>
          <w:szCs w:val="24"/>
          <w:lang w:val="en-GB"/>
        </w:rPr>
        <w:t xml:space="preserve"> 50, 135-142.</w:t>
      </w:r>
    </w:p>
    <w:p w:rsidR="001477C0" w:rsidRPr="00B464B0" w:rsidRDefault="001477C0" w:rsidP="009C53D3">
      <w:pPr>
        <w:pStyle w:val="Textoindependiente"/>
        <w:spacing w:line="480" w:lineRule="auto"/>
        <w:ind w:left="340" w:hanging="340"/>
        <w:jc w:val="both"/>
        <w:rPr>
          <w:i w:val="0"/>
          <w:lang w:val="es-ES" w:eastAsia="es-ES"/>
        </w:rPr>
      </w:pPr>
      <w:proofErr w:type="spellStart"/>
      <w:proofErr w:type="gramStart"/>
      <w:r w:rsidRPr="0048642A">
        <w:rPr>
          <w:i w:val="0"/>
          <w:lang w:val="en-GB" w:eastAsia="es-ES"/>
        </w:rPr>
        <w:t>Böckelmann</w:t>
      </w:r>
      <w:proofErr w:type="spellEnd"/>
      <w:r w:rsidRPr="0048642A">
        <w:rPr>
          <w:i w:val="0"/>
          <w:lang w:val="en-GB" w:eastAsia="es-ES"/>
        </w:rPr>
        <w:t xml:space="preserve">, U., </w:t>
      </w:r>
      <w:proofErr w:type="spellStart"/>
      <w:r w:rsidRPr="0048642A">
        <w:rPr>
          <w:i w:val="0"/>
          <w:lang w:val="en-GB" w:eastAsia="es-ES"/>
        </w:rPr>
        <w:t>Szewzyk</w:t>
      </w:r>
      <w:proofErr w:type="spellEnd"/>
      <w:r w:rsidRPr="0048642A">
        <w:rPr>
          <w:i w:val="0"/>
          <w:lang w:val="en-GB" w:eastAsia="es-ES"/>
        </w:rPr>
        <w:t xml:space="preserve">, U., &amp; </w:t>
      </w:r>
      <w:proofErr w:type="spellStart"/>
      <w:r w:rsidRPr="0048642A">
        <w:rPr>
          <w:i w:val="0"/>
          <w:lang w:val="en-GB" w:eastAsia="es-ES"/>
        </w:rPr>
        <w:t>Grohmann</w:t>
      </w:r>
      <w:proofErr w:type="spellEnd"/>
      <w:r w:rsidRPr="0048642A">
        <w:rPr>
          <w:i w:val="0"/>
          <w:lang w:val="en-GB" w:eastAsia="es-ES"/>
        </w:rPr>
        <w:t>, E. (2003).</w:t>
      </w:r>
      <w:proofErr w:type="gramEnd"/>
      <w:r w:rsidRPr="0048642A">
        <w:rPr>
          <w:i w:val="0"/>
          <w:lang w:val="en-GB" w:eastAsia="es-ES"/>
        </w:rPr>
        <w:t xml:space="preserve"> A new enzymatic method for the detachment of particle associated soil bacteria. </w:t>
      </w:r>
      <w:proofErr w:type="spellStart"/>
      <w:r w:rsidRPr="00B464B0">
        <w:rPr>
          <w:lang w:val="es-ES" w:eastAsia="es-ES"/>
        </w:rPr>
        <w:t>Journal</w:t>
      </w:r>
      <w:proofErr w:type="spellEnd"/>
      <w:r w:rsidRPr="00B464B0">
        <w:rPr>
          <w:lang w:val="es-ES" w:eastAsia="es-ES"/>
        </w:rPr>
        <w:t xml:space="preserve"> of </w:t>
      </w:r>
      <w:proofErr w:type="spellStart"/>
      <w:r w:rsidRPr="00B464B0">
        <w:rPr>
          <w:lang w:val="es-ES" w:eastAsia="es-ES"/>
        </w:rPr>
        <w:t>Microbiological</w:t>
      </w:r>
      <w:proofErr w:type="spellEnd"/>
      <w:r w:rsidRPr="00B464B0">
        <w:rPr>
          <w:lang w:val="es-ES" w:eastAsia="es-ES"/>
        </w:rPr>
        <w:t xml:space="preserve"> </w:t>
      </w:r>
      <w:proofErr w:type="spellStart"/>
      <w:r w:rsidRPr="00B464B0">
        <w:rPr>
          <w:lang w:val="es-ES" w:eastAsia="es-ES"/>
        </w:rPr>
        <w:t>Methods</w:t>
      </w:r>
      <w:proofErr w:type="spellEnd"/>
      <w:r w:rsidR="00CF32C1" w:rsidRPr="00B464B0">
        <w:rPr>
          <w:i w:val="0"/>
          <w:lang w:val="es-ES" w:eastAsia="es-ES"/>
        </w:rPr>
        <w:t>,</w:t>
      </w:r>
      <w:r w:rsidRPr="00B464B0">
        <w:rPr>
          <w:lang w:val="es-ES" w:eastAsia="es-ES"/>
        </w:rPr>
        <w:t xml:space="preserve"> 55</w:t>
      </w:r>
      <w:r w:rsidRPr="00B464B0">
        <w:rPr>
          <w:i w:val="0"/>
          <w:lang w:val="es-ES" w:eastAsia="es-ES"/>
        </w:rPr>
        <w:t xml:space="preserve">, 201-211. </w:t>
      </w:r>
    </w:p>
    <w:p w:rsidR="001477C0" w:rsidRPr="00DE2D05" w:rsidRDefault="001477C0" w:rsidP="009C53D3">
      <w:pPr>
        <w:spacing w:line="480" w:lineRule="auto"/>
        <w:ind w:left="340" w:hanging="340"/>
        <w:jc w:val="both"/>
        <w:rPr>
          <w:rFonts w:ascii="Times New Roman" w:hAnsi="Times New Roman"/>
          <w:sz w:val="24"/>
          <w:szCs w:val="24"/>
        </w:rPr>
      </w:pPr>
      <w:r w:rsidRPr="002E4190">
        <w:rPr>
          <w:rFonts w:ascii="Times New Roman" w:hAnsi="Times New Roman"/>
          <w:sz w:val="24"/>
          <w:szCs w:val="24"/>
        </w:rPr>
        <w:t xml:space="preserve">Borbolla y Alcalá, J.M.R., </w:t>
      </w:r>
      <w:r w:rsidR="00CF32C1" w:rsidRPr="002E4190">
        <w:rPr>
          <w:rFonts w:ascii="Times New Roman" w:hAnsi="Times New Roman"/>
          <w:sz w:val="24"/>
          <w:szCs w:val="24"/>
        </w:rPr>
        <w:t xml:space="preserve">&amp; </w:t>
      </w:r>
      <w:r w:rsidRPr="002E4190">
        <w:rPr>
          <w:rFonts w:ascii="Times New Roman" w:hAnsi="Times New Roman"/>
          <w:sz w:val="24"/>
          <w:szCs w:val="24"/>
        </w:rPr>
        <w:t xml:space="preserve">González </w:t>
      </w:r>
      <w:proofErr w:type="spellStart"/>
      <w:r w:rsidRPr="002E4190">
        <w:rPr>
          <w:rFonts w:ascii="Times New Roman" w:hAnsi="Times New Roman"/>
          <w:sz w:val="24"/>
          <w:szCs w:val="24"/>
        </w:rPr>
        <w:t>Pellissó</w:t>
      </w:r>
      <w:proofErr w:type="spellEnd"/>
      <w:r w:rsidRPr="002E4190">
        <w:rPr>
          <w:rFonts w:ascii="Times New Roman" w:hAnsi="Times New Roman"/>
          <w:sz w:val="24"/>
          <w:szCs w:val="24"/>
        </w:rPr>
        <w:t xml:space="preserve">, F. </w:t>
      </w:r>
      <w:r w:rsidR="00CF32C1" w:rsidRPr="002E4190">
        <w:rPr>
          <w:rFonts w:ascii="Times New Roman" w:hAnsi="Times New Roman"/>
          <w:sz w:val="24"/>
          <w:szCs w:val="24"/>
        </w:rPr>
        <w:t>(</w:t>
      </w:r>
      <w:r w:rsidRPr="002E4190">
        <w:rPr>
          <w:rFonts w:ascii="Times New Roman" w:hAnsi="Times New Roman"/>
          <w:sz w:val="24"/>
          <w:szCs w:val="24"/>
        </w:rPr>
        <w:t>1972</w:t>
      </w:r>
      <w:r w:rsidR="00CF32C1" w:rsidRPr="002E4190">
        <w:rPr>
          <w:rFonts w:ascii="Times New Roman" w:hAnsi="Times New Roman"/>
          <w:sz w:val="24"/>
          <w:szCs w:val="24"/>
        </w:rPr>
        <w:t>).</w:t>
      </w:r>
      <w:r w:rsidRPr="002E4190">
        <w:rPr>
          <w:rFonts w:ascii="Times New Roman" w:hAnsi="Times New Roman"/>
          <w:sz w:val="24"/>
          <w:szCs w:val="24"/>
        </w:rPr>
        <w:t xml:space="preserve"> Estudios sobre aceitunas envasadas. XI. La </w:t>
      </w:r>
      <w:proofErr w:type="spellStart"/>
      <w:r w:rsidRPr="002E4190">
        <w:rPr>
          <w:rFonts w:ascii="Times New Roman" w:hAnsi="Times New Roman"/>
          <w:sz w:val="24"/>
          <w:szCs w:val="24"/>
        </w:rPr>
        <w:t>inhibicion</w:t>
      </w:r>
      <w:proofErr w:type="spellEnd"/>
      <w:r w:rsidRPr="002E4190">
        <w:rPr>
          <w:rFonts w:ascii="Times New Roman" w:hAnsi="Times New Roman"/>
          <w:sz w:val="24"/>
          <w:szCs w:val="24"/>
        </w:rPr>
        <w:t xml:space="preserve"> del sedimento. </w:t>
      </w:r>
      <w:r w:rsidR="00E52C82" w:rsidRPr="00DE2D05">
        <w:rPr>
          <w:rFonts w:ascii="Times New Roman" w:hAnsi="Times New Roman"/>
          <w:i/>
          <w:sz w:val="24"/>
          <w:szCs w:val="24"/>
        </w:rPr>
        <w:t>Grasas y Aceites,</w:t>
      </w:r>
      <w:r w:rsidR="00E52C82" w:rsidRPr="00DE2D05">
        <w:rPr>
          <w:rFonts w:ascii="Times New Roman" w:hAnsi="Times New Roman"/>
          <w:sz w:val="24"/>
          <w:szCs w:val="24"/>
        </w:rPr>
        <w:t xml:space="preserve"> 23, 107-117.</w:t>
      </w:r>
    </w:p>
    <w:p w:rsidR="001477C0" w:rsidRPr="00B464B0" w:rsidRDefault="00172118" w:rsidP="009C53D3">
      <w:pPr>
        <w:spacing w:line="480" w:lineRule="auto"/>
        <w:ind w:left="340" w:hanging="340"/>
        <w:jc w:val="both"/>
        <w:rPr>
          <w:rFonts w:ascii="Times New Roman" w:hAnsi="Times New Roman"/>
          <w:sz w:val="24"/>
          <w:szCs w:val="24"/>
        </w:rPr>
      </w:pPr>
      <w:proofErr w:type="gramStart"/>
      <w:r w:rsidRPr="006B199B">
        <w:rPr>
          <w:rFonts w:ascii="Times New Roman" w:hAnsi="Times New Roman"/>
          <w:sz w:val="24"/>
          <w:szCs w:val="24"/>
          <w:lang w:val="en-US"/>
        </w:rPr>
        <w:t>Boyle, R.J., &amp; Tang, M.L. (2006).</w:t>
      </w:r>
      <w:proofErr w:type="gramEnd"/>
      <w:r w:rsidRPr="006B199B">
        <w:rPr>
          <w:rFonts w:ascii="Times New Roman" w:hAnsi="Times New Roman"/>
          <w:sz w:val="24"/>
          <w:szCs w:val="24"/>
          <w:lang w:val="en-US"/>
        </w:rPr>
        <w:t xml:space="preserve"> </w:t>
      </w:r>
      <w:proofErr w:type="gramStart"/>
      <w:r w:rsidR="001477C0" w:rsidRPr="0048642A">
        <w:rPr>
          <w:rFonts w:ascii="Times New Roman" w:hAnsi="Times New Roman"/>
          <w:sz w:val="24"/>
          <w:szCs w:val="24"/>
          <w:lang w:val="en-GB"/>
        </w:rPr>
        <w:t>The role of probiotic in the management of allergic disease.</w:t>
      </w:r>
      <w:proofErr w:type="gramEnd"/>
      <w:r w:rsidR="001477C0" w:rsidRPr="0048642A">
        <w:rPr>
          <w:rFonts w:ascii="Times New Roman" w:hAnsi="Times New Roman"/>
          <w:sz w:val="24"/>
          <w:szCs w:val="24"/>
          <w:lang w:val="en-GB"/>
        </w:rPr>
        <w:t xml:space="preserve"> </w:t>
      </w:r>
      <w:proofErr w:type="spellStart"/>
      <w:r w:rsidR="001477C0" w:rsidRPr="00B464B0">
        <w:rPr>
          <w:rFonts w:ascii="Times New Roman" w:hAnsi="Times New Roman"/>
          <w:i/>
          <w:sz w:val="24"/>
          <w:szCs w:val="24"/>
        </w:rPr>
        <w:t>Clin</w:t>
      </w:r>
      <w:r w:rsidR="00CF32C1" w:rsidRPr="00B464B0">
        <w:rPr>
          <w:rFonts w:ascii="Times New Roman" w:hAnsi="Times New Roman"/>
          <w:i/>
          <w:sz w:val="24"/>
          <w:szCs w:val="24"/>
        </w:rPr>
        <w:t>i</w:t>
      </w:r>
      <w:r w:rsidR="001477C0" w:rsidRPr="00B464B0">
        <w:rPr>
          <w:rFonts w:ascii="Times New Roman" w:hAnsi="Times New Roman"/>
          <w:i/>
          <w:sz w:val="24"/>
          <w:szCs w:val="24"/>
        </w:rPr>
        <w:t>cal</w:t>
      </w:r>
      <w:proofErr w:type="spellEnd"/>
      <w:r w:rsidR="001477C0" w:rsidRPr="00B464B0">
        <w:rPr>
          <w:rFonts w:ascii="Times New Roman" w:hAnsi="Times New Roman"/>
          <w:i/>
          <w:sz w:val="24"/>
          <w:szCs w:val="24"/>
        </w:rPr>
        <w:t xml:space="preserve"> and Experimental </w:t>
      </w:r>
      <w:proofErr w:type="spellStart"/>
      <w:r w:rsidR="001477C0" w:rsidRPr="00B464B0">
        <w:rPr>
          <w:rFonts w:ascii="Times New Roman" w:hAnsi="Times New Roman"/>
          <w:i/>
          <w:sz w:val="24"/>
          <w:szCs w:val="24"/>
        </w:rPr>
        <w:t>Allergy</w:t>
      </w:r>
      <w:proofErr w:type="spellEnd"/>
      <w:r w:rsidR="00CF32C1" w:rsidRPr="00B464B0">
        <w:rPr>
          <w:rFonts w:ascii="Times New Roman" w:hAnsi="Times New Roman"/>
          <w:i/>
          <w:sz w:val="24"/>
          <w:szCs w:val="24"/>
        </w:rPr>
        <w:t>,</w:t>
      </w:r>
      <w:r w:rsidR="001477C0" w:rsidRPr="00B464B0">
        <w:rPr>
          <w:rFonts w:ascii="Times New Roman" w:hAnsi="Times New Roman"/>
          <w:sz w:val="24"/>
          <w:szCs w:val="24"/>
        </w:rPr>
        <w:t xml:space="preserve"> 36, 568-576. </w:t>
      </w:r>
    </w:p>
    <w:p w:rsidR="0052007B" w:rsidRPr="00DE2D05" w:rsidRDefault="0052007B" w:rsidP="0052007B">
      <w:pPr>
        <w:spacing w:line="480" w:lineRule="auto"/>
        <w:ind w:left="340" w:hanging="340"/>
        <w:jc w:val="both"/>
        <w:rPr>
          <w:rFonts w:ascii="Times New Roman" w:hAnsi="Times New Roman"/>
          <w:sz w:val="24"/>
          <w:szCs w:val="24"/>
          <w:lang w:eastAsia="es-ES"/>
        </w:rPr>
      </w:pPr>
      <w:r w:rsidRPr="002E4190">
        <w:rPr>
          <w:rFonts w:ascii="Times New Roman" w:hAnsi="Times New Roman"/>
          <w:sz w:val="24"/>
          <w:szCs w:val="24"/>
          <w:lang w:eastAsia="es-ES"/>
        </w:rPr>
        <w:t xml:space="preserve">De </w:t>
      </w:r>
      <w:proofErr w:type="spellStart"/>
      <w:r w:rsidRPr="002E4190">
        <w:rPr>
          <w:rFonts w:ascii="Times New Roman" w:hAnsi="Times New Roman"/>
          <w:sz w:val="24"/>
          <w:szCs w:val="24"/>
          <w:lang w:eastAsia="es-ES"/>
        </w:rPr>
        <w:t>Bellis</w:t>
      </w:r>
      <w:proofErr w:type="spellEnd"/>
      <w:r w:rsidRPr="002E4190">
        <w:rPr>
          <w:rFonts w:ascii="Times New Roman" w:hAnsi="Times New Roman"/>
          <w:sz w:val="24"/>
          <w:szCs w:val="24"/>
          <w:lang w:eastAsia="es-ES"/>
        </w:rPr>
        <w:t xml:space="preserve">, P., Valerio, F., </w:t>
      </w:r>
      <w:proofErr w:type="spellStart"/>
      <w:r w:rsidRPr="002E4190">
        <w:rPr>
          <w:rFonts w:ascii="Times New Roman" w:hAnsi="Times New Roman"/>
          <w:sz w:val="24"/>
          <w:szCs w:val="24"/>
          <w:lang w:eastAsia="es-ES"/>
        </w:rPr>
        <w:t>Sisto</w:t>
      </w:r>
      <w:proofErr w:type="spellEnd"/>
      <w:r w:rsidRPr="002E4190">
        <w:rPr>
          <w:rFonts w:ascii="Times New Roman" w:hAnsi="Times New Roman"/>
          <w:sz w:val="24"/>
          <w:szCs w:val="24"/>
          <w:lang w:eastAsia="es-ES"/>
        </w:rPr>
        <w:t xml:space="preserve">, A., </w:t>
      </w:r>
      <w:proofErr w:type="spellStart"/>
      <w:r w:rsidRPr="002E4190">
        <w:rPr>
          <w:rFonts w:ascii="Times New Roman" w:hAnsi="Times New Roman"/>
          <w:sz w:val="24"/>
          <w:szCs w:val="24"/>
          <w:lang w:eastAsia="es-ES"/>
        </w:rPr>
        <w:t>Lonigro</w:t>
      </w:r>
      <w:proofErr w:type="spellEnd"/>
      <w:r w:rsidRPr="002E4190">
        <w:rPr>
          <w:rFonts w:ascii="Times New Roman" w:hAnsi="Times New Roman"/>
          <w:sz w:val="24"/>
          <w:szCs w:val="24"/>
          <w:lang w:eastAsia="es-ES"/>
        </w:rPr>
        <w:t xml:space="preserve">, S. L., </w:t>
      </w:r>
      <w:r w:rsidR="00CF32C1" w:rsidRPr="002E4190">
        <w:rPr>
          <w:rFonts w:ascii="Times New Roman" w:hAnsi="Times New Roman"/>
          <w:sz w:val="24"/>
          <w:szCs w:val="24"/>
          <w:lang w:eastAsia="es-ES"/>
        </w:rPr>
        <w:t xml:space="preserve">&amp; </w:t>
      </w:r>
      <w:proofErr w:type="spellStart"/>
      <w:r w:rsidRPr="002E4190">
        <w:rPr>
          <w:rFonts w:ascii="Times New Roman" w:hAnsi="Times New Roman"/>
          <w:sz w:val="24"/>
          <w:szCs w:val="24"/>
          <w:lang w:eastAsia="es-ES"/>
        </w:rPr>
        <w:t>Lavermicoca</w:t>
      </w:r>
      <w:proofErr w:type="spellEnd"/>
      <w:r w:rsidRPr="002E4190">
        <w:rPr>
          <w:rFonts w:ascii="Times New Roman" w:hAnsi="Times New Roman"/>
          <w:sz w:val="24"/>
          <w:szCs w:val="24"/>
          <w:lang w:eastAsia="es-ES"/>
        </w:rPr>
        <w:t xml:space="preserve">, P. </w:t>
      </w:r>
      <w:r w:rsidR="00CF32C1" w:rsidRPr="002E4190">
        <w:rPr>
          <w:rFonts w:ascii="Times New Roman" w:hAnsi="Times New Roman"/>
          <w:sz w:val="24"/>
          <w:szCs w:val="24"/>
          <w:lang w:eastAsia="es-ES"/>
        </w:rPr>
        <w:t>(</w:t>
      </w:r>
      <w:r w:rsidRPr="002E4190">
        <w:rPr>
          <w:rFonts w:ascii="Times New Roman" w:hAnsi="Times New Roman"/>
          <w:sz w:val="24"/>
          <w:szCs w:val="24"/>
          <w:lang w:eastAsia="es-ES"/>
        </w:rPr>
        <w:t>2010</w:t>
      </w:r>
      <w:r w:rsidR="00CF32C1" w:rsidRPr="002E4190">
        <w:rPr>
          <w:rFonts w:ascii="Times New Roman" w:hAnsi="Times New Roman"/>
          <w:sz w:val="24"/>
          <w:szCs w:val="24"/>
          <w:lang w:eastAsia="es-ES"/>
        </w:rPr>
        <w:t>).</w:t>
      </w:r>
      <w:r w:rsidRPr="002E4190">
        <w:rPr>
          <w:rFonts w:ascii="Times New Roman" w:hAnsi="Times New Roman"/>
          <w:sz w:val="24"/>
          <w:szCs w:val="24"/>
          <w:lang w:eastAsia="es-ES"/>
        </w:rPr>
        <w:t xml:space="preserve"> </w:t>
      </w:r>
      <w:r w:rsidRPr="0048642A">
        <w:rPr>
          <w:rFonts w:ascii="Times New Roman" w:hAnsi="Times New Roman"/>
          <w:sz w:val="24"/>
          <w:szCs w:val="24"/>
          <w:lang w:val="en-GB" w:eastAsia="es-ES"/>
        </w:rPr>
        <w:t xml:space="preserve">Probiotic table olives: microbial populations adhering on olive surface in fermentations sets </w:t>
      </w:r>
      <w:r w:rsidRPr="0048642A">
        <w:rPr>
          <w:rFonts w:ascii="Times New Roman" w:hAnsi="Times New Roman"/>
          <w:sz w:val="24"/>
          <w:szCs w:val="24"/>
          <w:lang w:val="en-GB" w:eastAsia="es-ES"/>
        </w:rPr>
        <w:lastRenderedPageBreak/>
        <w:t xml:space="preserve">inoculated with the probiotic strain </w:t>
      </w:r>
      <w:r w:rsidRPr="0048642A">
        <w:rPr>
          <w:rFonts w:ascii="Times New Roman" w:hAnsi="Times New Roman"/>
          <w:i/>
          <w:sz w:val="24"/>
          <w:szCs w:val="24"/>
          <w:lang w:val="en-GB" w:eastAsia="es-ES"/>
        </w:rPr>
        <w:t xml:space="preserve">Lactobacillus </w:t>
      </w:r>
      <w:proofErr w:type="spellStart"/>
      <w:r w:rsidRPr="0048642A">
        <w:rPr>
          <w:rFonts w:ascii="Times New Roman" w:hAnsi="Times New Roman"/>
          <w:i/>
          <w:sz w:val="24"/>
          <w:szCs w:val="24"/>
          <w:lang w:val="en-GB" w:eastAsia="es-ES"/>
        </w:rPr>
        <w:t>paracasei</w:t>
      </w:r>
      <w:proofErr w:type="spellEnd"/>
      <w:r w:rsidRPr="0048642A">
        <w:rPr>
          <w:rFonts w:ascii="Times New Roman" w:hAnsi="Times New Roman"/>
          <w:sz w:val="24"/>
          <w:szCs w:val="24"/>
          <w:lang w:val="en-GB" w:eastAsia="es-ES"/>
        </w:rPr>
        <w:t xml:space="preserve"> IMPC2.1 in an industrial plant. </w:t>
      </w:r>
      <w:r w:rsidR="00E52C82" w:rsidRPr="00DE2D05">
        <w:rPr>
          <w:rFonts w:ascii="Times New Roman" w:hAnsi="Times New Roman"/>
          <w:i/>
          <w:sz w:val="24"/>
          <w:szCs w:val="24"/>
          <w:lang w:eastAsia="es-ES"/>
        </w:rPr>
        <w:t xml:space="preserve">International </w:t>
      </w:r>
      <w:proofErr w:type="spellStart"/>
      <w:r w:rsidR="00E52C82" w:rsidRPr="00DE2D05">
        <w:rPr>
          <w:rFonts w:ascii="Times New Roman" w:hAnsi="Times New Roman"/>
          <w:i/>
          <w:sz w:val="24"/>
          <w:szCs w:val="24"/>
          <w:lang w:eastAsia="es-ES"/>
        </w:rPr>
        <w:t>Journal</w:t>
      </w:r>
      <w:proofErr w:type="spellEnd"/>
      <w:r w:rsidR="00E52C82" w:rsidRPr="00DE2D05">
        <w:rPr>
          <w:rFonts w:ascii="Times New Roman" w:hAnsi="Times New Roman"/>
          <w:i/>
          <w:sz w:val="24"/>
          <w:szCs w:val="24"/>
          <w:lang w:eastAsia="es-ES"/>
        </w:rPr>
        <w:t xml:space="preserve"> of </w:t>
      </w:r>
      <w:proofErr w:type="spellStart"/>
      <w:r w:rsidR="00E52C82" w:rsidRPr="00DE2D05">
        <w:rPr>
          <w:rFonts w:ascii="Times New Roman" w:hAnsi="Times New Roman"/>
          <w:i/>
          <w:sz w:val="24"/>
          <w:szCs w:val="24"/>
          <w:lang w:eastAsia="es-ES"/>
        </w:rPr>
        <w:t>Food</w:t>
      </w:r>
      <w:proofErr w:type="spellEnd"/>
      <w:r w:rsidR="00E52C82" w:rsidRPr="00DE2D05">
        <w:rPr>
          <w:rFonts w:ascii="Times New Roman" w:hAnsi="Times New Roman"/>
          <w:i/>
          <w:sz w:val="24"/>
          <w:szCs w:val="24"/>
          <w:lang w:eastAsia="es-ES"/>
        </w:rPr>
        <w:t xml:space="preserve"> </w:t>
      </w:r>
      <w:proofErr w:type="spellStart"/>
      <w:r w:rsidR="00E52C82" w:rsidRPr="00DE2D05">
        <w:rPr>
          <w:rFonts w:ascii="Times New Roman" w:hAnsi="Times New Roman"/>
          <w:i/>
          <w:sz w:val="24"/>
          <w:szCs w:val="24"/>
          <w:lang w:eastAsia="es-ES"/>
        </w:rPr>
        <w:t>Microbiology</w:t>
      </w:r>
      <w:proofErr w:type="spellEnd"/>
      <w:r w:rsidR="00E52C82" w:rsidRPr="00DE2D05">
        <w:rPr>
          <w:rFonts w:ascii="Times New Roman" w:hAnsi="Times New Roman"/>
          <w:sz w:val="24"/>
          <w:szCs w:val="24"/>
          <w:lang w:eastAsia="es-ES"/>
        </w:rPr>
        <w:t>, 140, 6-13.</w:t>
      </w:r>
    </w:p>
    <w:p w:rsidR="009C53D3" w:rsidRPr="0048642A" w:rsidRDefault="001477C0" w:rsidP="009C53D3">
      <w:pPr>
        <w:spacing w:line="480" w:lineRule="auto"/>
        <w:ind w:left="340" w:hanging="340"/>
        <w:jc w:val="both"/>
        <w:rPr>
          <w:rFonts w:ascii="Times New Roman" w:hAnsi="Times New Roman"/>
          <w:sz w:val="24"/>
          <w:szCs w:val="24"/>
          <w:lang w:val="en-GB" w:eastAsia="es-ES"/>
        </w:rPr>
      </w:pPr>
      <w:r w:rsidRPr="002E4190">
        <w:rPr>
          <w:rFonts w:ascii="Times New Roman" w:hAnsi="Times New Roman"/>
          <w:sz w:val="24"/>
          <w:szCs w:val="24"/>
          <w:lang w:eastAsia="es-ES"/>
        </w:rPr>
        <w:t xml:space="preserve">Domínguez-Manzano, J., León Romero, A., Olmo-Ruiz, C., Bautista Gallego, J., Arroyo López, F.N., Garrido-Fernández, A., </w:t>
      </w:r>
      <w:r w:rsidR="000C5801" w:rsidRPr="002E4190">
        <w:rPr>
          <w:rFonts w:ascii="Times New Roman" w:hAnsi="Times New Roman"/>
          <w:sz w:val="24"/>
          <w:szCs w:val="24"/>
          <w:lang w:eastAsia="es-ES"/>
        </w:rPr>
        <w:t xml:space="preserve">&amp; </w:t>
      </w:r>
      <w:r w:rsidRPr="002E4190">
        <w:rPr>
          <w:rFonts w:ascii="Times New Roman" w:hAnsi="Times New Roman"/>
          <w:sz w:val="24"/>
          <w:szCs w:val="24"/>
          <w:lang w:eastAsia="es-ES"/>
        </w:rPr>
        <w:t xml:space="preserve">Jiménez Díaz, R. </w:t>
      </w:r>
      <w:r w:rsidR="000C5801" w:rsidRPr="002E4190">
        <w:rPr>
          <w:rFonts w:ascii="Times New Roman" w:hAnsi="Times New Roman"/>
          <w:sz w:val="24"/>
          <w:szCs w:val="24"/>
          <w:lang w:eastAsia="es-ES"/>
        </w:rPr>
        <w:t>(</w:t>
      </w:r>
      <w:r w:rsidRPr="002E4190">
        <w:rPr>
          <w:rFonts w:ascii="Times New Roman" w:hAnsi="Times New Roman"/>
          <w:sz w:val="24"/>
          <w:szCs w:val="24"/>
          <w:lang w:eastAsia="es-ES"/>
        </w:rPr>
        <w:t>2012</w:t>
      </w:r>
      <w:r w:rsidR="000C5801" w:rsidRPr="002E4190">
        <w:rPr>
          <w:rFonts w:ascii="Times New Roman" w:hAnsi="Times New Roman"/>
          <w:sz w:val="24"/>
          <w:szCs w:val="24"/>
          <w:lang w:eastAsia="es-ES"/>
        </w:rPr>
        <w:t>).</w:t>
      </w:r>
      <w:r w:rsidRPr="002E4190">
        <w:rPr>
          <w:rFonts w:ascii="Times New Roman" w:hAnsi="Times New Roman"/>
          <w:sz w:val="24"/>
          <w:szCs w:val="24"/>
          <w:lang w:eastAsia="es-ES"/>
        </w:rPr>
        <w:t xml:space="preserve"> </w:t>
      </w:r>
      <w:proofErr w:type="gramStart"/>
      <w:r w:rsidRPr="0048642A">
        <w:rPr>
          <w:rFonts w:ascii="Times New Roman" w:hAnsi="Times New Roman"/>
          <w:sz w:val="24"/>
          <w:szCs w:val="24"/>
          <w:lang w:val="en-GB" w:eastAsia="es-ES"/>
        </w:rPr>
        <w:t>Biofilm formation on abiotic and biotic surfaces during Spanish-style green table olive fermentation.</w:t>
      </w:r>
      <w:proofErr w:type="gramEnd"/>
      <w:r w:rsidRPr="0048642A">
        <w:rPr>
          <w:rFonts w:ascii="Times New Roman" w:hAnsi="Times New Roman"/>
          <w:sz w:val="24"/>
          <w:szCs w:val="24"/>
          <w:lang w:val="en-GB" w:eastAsia="es-ES"/>
        </w:rPr>
        <w:t xml:space="preserve"> </w:t>
      </w:r>
      <w:r w:rsidRPr="0048642A">
        <w:rPr>
          <w:rFonts w:ascii="Times New Roman" w:hAnsi="Times New Roman"/>
          <w:i/>
          <w:sz w:val="24"/>
          <w:szCs w:val="24"/>
          <w:lang w:val="en-GB" w:eastAsia="es-ES"/>
        </w:rPr>
        <w:t>Int</w:t>
      </w:r>
      <w:r w:rsidR="000C5801" w:rsidRPr="0048642A">
        <w:rPr>
          <w:rFonts w:ascii="Times New Roman" w:hAnsi="Times New Roman"/>
          <w:i/>
          <w:sz w:val="24"/>
          <w:szCs w:val="24"/>
          <w:lang w:val="en-GB" w:eastAsia="es-ES"/>
        </w:rPr>
        <w:t xml:space="preserve">ernational </w:t>
      </w:r>
      <w:r w:rsidRPr="0048642A">
        <w:rPr>
          <w:rFonts w:ascii="Times New Roman" w:hAnsi="Times New Roman"/>
          <w:i/>
          <w:sz w:val="24"/>
          <w:szCs w:val="24"/>
          <w:lang w:val="en-GB" w:eastAsia="es-ES"/>
        </w:rPr>
        <w:t>J</w:t>
      </w:r>
      <w:r w:rsidR="000C5801" w:rsidRPr="0048642A">
        <w:rPr>
          <w:rFonts w:ascii="Times New Roman" w:hAnsi="Times New Roman"/>
          <w:i/>
          <w:sz w:val="24"/>
          <w:szCs w:val="24"/>
          <w:lang w:val="en-GB" w:eastAsia="es-ES"/>
        </w:rPr>
        <w:t xml:space="preserve">ournal of </w:t>
      </w:r>
      <w:r w:rsidRPr="0048642A">
        <w:rPr>
          <w:rFonts w:ascii="Times New Roman" w:hAnsi="Times New Roman"/>
          <w:i/>
          <w:sz w:val="24"/>
          <w:szCs w:val="24"/>
          <w:lang w:val="en-GB" w:eastAsia="es-ES"/>
        </w:rPr>
        <w:t>Food Microbiol</w:t>
      </w:r>
      <w:r w:rsidR="000C5801" w:rsidRPr="0048642A">
        <w:rPr>
          <w:rFonts w:ascii="Times New Roman" w:hAnsi="Times New Roman"/>
          <w:i/>
          <w:sz w:val="24"/>
          <w:szCs w:val="24"/>
          <w:lang w:val="en-GB" w:eastAsia="es-ES"/>
        </w:rPr>
        <w:t>ogy</w:t>
      </w:r>
      <w:r w:rsidR="000C5801" w:rsidRPr="0048642A">
        <w:rPr>
          <w:rFonts w:ascii="Times New Roman" w:hAnsi="Times New Roman"/>
          <w:sz w:val="24"/>
          <w:szCs w:val="24"/>
          <w:lang w:val="en-GB" w:eastAsia="es-ES"/>
        </w:rPr>
        <w:t xml:space="preserve">, </w:t>
      </w:r>
      <w:r w:rsidRPr="0048642A">
        <w:rPr>
          <w:rFonts w:ascii="Times New Roman" w:hAnsi="Times New Roman"/>
          <w:sz w:val="24"/>
          <w:szCs w:val="24"/>
          <w:lang w:val="en-GB" w:eastAsia="es-ES"/>
        </w:rPr>
        <w:t>157, 230-238.</w:t>
      </w:r>
    </w:p>
    <w:p w:rsidR="009C53D3" w:rsidRPr="0048642A" w:rsidRDefault="001477C0" w:rsidP="009C53D3">
      <w:pPr>
        <w:spacing w:line="480" w:lineRule="auto"/>
        <w:ind w:left="340" w:hanging="340"/>
        <w:jc w:val="both"/>
        <w:rPr>
          <w:rFonts w:ascii="Times New Roman" w:hAnsi="Times New Roman"/>
          <w:sz w:val="24"/>
          <w:szCs w:val="24"/>
          <w:lang w:val="en-GB"/>
        </w:rPr>
      </w:pPr>
      <w:proofErr w:type="spellStart"/>
      <w:proofErr w:type="gramStart"/>
      <w:r w:rsidRPr="0048642A">
        <w:rPr>
          <w:rFonts w:ascii="Times New Roman" w:hAnsi="Times New Roman"/>
          <w:sz w:val="24"/>
          <w:szCs w:val="24"/>
          <w:lang w:val="en-GB"/>
        </w:rPr>
        <w:t>Doulgeraki</w:t>
      </w:r>
      <w:proofErr w:type="spellEnd"/>
      <w:r w:rsidRPr="0048642A">
        <w:rPr>
          <w:rFonts w:ascii="Times New Roman" w:hAnsi="Times New Roman"/>
          <w:sz w:val="24"/>
          <w:szCs w:val="24"/>
          <w:lang w:val="en-GB"/>
        </w:rPr>
        <w:t xml:space="preserve">, A.I., </w:t>
      </w:r>
      <w:proofErr w:type="spellStart"/>
      <w:r w:rsidRPr="0048642A">
        <w:rPr>
          <w:rFonts w:ascii="Times New Roman" w:hAnsi="Times New Roman"/>
          <w:sz w:val="24"/>
          <w:szCs w:val="24"/>
          <w:lang w:val="en-GB"/>
        </w:rPr>
        <w:t>Pramateftaki</w:t>
      </w:r>
      <w:proofErr w:type="spellEnd"/>
      <w:r w:rsidRPr="0048642A">
        <w:rPr>
          <w:rFonts w:ascii="Times New Roman" w:hAnsi="Times New Roman"/>
          <w:sz w:val="24"/>
          <w:szCs w:val="24"/>
          <w:lang w:val="en-GB"/>
        </w:rPr>
        <w:t xml:space="preserve">, P., </w:t>
      </w:r>
      <w:proofErr w:type="spellStart"/>
      <w:r w:rsidRPr="0048642A">
        <w:rPr>
          <w:rFonts w:ascii="Times New Roman" w:hAnsi="Times New Roman"/>
          <w:sz w:val="24"/>
          <w:szCs w:val="24"/>
          <w:lang w:val="en-GB"/>
        </w:rPr>
        <w:t>Argyri</w:t>
      </w:r>
      <w:proofErr w:type="spellEnd"/>
      <w:r w:rsidRPr="0048642A">
        <w:rPr>
          <w:rFonts w:ascii="Times New Roman" w:hAnsi="Times New Roman"/>
          <w:sz w:val="24"/>
          <w:szCs w:val="24"/>
          <w:lang w:val="en-GB"/>
        </w:rPr>
        <w:t xml:space="preserve">, A.A., </w:t>
      </w:r>
      <w:proofErr w:type="spellStart"/>
      <w:r w:rsidRPr="0048642A">
        <w:rPr>
          <w:rFonts w:ascii="Times New Roman" w:hAnsi="Times New Roman"/>
          <w:sz w:val="24"/>
          <w:szCs w:val="24"/>
          <w:lang w:val="en-GB"/>
        </w:rPr>
        <w:t>Nychas</w:t>
      </w:r>
      <w:proofErr w:type="spellEnd"/>
      <w:r w:rsidRPr="0048642A">
        <w:rPr>
          <w:rFonts w:ascii="Times New Roman" w:hAnsi="Times New Roman"/>
          <w:sz w:val="24"/>
          <w:szCs w:val="24"/>
          <w:lang w:val="en-GB"/>
        </w:rPr>
        <w:t xml:space="preserve">, G.-J.E., </w:t>
      </w:r>
      <w:proofErr w:type="spellStart"/>
      <w:r w:rsidRPr="0048642A">
        <w:rPr>
          <w:rFonts w:ascii="Times New Roman" w:hAnsi="Times New Roman"/>
          <w:sz w:val="24"/>
          <w:szCs w:val="24"/>
          <w:lang w:val="en-GB"/>
        </w:rPr>
        <w:t>Tassou</w:t>
      </w:r>
      <w:proofErr w:type="spellEnd"/>
      <w:r w:rsidRPr="0048642A">
        <w:rPr>
          <w:rFonts w:ascii="Times New Roman" w:hAnsi="Times New Roman"/>
          <w:sz w:val="24"/>
          <w:szCs w:val="24"/>
          <w:lang w:val="en-GB"/>
        </w:rPr>
        <w:t xml:space="preserve">, C.C. </w:t>
      </w:r>
      <w:r w:rsidR="000C5801" w:rsidRPr="0048642A">
        <w:rPr>
          <w:rFonts w:ascii="Times New Roman" w:hAnsi="Times New Roman"/>
          <w:sz w:val="24"/>
          <w:szCs w:val="24"/>
          <w:lang w:val="en-GB"/>
        </w:rPr>
        <w:t xml:space="preserve">&amp; </w:t>
      </w:r>
      <w:proofErr w:type="spellStart"/>
      <w:r w:rsidRPr="0048642A">
        <w:rPr>
          <w:rFonts w:ascii="Times New Roman" w:hAnsi="Times New Roman"/>
          <w:sz w:val="24"/>
          <w:szCs w:val="24"/>
          <w:lang w:val="en-GB"/>
        </w:rPr>
        <w:t>Panagou</w:t>
      </w:r>
      <w:proofErr w:type="spellEnd"/>
      <w:r w:rsidRPr="0048642A">
        <w:rPr>
          <w:rFonts w:ascii="Times New Roman" w:hAnsi="Times New Roman"/>
          <w:sz w:val="24"/>
          <w:szCs w:val="24"/>
          <w:lang w:val="en-GB"/>
        </w:rPr>
        <w:t xml:space="preserve">, E.Z. </w:t>
      </w:r>
      <w:r w:rsidR="000C5801" w:rsidRPr="0048642A">
        <w:rPr>
          <w:rFonts w:ascii="Times New Roman" w:hAnsi="Times New Roman"/>
          <w:sz w:val="24"/>
          <w:szCs w:val="24"/>
          <w:lang w:val="en-GB"/>
        </w:rPr>
        <w:t>(</w:t>
      </w:r>
      <w:r w:rsidRPr="0048642A">
        <w:rPr>
          <w:rFonts w:ascii="Times New Roman" w:hAnsi="Times New Roman"/>
          <w:sz w:val="24"/>
          <w:szCs w:val="24"/>
          <w:lang w:val="en-GB"/>
        </w:rPr>
        <w:t>2013</w:t>
      </w:r>
      <w:r w:rsidR="000C5801" w:rsidRPr="0048642A">
        <w:rPr>
          <w:rFonts w:ascii="Times New Roman" w:hAnsi="Times New Roman"/>
          <w:sz w:val="24"/>
          <w:szCs w:val="24"/>
          <w:lang w:val="en-GB"/>
        </w:rPr>
        <w:t>)</w:t>
      </w:r>
      <w:r w:rsidRPr="0048642A">
        <w:rPr>
          <w:rFonts w:ascii="Times New Roman" w:hAnsi="Times New Roman"/>
          <w:sz w:val="24"/>
          <w:szCs w:val="24"/>
          <w:lang w:val="en-GB"/>
        </w:rPr>
        <w:t>.</w:t>
      </w:r>
      <w:proofErr w:type="gramEnd"/>
      <w:r w:rsidRPr="0048642A">
        <w:rPr>
          <w:rFonts w:ascii="Times New Roman" w:hAnsi="Times New Roman"/>
          <w:sz w:val="24"/>
          <w:szCs w:val="24"/>
          <w:lang w:val="en-GB"/>
        </w:rPr>
        <w:t xml:space="preserve"> Molecular characterization of lactic acid bacteria isolated from industrially fermented Greek olives.</w:t>
      </w:r>
      <w:r w:rsidR="000C5801" w:rsidRPr="0048642A">
        <w:rPr>
          <w:rFonts w:ascii="Times New Roman" w:hAnsi="Times New Roman"/>
          <w:sz w:val="24"/>
          <w:szCs w:val="24"/>
          <w:lang w:val="en-GB"/>
        </w:rPr>
        <w:t xml:space="preserve"> </w:t>
      </w:r>
      <w:r w:rsidRPr="0048642A">
        <w:rPr>
          <w:rFonts w:ascii="Times New Roman" w:hAnsi="Times New Roman"/>
          <w:i/>
          <w:sz w:val="24"/>
          <w:szCs w:val="24"/>
          <w:lang w:val="en-GB"/>
        </w:rPr>
        <w:t>LWT-Food Science and Technology</w:t>
      </w:r>
      <w:r w:rsidR="000C5801" w:rsidRPr="0048642A">
        <w:rPr>
          <w:rFonts w:ascii="Times New Roman" w:hAnsi="Times New Roman"/>
          <w:sz w:val="24"/>
          <w:szCs w:val="24"/>
          <w:lang w:val="en-GB"/>
        </w:rPr>
        <w:t xml:space="preserve">, </w:t>
      </w:r>
      <w:r w:rsidRPr="0048642A">
        <w:rPr>
          <w:rFonts w:ascii="Times New Roman" w:hAnsi="Times New Roman"/>
          <w:sz w:val="24"/>
          <w:szCs w:val="24"/>
          <w:lang w:val="en-GB"/>
        </w:rPr>
        <w:t xml:space="preserve">50, 353-356. </w:t>
      </w:r>
    </w:p>
    <w:p w:rsidR="009C53D3" w:rsidRPr="0048642A" w:rsidRDefault="001477C0" w:rsidP="009C53D3">
      <w:pPr>
        <w:spacing w:line="480" w:lineRule="auto"/>
        <w:ind w:left="340" w:hanging="340"/>
        <w:jc w:val="both"/>
        <w:rPr>
          <w:rFonts w:ascii="Times New Roman" w:hAnsi="Times New Roman"/>
          <w:sz w:val="24"/>
          <w:szCs w:val="24"/>
          <w:lang w:val="en-GB"/>
        </w:rPr>
      </w:pPr>
      <w:proofErr w:type="gramStart"/>
      <w:r w:rsidRPr="0048642A">
        <w:rPr>
          <w:rFonts w:ascii="Times New Roman" w:hAnsi="Times New Roman"/>
          <w:sz w:val="24"/>
          <w:szCs w:val="24"/>
          <w:lang w:val="en-GB"/>
        </w:rPr>
        <w:t>Etienne-</w:t>
      </w:r>
      <w:proofErr w:type="spellStart"/>
      <w:r w:rsidRPr="0048642A">
        <w:rPr>
          <w:rFonts w:ascii="Times New Roman" w:hAnsi="Times New Roman"/>
          <w:sz w:val="24"/>
          <w:szCs w:val="24"/>
          <w:lang w:val="en-GB"/>
        </w:rPr>
        <w:t>Mesmin</w:t>
      </w:r>
      <w:proofErr w:type="spellEnd"/>
      <w:r w:rsidRPr="0048642A">
        <w:rPr>
          <w:rFonts w:ascii="Times New Roman" w:hAnsi="Times New Roman"/>
          <w:sz w:val="24"/>
          <w:szCs w:val="24"/>
          <w:lang w:val="en-GB"/>
        </w:rPr>
        <w:t xml:space="preserve">, L., </w:t>
      </w:r>
      <w:proofErr w:type="spellStart"/>
      <w:r w:rsidRPr="0048642A">
        <w:rPr>
          <w:rFonts w:ascii="Times New Roman" w:hAnsi="Times New Roman"/>
          <w:sz w:val="24"/>
          <w:szCs w:val="24"/>
          <w:lang w:val="en-GB"/>
        </w:rPr>
        <w:t>Livrelli</w:t>
      </w:r>
      <w:proofErr w:type="spellEnd"/>
      <w:r w:rsidRPr="0048642A">
        <w:rPr>
          <w:rFonts w:ascii="Times New Roman" w:hAnsi="Times New Roman"/>
          <w:sz w:val="24"/>
          <w:szCs w:val="24"/>
          <w:lang w:val="en-GB"/>
        </w:rPr>
        <w:t xml:space="preserve">, V., </w:t>
      </w:r>
      <w:proofErr w:type="spellStart"/>
      <w:r w:rsidRPr="0048642A">
        <w:rPr>
          <w:rFonts w:ascii="Times New Roman" w:hAnsi="Times New Roman"/>
          <w:sz w:val="24"/>
          <w:szCs w:val="24"/>
          <w:lang w:val="en-GB"/>
        </w:rPr>
        <w:t>Privat</w:t>
      </w:r>
      <w:proofErr w:type="spellEnd"/>
      <w:r w:rsidRPr="0048642A">
        <w:rPr>
          <w:rFonts w:ascii="Times New Roman" w:hAnsi="Times New Roman"/>
          <w:sz w:val="24"/>
          <w:szCs w:val="24"/>
          <w:lang w:val="en-GB"/>
        </w:rPr>
        <w:t xml:space="preserve">, M., Denis, S., </w:t>
      </w:r>
      <w:proofErr w:type="spellStart"/>
      <w:r w:rsidRPr="0048642A">
        <w:rPr>
          <w:rFonts w:ascii="Times New Roman" w:hAnsi="Times New Roman"/>
          <w:sz w:val="24"/>
          <w:szCs w:val="24"/>
          <w:lang w:val="en-GB"/>
        </w:rPr>
        <w:t>Cardot</w:t>
      </w:r>
      <w:proofErr w:type="spellEnd"/>
      <w:r w:rsidRPr="0048642A">
        <w:rPr>
          <w:rFonts w:ascii="Times New Roman" w:hAnsi="Times New Roman"/>
          <w:sz w:val="24"/>
          <w:szCs w:val="24"/>
          <w:lang w:val="en-GB"/>
        </w:rPr>
        <w:t xml:space="preserve">, J.-M., </w:t>
      </w:r>
      <w:proofErr w:type="spellStart"/>
      <w:r w:rsidRPr="0048642A">
        <w:rPr>
          <w:rFonts w:ascii="Times New Roman" w:hAnsi="Times New Roman"/>
          <w:sz w:val="24"/>
          <w:szCs w:val="24"/>
          <w:lang w:val="en-GB"/>
        </w:rPr>
        <w:t>Alric</w:t>
      </w:r>
      <w:proofErr w:type="spellEnd"/>
      <w:r w:rsidRPr="0048642A">
        <w:rPr>
          <w:rFonts w:ascii="Times New Roman" w:hAnsi="Times New Roman"/>
          <w:sz w:val="24"/>
          <w:szCs w:val="24"/>
          <w:lang w:val="en-GB"/>
        </w:rPr>
        <w:t xml:space="preserve">, M., </w:t>
      </w:r>
      <w:r w:rsidR="000C5801" w:rsidRPr="0048642A">
        <w:rPr>
          <w:rFonts w:ascii="Times New Roman" w:hAnsi="Times New Roman"/>
          <w:sz w:val="24"/>
          <w:szCs w:val="24"/>
          <w:lang w:val="en-GB"/>
        </w:rPr>
        <w:t xml:space="preserve">&amp; </w:t>
      </w:r>
      <w:proofErr w:type="spellStart"/>
      <w:r w:rsidRPr="0048642A">
        <w:rPr>
          <w:rFonts w:ascii="Times New Roman" w:hAnsi="Times New Roman"/>
          <w:sz w:val="24"/>
          <w:szCs w:val="24"/>
          <w:lang w:val="en-GB"/>
        </w:rPr>
        <w:t>Blanquet-Dio</w:t>
      </w:r>
      <w:r w:rsidR="000C5801" w:rsidRPr="0048642A">
        <w:rPr>
          <w:rFonts w:ascii="Times New Roman" w:hAnsi="Times New Roman"/>
          <w:sz w:val="24"/>
          <w:szCs w:val="24"/>
          <w:lang w:val="en-GB"/>
        </w:rPr>
        <w:t>t</w:t>
      </w:r>
      <w:proofErr w:type="spellEnd"/>
      <w:r w:rsidRPr="0048642A">
        <w:rPr>
          <w:rFonts w:ascii="Times New Roman" w:hAnsi="Times New Roman"/>
          <w:sz w:val="24"/>
          <w:szCs w:val="24"/>
          <w:lang w:val="en-GB"/>
        </w:rPr>
        <w:t xml:space="preserve">, S. </w:t>
      </w:r>
      <w:r w:rsidR="000C5801" w:rsidRPr="0048642A">
        <w:rPr>
          <w:rFonts w:ascii="Times New Roman" w:hAnsi="Times New Roman"/>
          <w:sz w:val="24"/>
          <w:szCs w:val="24"/>
          <w:lang w:val="en-GB"/>
        </w:rPr>
        <w:t>(</w:t>
      </w:r>
      <w:r w:rsidRPr="0048642A">
        <w:rPr>
          <w:rFonts w:ascii="Times New Roman" w:hAnsi="Times New Roman"/>
          <w:sz w:val="24"/>
          <w:szCs w:val="24"/>
          <w:lang w:val="en-GB"/>
        </w:rPr>
        <w:t>2011</w:t>
      </w:r>
      <w:r w:rsidR="000C5801" w:rsidRPr="0048642A">
        <w:rPr>
          <w:rFonts w:ascii="Times New Roman" w:hAnsi="Times New Roman"/>
          <w:sz w:val="24"/>
          <w:szCs w:val="24"/>
          <w:lang w:val="en-GB"/>
        </w:rPr>
        <w:t>)</w:t>
      </w:r>
      <w:r w:rsidRPr="0048642A">
        <w:rPr>
          <w:rFonts w:ascii="Times New Roman" w:hAnsi="Times New Roman"/>
          <w:sz w:val="24"/>
          <w:szCs w:val="24"/>
          <w:lang w:val="en-GB"/>
        </w:rPr>
        <w:t>.</w:t>
      </w:r>
      <w:proofErr w:type="gramEnd"/>
      <w:r w:rsidRPr="0048642A">
        <w:rPr>
          <w:rFonts w:ascii="Times New Roman" w:hAnsi="Times New Roman"/>
          <w:sz w:val="24"/>
          <w:szCs w:val="24"/>
          <w:lang w:val="en-GB"/>
        </w:rPr>
        <w:t xml:space="preserve"> Effect of a new probiotic </w:t>
      </w:r>
      <w:r w:rsidRPr="0048642A">
        <w:rPr>
          <w:rFonts w:ascii="Times New Roman" w:hAnsi="Times New Roman"/>
          <w:i/>
          <w:sz w:val="24"/>
          <w:szCs w:val="24"/>
          <w:lang w:val="en-GB"/>
        </w:rPr>
        <w:t>Saccharomyces cerevisiae</w:t>
      </w:r>
      <w:r w:rsidRPr="0048642A">
        <w:rPr>
          <w:rFonts w:ascii="Times New Roman" w:hAnsi="Times New Roman"/>
          <w:sz w:val="24"/>
          <w:szCs w:val="24"/>
          <w:lang w:val="en-GB"/>
        </w:rPr>
        <w:t xml:space="preserve"> strain on survival of </w:t>
      </w:r>
      <w:r w:rsidRPr="0048642A">
        <w:rPr>
          <w:rFonts w:ascii="Times New Roman" w:hAnsi="Times New Roman"/>
          <w:i/>
          <w:sz w:val="24"/>
          <w:szCs w:val="24"/>
          <w:lang w:val="en-GB"/>
        </w:rPr>
        <w:t>Escherichia coli</w:t>
      </w:r>
      <w:r w:rsidRPr="0048642A">
        <w:rPr>
          <w:rFonts w:ascii="Times New Roman" w:hAnsi="Times New Roman"/>
          <w:sz w:val="24"/>
          <w:szCs w:val="24"/>
          <w:lang w:val="en-GB"/>
        </w:rPr>
        <w:t xml:space="preserve"> O157:H7 in a dynamic gastrointestinal model. </w:t>
      </w:r>
      <w:r w:rsidR="009B7608" w:rsidRPr="0048642A">
        <w:rPr>
          <w:rFonts w:ascii="Times New Roman" w:hAnsi="Times New Roman"/>
          <w:i/>
          <w:sz w:val="24"/>
          <w:szCs w:val="24"/>
          <w:lang w:val="en-GB"/>
        </w:rPr>
        <w:t>Appl</w:t>
      </w:r>
      <w:r w:rsidR="000C5801" w:rsidRPr="0048642A">
        <w:rPr>
          <w:rFonts w:ascii="Times New Roman" w:hAnsi="Times New Roman"/>
          <w:i/>
          <w:sz w:val="24"/>
          <w:szCs w:val="24"/>
          <w:lang w:val="en-GB"/>
        </w:rPr>
        <w:t>ied and E</w:t>
      </w:r>
      <w:r w:rsidR="009B7608" w:rsidRPr="0048642A">
        <w:rPr>
          <w:rFonts w:ascii="Times New Roman" w:hAnsi="Times New Roman"/>
          <w:i/>
          <w:sz w:val="24"/>
          <w:szCs w:val="24"/>
          <w:lang w:val="en-GB"/>
        </w:rPr>
        <w:t>nviron</w:t>
      </w:r>
      <w:r w:rsidR="000C5801" w:rsidRPr="0048642A">
        <w:rPr>
          <w:rFonts w:ascii="Times New Roman" w:hAnsi="Times New Roman"/>
          <w:i/>
          <w:sz w:val="24"/>
          <w:szCs w:val="24"/>
          <w:lang w:val="en-GB"/>
        </w:rPr>
        <w:t xml:space="preserve">mental </w:t>
      </w:r>
      <w:r w:rsidR="009B7608" w:rsidRPr="0048642A">
        <w:rPr>
          <w:rFonts w:ascii="Times New Roman" w:hAnsi="Times New Roman"/>
          <w:i/>
          <w:sz w:val="24"/>
          <w:szCs w:val="24"/>
          <w:lang w:val="en-GB"/>
        </w:rPr>
        <w:t>Microbiol</w:t>
      </w:r>
      <w:r w:rsidR="000C5801" w:rsidRPr="0048642A">
        <w:rPr>
          <w:rFonts w:ascii="Times New Roman" w:hAnsi="Times New Roman"/>
          <w:i/>
          <w:sz w:val="24"/>
          <w:szCs w:val="24"/>
          <w:lang w:val="en-GB"/>
        </w:rPr>
        <w:t>ogy</w:t>
      </w:r>
      <w:proofErr w:type="gramStart"/>
      <w:r w:rsidR="000C5801" w:rsidRPr="0048642A">
        <w:rPr>
          <w:rFonts w:ascii="Times New Roman" w:hAnsi="Times New Roman"/>
          <w:sz w:val="24"/>
          <w:szCs w:val="24"/>
          <w:lang w:val="en-GB"/>
        </w:rPr>
        <w:t xml:space="preserve">,  </w:t>
      </w:r>
      <w:r w:rsidR="009B7608" w:rsidRPr="0048642A">
        <w:rPr>
          <w:rFonts w:ascii="Times New Roman" w:hAnsi="Times New Roman"/>
          <w:sz w:val="24"/>
          <w:szCs w:val="24"/>
          <w:lang w:val="en-GB"/>
        </w:rPr>
        <w:t>77</w:t>
      </w:r>
      <w:proofErr w:type="gramEnd"/>
      <w:r w:rsidR="009B7608" w:rsidRPr="0048642A">
        <w:rPr>
          <w:rFonts w:ascii="Times New Roman" w:hAnsi="Times New Roman"/>
          <w:sz w:val="24"/>
          <w:szCs w:val="24"/>
          <w:lang w:val="en-GB"/>
        </w:rPr>
        <w:t>, 1127-1131.</w:t>
      </w:r>
    </w:p>
    <w:p w:rsidR="001477C0" w:rsidRPr="0048642A" w:rsidRDefault="001477C0" w:rsidP="009C53D3">
      <w:pPr>
        <w:spacing w:after="0" w:line="480" w:lineRule="auto"/>
        <w:ind w:left="340" w:hanging="340"/>
        <w:jc w:val="both"/>
        <w:rPr>
          <w:rFonts w:ascii="Times New Roman" w:hAnsi="Times New Roman"/>
          <w:sz w:val="24"/>
          <w:szCs w:val="24"/>
          <w:lang w:val="en-GB" w:eastAsia="es-ES"/>
        </w:rPr>
      </w:pPr>
      <w:r w:rsidRPr="0048642A">
        <w:rPr>
          <w:rFonts w:ascii="Times New Roman" w:hAnsi="Times New Roman"/>
          <w:sz w:val="24"/>
          <w:szCs w:val="24"/>
          <w:lang w:val="en-GB" w:eastAsia="es-ES"/>
        </w:rPr>
        <w:t xml:space="preserve">Fuller, R. </w:t>
      </w:r>
      <w:r w:rsidR="000C5801" w:rsidRPr="0048642A">
        <w:rPr>
          <w:rFonts w:ascii="Times New Roman" w:hAnsi="Times New Roman"/>
          <w:sz w:val="24"/>
          <w:szCs w:val="24"/>
          <w:lang w:val="en-GB" w:eastAsia="es-ES"/>
        </w:rPr>
        <w:t>(</w:t>
      </w:r>
      <w:r w:rsidRPr="0048642A">
        <w:rPr>
          <w:rFonts w:ascii="Times New Roman" w:hAnsi="Times New Roman"/>
          <w:sz w:val="24"/>
          <w:szCs w:val="24"/>
          <w:lang w:val="en-GB" w:eastAsia="es-ES"/>
        </w:rPr>
        <w:t>1989</w:t>
      </w:r>
      <w:r w:rsidR="000C5801" w:rsidRPr="0048642A">
        <w:rPr>
          <w:rFonts w:ascii="Times New Roman" w:hAnsi="Times New Roman"/>
          <w:sz w:val="24"/>
          <w:szCs w:val="24"/>
          <w:lang w:val="en-GB" w:eastAsia="es-ES"/>
        </w:rPr>
        <w:t>)</w:t>
      </w:r>
      <w:r w:rsidRPr="0048642A">
        <w:rPr>
          <w:rFonts w:ascii="Times New Roman" w:hAnsi="Times New Roman"/>
          <w:sz w:val="24"/>
          <w:szCs w:val="24"/>
          <w:lang w:val="en-GB" w:eastAsia="es-ES"/>
        </w:rPr>
        <w:t xml:space="preserve">. </w:t>
      </w:r>
      <w:proofErr w:type="gramStart"/>
      <w:r w:rsidRPr="0048642A">
        <w:rPr>
          <w:rFonts w:ascii="Times New Roman" w:hAnsi="Times New Roman"/>
          <w:sz w:val="24"/>
          <w:szCs w:val="24"/>
          <w:lang w:val="en-GB" w:eastAsia="es-ES"/>
        </w:rPr>
        <w:t>Probiotics in man and animal.</w:t>
      </w:r>
      <w:proofErr w:type="gramEnd"/>
      <w:r w:rsidRPr="0048642A">
        <w:rPr>
          <w:rFonts w:ascii="Times New Roman" w:hAnsi="Times New Roman"/>
          <w:sz w:val="24"/>
          <w:szCs w:val="24"/>
          <w:lang w:val="en-GB" w:eastAsia="es-ES"/>
        </w:rPr>
        <w:t xml:space="preserve"> </w:t>
      </w:r>
      <w:r w:rsidRPr="0048642A">
        <w:rPr>
          <w:rFonts w:ascii="Times New Roman" w:hAnsi="Times New Roman"/>
          <w:i/>
          <w:sz w:val="24"/>
          <w:szCs w:val="24"/>
          <w:lang w:val="en-GB" w:eastAsia="es-ES"/>
        </w:rPr>
        <w:t>J</w:t>
      </w:r>
      <w:r w:rsidR="000C5801" w:rsidRPr="0048642A">
        <w:rPr>
          <w:rFonts w:ascii="Times New Roman" w:hAnsi="Times New Roman"/>
          <w:i/>
          <w:sz w:val="24"/>
          <w:szCs w:val="24"/>
          <w:lang w:val="en-GB" w:eastAsia="es-ES"/>
        </w:rPr>
        <w:t xml:space="preserve">ournal of </w:t>
      </w:r>
      <w:r w:rsidRPr="0048642A">
        <w:rPr>
          <w:rFonts w:ascii="Times New Roman" w:hAnsi="Times New Roman"/>
          <w:i/>
          <w:sz w:val="24"/>
          <w:szCs w:val="24"/>
          <w:lang w:val="en-GB" w:eastAsia="es-ES"/>
        </w:rPr>
        <w:t>Appl</w:t>
      </w:r>
      <w:r w:rsidR="000C5801" w:rsidRPr="0048642A">
        <w:rPr>
          <w:rFonts w:ascii="Times New Roman" w:hAnsi="Times New Roman"/>
          <w:i/>
          <w:sz w:val="24"/>
          <w:szCs w:val="24"/>
          <w:lang w:val="en-GB" w:eastAsia="es-ES"/>
        </w:rPr>
        <w:t xml:space="preserve">ied </w:t>
      </w:r>
      <w:r w:rsidRPr="0048642A">
        <w:rPr>
          <w:rFonts w:ascii="Times New Roman" w:hAnsi="Times New Roman"/>
          <w:i/>
          <w:sz w:val="24"/>
          <w:szCs w:val="24"/>
          <w:lang w:val="en-GB" w:eastAsia="es-ES"/>
        </w:rPr>
        <w:t>Bacteriology</w:t>
      </w:r>
      <w:r w:rsidR="000C5801" w:rsidRPr="0048642A">
        <w:rPr>
          <w:rFonts w:ascii="Times New Roman" w:hAnsi="Times New Roman"/>
          <w:sz w:val="24"/>
          <w:szCs w:val="24"/>
          <w:lang w:val="en-GB" w:eastAsia="es-ES"/>
        </w:rPr>
        <w:t>,</w:t>
      </w:r>
      <w:r w:rsidR="000C5801" w:rsidRPr="0048642A">
        <w:rPr>
          <w:rFonts w:ascii="Times New Roman" w:hAnsi="Times New Roman"/>
          <w:i/>
          <w:sz w:val="24"/>
          <w:szCs w:val="24"/>
          <w:lang w:val="en-GB" w:eastAsia="es-ES"/>
        </w:rPr>
        <w:t xml:space="preserve"> </w:t>
      </w:r>
      <w:r w:rsidRPr="0048642A">
        <w:rPr>
          <w:rFonts w:ascii="Times New Roman" w:hAnsi="Times New Roman"/>
          <w:sz w:val="24"/>
          <w:szCs w:val="24"/>
          <w:lang w:val="en-GB" w:eastAsia="es-ES"/>
        </w:rPr>
        <w:t>66, 365-378.</w:t>
      </w:r>
    </w:p>
    <w:p w:rsidR="001477C0" w:rsidRPr="0048642A" w:rsidRDefault="00172118" w:rsidP="009C53D3">
      <w:pPr>
        <w:spacing w:after="0" w:line="480" w:lineRule="auto"/>
        <w:ind w:left="340" w:hanging="340"/>
        <w:jc w:val="both"/>
        <w:rPr>
          <w:rFonts w:ascii="Times New Roman" w:hAnsi="Times New Roman"/>
          <w:sz w:val="24"/>
          <w:szCs w:val="24"/>
          <w:lang w:val="en-GB" w:eastAsia="es-ES"/>
        </w:rPr>
      </w:pPr>
      <w:r w:rsidRPr="006B199B">
        <w:rPr>
          <w:rFonts w:ascii="Times New Roman" w:hAnsi="Times New Roman"/>
          <w:sz w:val="24"/>
          <w:szCs w:val="24"/>
          <w:lang w:eastAsia="es-ES"/>
        </w:rPr>
        <w:t xml:space="preserve">Garrido-Fernández, A., Fernández-Díez, M. J., &amp; Adams, R. M. (1997). </w:t>
      </w:r>
      <w:proofErr w:type="gramStart"/>
      <w:r w:rsidR="001477C0" w:rsidRPr="0048642A">
        <w:rPr>
          <w:rFonts w:ascii="Times New Roman" w:hAnsi="Times New Roman"/>
          <w:i/>
          <w:sz w:val="24"/>
          <w:szCs w:val="24"/>
          <w:lang w:val="en-GB" w:eastAsia="es-ES"/>
        </w:rPr>
        <w:t>Table olives.</w:t>
      </w:r>
      <w:proofErr w:type="gramEnd"/>
      <w:r w:rsidR="001477C0" w:rsidRPr="0048642A">
        <w:rPr>
          <w:rFonts w:ascii="Times New Roman" w:hAnsi="Times New Roman"/>
          <w:i/>
          <w:sz w:val="24"/>
          <w:szCs w:val="24"/>
          <w:lang w:val="en-GB" w:eastAsia="es-ES"/>
        </w:rPr>
        <w:t xml:space="preserve"> </w:t>
      </w:r>
      <w:proofErr w:type="gramStart"/>
      <w:r w:rsidR="001477C0" w:rsidRPr="0048642A">
        <w:rPr>
          <w:rFonts w:ascii="Times New Roman" w:hAnsi="Times New Roman"/>
          <w:i/>
          <w:sz w:val="24"/>
          <w:szCs w:val="24"/>
          <w:lang w:val="en-GB" w:eastAsia="es-ES"/>
        </w:rPr>
        <w:t>Production and processing</w:t>
      </w:r>
      <w:r w:rsidR="001477C0" w:rsidRPr="0048642A">
        <w:rPr>
          <w:rFonts w:ascii="Times New Roman" w:hAnsi="Times New Roman"/>
          <w:sz w:val="24"/>
          <w:szCs w:val="24"/>
          <w:lang w:val="en-GB" w:eastAsia="es-ES"/>
        </w:rPr>
        <w:t>.</w:t>
      </w:r>
      <w:proofErr w:type="gramEnd"/>
      <w:r w:rsidR="001477C0" w:rsidRPr="0048642A">
        <w:rPr>
          <w:rFonts w:ascii="Times New Roman" w:hAnsi="Times New Roman"/>
          <w:sz w:val="24"/>
          <w:szCs w:val="24"/>
          <w:lang w:val="en-GB" w:eastAsia="es-ES"/>
        </w:rPr>
        <w:t xml:space="preserve"> London: Chapman and Hall.</w:t>
      </w:r>
    </w:p>
    <w:p w:rsidR="009C53D3" w:rsidRPr="0048642A" w:rsidRDefault="001477C0" w:rsidP="00BD56BB">
      <w:pPr>
        <w:spacing w:line="480" w:lineRule="auto"/>
        <w:ind w:left="340" w:hanging="340"/>
        <w:jc w:val="both"/>
        <w:rPr>
          <w:rFonts w:ascii="Times New Roman" w:hAnsi="Times New Roman"/>
          <w:sz w:val="24"/>
          <w:szCs w:val="24"/>
          <w:lang w:val="en-GB"/>
        </w:rPr>
      </w:pPr>
      <w:proofErr w:type="spellStart"/>
      <w:r w:rsidRPr="0048642A">
        <w:rPr>
          <w:rFonts w:ascii="Times New Roman" w:hAnsi="Times New Roman"/>
          <w:sz w:val="24"/>
          <w:szCs w:val="24"/>
          <w:lang w:val="en-GB"/>
        </w:rPr>
        <w:t>Jaiswal</w:t>
      </w:r>
      <w:proofErr w:type="spellEnd"/>
      <w:r w:rsidRPr="0048642A">
        <w:rPr>
          <w:rFonts w:ascii="Times New Roman" w:hAnsi="Times New Roman"/>
          <w:sz w:val="24"/>
          <w:szCs w:val="24"/>
          <w:lang w:val="en-GB"/>
        </w:rPr>
        <w:t xml:space="preserve">, A.K., Gupta, S., </w:t>
      </w:r>
      <w:r w:rsidR="000C5801" w:rsidRPr="0048642A">
        <w:rPr>
          <w:rFonts w:ascii="Times New Roman" w:hAnsi="Times New Roman"/>
          <w:sz w:val="24"/>
          <w:szCs w:val="24"/>
          <w:lang w:val="en-GB"/>
        </w:rPr>
        <w:t xml:space="preserve">&amp; </w:t>
      </w:r>
      <w:r w:rsidRPr="0048642A">
        <w:rPr>
          <w:rFonts w:ascii="Times New Roman" w:hAnsi="Times New Roman"/>
          <w:sz w:val="24"/>
          <w:szCs w:val="24"/>
          <w:lang w:val="en-GB"/>
        </w:rPr>
        <w:t>Abu-</w:t>
      </w:r>
      <w:proofErr w:type="spellStart"/>
      <w:r w:rsidRPr="0048642A">
        <w:rPr>
          <w:rFonts w:ascii="Times New Roman" w:hAnsi="Times New Roman"/>
          <w:sz w:val="24"/>
          <w:szCs w:val="24"/>
          <w:lang w:val="en-GB"/>
        </w:rPr>
        <w:t>Ghannam</w:t>
      </w:r>
      <w:proofErr w:type="spellEnd"/>
      <w:r w:rsidRPr="0048642A">
        <w:rPr>
          <w:rFonts w:ascii="Times New Roman" w:hAnsi="Times New Roman"/>
          <w:sz w:val="24"/>
          <w:szCs w:val="24"/>
          <w:lang w:val="en-GB"/>
        </w:rPr>
        <w:t xml:space="preserve">, N. </w:t>
      </w:r>
      <w:r w:rsidR="000C5801" w:rsidRPr="0048642A">
        <w:rPr>
          <w:rFonts w:ascii="Times New Roman" w:hAnsi="Times New Roman"/>
          <w:sz w:val="24"/>
          <w:szCs w:val="24"/>
          <w:lang w:val="en-GB"/>
        </w:rPr>
        <w:t>(</w:t>
      </w:r>
      <w:r w:rsidRPr="0048642A">
        <w:rPr>
          <w:rFonts w:ascii="Times New Roman" w:hAnsi="Times New Roman"/>
          <w:sz w:val="24"/>
          <w:szCs w:val="24"/>
          <w:lang w:val="en-GB"/>
        </w:rPr>
        <w:t>2012</w:t>
      </w:r>
      <w:r w:rsidR="000C5801" w:rsidRPr="0048642A">
        <w:rPr>
          <w:rFonts w:ascii="Times New Roman" w:hAnsi="Times New Roman"/>
          <w:sz w:val="24"/>
          <w:szCs w:val="24"/>
          <w:lang w:val="en-GB"/>
        </w:rPr>
        <w:t>).</w:t>
      </w:r>
      <w:r w:rsidRPr="0048642A">
        <w:rPr>
          <w:rFonts w:ascii="Times New Roman" w:hAnsi="Times New Roman"/>
          <w:sz w:val="24"/>
          <w:szCs w:val="24"/>
          <w:lang w:val="en-GB"/>
        </w:rPr>
        <w:t xml:space="preserve"> </w:t>
      </w:r>
      <w:proofErr w:type="gramStart"/>
      <w:r w:rsidRPr="0048642A">
        <w:rPr>
          <w:rFonts w:ascii="Times New Roman" w:hAnsi="Times New Roman"/>
          <w:sz w:val="24"/>
          <w:szCs w:val="24"/>
          <w:lang w:val="en-GB"/>
        </w:rPr>
        <w:t>Optimisation of lactic acid fermentation of York cabbage for the development of potential probiotic products.</w:t>
      </w:r>
      <w:proofErr w:type="gramEnd"/>
      <w:r w:rsidRPr="0048642A">
        <w:rPr>
          <w:rFonts w:ascii="Times New Roman" w:hAnsi="Times New Roman"/>
          <w:sz w:val="24"/>
          <w:szCs w:val="24"/>
          <w:lang w:val="en-GB"/>
        </w:rPr>
        <w:t xml:space="preserve"> </w:t>
      </w:r>
      <w:r w:rsidRPr="0048642A">
        <w:rPr>
          <w:rFonts w:ascii="Times New Roman" w:hAnsi="Times New Roman"/>
          <w:i/>
          <w:sz w:val="24"/>
          <w:szCs w:val="24"/>
          <w:lang w:val="en-GB"/>
        </w:rPr>
        <w:t>Int</w:t>
      </w:r>
      <w:r w:rsidR="000C5801" w:rsidRPr="0048642A">
        <w:rPr>
          <w:rFonts w:ascii="Times New Roman" w:hAnsi="Times New Roman"/>
          <w:i/>
          <w:sz w:val="24"/>
          <w:szCs w:val="24"/>
          <w:lang w:val="en-GB"/>
        </w:rPr>
        <w:t xml:space="preserve">ernational </w:t>
      </w:r>
      <w:r w:rsidRPr="0048642A">
        <w:rPr>
          <w:rFonts w:ascii="Times New Roman" w:hAnsi="Times New Roman"/>
          <w:i/>
          <w:sz w:val="24"/>
          <w:szCs w:val="24"/>
          <w:lang w:val="en-GB"/>
        </w:rPr>
        <w:t>J</w:t>
      </w:r>
      <w:r w:rsidR="000C5801" w:rsidRPr="0048642A">
        <w:rPr>
          <w:rFonts w:ascii="Times New Roman" w:hAnsi="Times New Roman"/>
          <w:i/>
          <w:sz w:val="24"/>
          <w:szCs w:val="24"/>
          <w:lang w:val="en-GB"/>
        </w:rPr>
        <w:t xml:space="preserve">ournal of </w:t>
      </w:r>
      <w:r w:rsidRPr="0048642A">
        <w:rPr>
          <w:rFonts w:ascii="Times New Roman" w:hAnsi="Times New Roman"/>
          <w:i/>
          <w:sz w:val="24"/>
          <w:szCs w:val="24"/>
          <w:lang w:val="en-GB"/>
        </w:rPr>
        <w:t>Food Sci</w:t>
      </w:r>
      <w:r w:rsidR="000C5801" w:rsidRPr="0048642A">
        <w:rPr>
          <w:rFonts w:ascii="Times New Roman" w:hAnsi="Times New Roman"/>
          <w:i/>
          <w:sz w:val="24"/>
          <w:szCs w:val="24"/>
          <w:lang w:val="en-GB"/>
        </w:rPr>
        <w:t>ence and T</w:t>
      </w:r>
      <w:r w:rsidRPr="0048642A">
        <w:rPr>
          <w:rFonts w:ascii="Times New Roman" w:hAnsi="Times New Roman"/>
          <w:i/>
          <w:sz w:val="24"/>
          <w:szCs w:val="24"/>
          <w:lang w:val="en-GB"/>
        </w:rPr>
        <w:t>echnol</w:t>
      </w:r>
      <w:r w:rsidR="000C5801" w:rsidRPr="0048642A">
        <w:rPr>
          <w:rFonts w:ascii="Times New Roman" w:hAnsi="Times New Roman"/>
          <w:i/>
          <w:sz w:val="24"/>
          <w:szCs w:val="24"/>
          <w:lang w:val="en-GB"/>
        </w:rPr>
        <w:t>ogy</w:t>
      </w:r>
      <w:r w:rsidR="000C5801" w:rsidRPr="0048642A">
        <w:rPr>
          <w:rFonts w:ascii="Times New Roman" w:hAnsi="Times New Roman"/>
          <w:sz w:val="24"/>
          <w:szCs w:val="24"/>
          <w:lang w:val="en-GB"/>
        </w:rPr>
        <w:t xml:space="preserve">, </w:t>
      </w:r>
      <w:r w:rsidRPr="0048642A">
        <w:rPr>
          <w:rFonts w:ascii="Times New Roman" w:hAnsi="Times New Roman"/>
          <w:sz w:val="24"/>
          <w:szCs w:val="24"/>
          <w:lang w:val="en-GB"/>
        </w:rPr>
        <w:t xml:space="preserve">47, 1605-1612. </w:t>
      </w:r>
    </w:p>
    <w:p w:rsidR="001477C0" w:rsidRPr="0048642A" w:rsidRDefault="00172118" w:rsidP="009C53D3">
      <w:pPr>
        <w:spacing w:after="0" w:line="480" w:lineRule="auto"/>
        <w:ind w:left="340" w:hanging="340"/>
        <w:jc w:val="both"/>
        <w:rPr>
          <w:rFonts w:ascii="Times New Roman" w:hAnsi="Times New Roman"/>
          <w:sz w:val="24"/>
          <w:szCs w:val="24"/>
          <w:lang w:val="en-GB" w:eastAsia="es-ES"/>
        </w:rPr>
      </w:pPr>
      <w:proofErr w:type="spellStart"/>
      <w:r w:rsidRPr="006B199B">
        <w:rPr>
          <w:rFonts w:ascii="Times New Roman" w:hAnsi="Times New Roman"/>
          <w:sz w:val="24"/>
          <w:szCs w:val="24"/>
          <w:lang w:eastAsia="es-ES"/>
        </w:rPr>
        <w:lastRenderedPageBreak/>
        <w:t>Karimi</w:t>
      </w:r>
      <w:proofErr w:type="spellEnd"/>
      <w:r w:rsidRPr="006B199B">
        <w:rPr>
          <w:rFonts w:ascii="Times New Roman" w:hAnsi="Times New Roman"/>
          <w:sz w:val="24"/>
          <w:szCs w:val="24"/>
          <w:lang w:eastAsia="es-ES"/>
        </w:rPr>
        <w:t xml:space="preserve">, R., </w:t>
      </w:r>
      <w:proofErr w:type="spellStart"/>
      <w:r w:rsidRPr="006B199B">
        <w:rPr>
          <w:rFonts w:ascii="Times New Roman" w:hAnsi="Times New Roman"/>
          <w:sz w:val="24"/>
          <w:szCs w:val="24"/>
          <w:lang w:eastAsia="es-ES"/>
        </w:rPr>
        <w:t>Mortazavian</w:t>
      </w:r>
      <w:proofErr w:type="spellEnd"/>
      <w:r w:rsidRPr="006B199B">
        <w:rPr>
          <w:rFonts w:ascii="Times New Roman" w:hAnsi="Times New Roman"/>
          <w:sz w:val="24"/>
          <w:szCs w:val="24"/>
          <w:lang w:eastAsia="es-ES"/>
        </w:rPr>
        <w:t xml:space="preserve">, A.M., &amp; Da Cruz, A.G. (2011). </w:t>
      </w:r>
      <w:proofErr w:type="gramStart"/>
      <w:r w:rsidR="001477C0" w:rsidRPr="0048642A">
        <w:rPr>
          <w:rFonts w:ascii="Times New Roman" w:hAnsi="Times New Roman"/>
          <w:sz w:val="24"/>
          <w:szCs w:val="24"/>
          <w:lang w:val="en-GB" w:eastAsia="es-ES"/>
        </w:rPr>
        <w:t>Viability of pro</w:t>
      </w:r>
      <w:r w:rsidR="000C5801" w:rsidRPr="0048642A">
        <w:rPr>
          <w:rFonts w:ascii="Times New Roman" w:hAnsi="Times New Roman"/>
          <w:sz w:val="24"/>
          <w:szCs w:val="24"/>
          <w:lang w:val="en-GB" w:eastAsia="es-ES"/>
        </w:rPr>
        <w:t>b</w:t>
      </w:r>
      <w:r w:rsidR="001477C0" w:rsidRPr="0048642A">
        <w:rPr>
          <w:rFonts w:ascii="Times New Roman" w:hAnsi="Times New Roman"/>
          <w:sz w:val="24"/>
          <w:szCs w:val="24"/>
          <w:lang w:val="en-GB" w:eastAsia="es-ES"/>
        </w:rPr>
        <w:t>iotic microorganisms in cheese during production and storage.</w:t>
      </w:r>
      <w:proofErr w:type="gramEnd"/>
      <w:r w:rsidR="001477C0" w:rsidRPr="0048642A">
        <w:rPr>
          <w:rFonts w:ascii="Times New Roman" w:hAnsi="Times New Roman"/>
          <w:sz w:val="24"/>
          <w:szCs w:val="24"/>
          <w:lang w:val="en-GB" w:eastAsia="es-ES"/>
        </w:rPr>
        <w:t xml:space="preserve"> </w:t>
      </w:r>
      <w:proofErr w:type="gramStart"/>
      <w:r w:rsidR="001477C0" w:rsidRPr="0048642A">
        <w:rPr>
          <w:rFonts w:ascii="Times New Roman" w:hAnsi="Times New Roman"/>
          <w:sz w:val="24"/>
          <w:szCs w:val="24"/>
          <w:lang w:val="en-GB" w:eastAsia="es-ES"/>
        </w:rPr>
        <w:t>A review.</w:t>
      </w:r>
      <w:proofErr w:type="gramEnd"/>
      <w:r w:rsidR="001477C0" w:rsidRPr="0048642A">
        <w:rPr>
          <w:rFonts w:ascii="Times New Roman" w:hAnsi="Times New Roman"/>
          <w:sz w:val="24"/>
          <w:szCs w:val="24"/>
          <w:lang w:val="en-GB" w:eastAsia="es-ES"/>
        </w:rPr>
        <w:t xml:space="preserve"> </w:t>
      </w:r>
      <w:r w:rsidR="001477C0" w:rsidRPr="0048642A">
        <w:rPr>
          <w:rFonts w:ascii="Times New Roman" w:hAnsi="Times New Roman"/>
          <w:i/>
          <w:sz w:val="24"/>
          <w:szCs w:val="24"/>
          <w:lang w:val="en-GB" w:eastAsia="es-ES"/>
        </w:rPr>
        <w:t>Dairy Sci</w:t>
      </w:r>
      <w:r w:rsidR="000C5801" w:rsidRPr="0048642A">
        <w:rPr>
          <w:rFonts w:ascii="Times New Roman" w:hAnsi="Times New Roman"/>
          <w:i/>
          <w:sz w:val="24"/>
          <w:szCs w:val="24"/>
          <w:lang w:val="en-GB" w:eastAsia="es-ES"/>
        </w:rPr>
        <w:t xml:space="preserve">ence and </w:t>
      </w:r>
      <w:r w:rsidR="001477C0" w:rsidRPr="0048642A">
        <w:rPr>
          <w:rFonts w:ascii="Times New Roman" w:hAnsi="Times New Roman"/>
          <w:i/>
          <w:sz w:val="24"/>
          <w:szCs w:val="24"/>
          <w:lang w:val="en-GB" w:eastAsia="es-ES"/>
        </w:rPr>
        <w:t>Technol</w:t>
      </w:r>
      <w:r w:rsidR="000C5801" w:rsidRPr="0048642A">
        <w:rPr>
          <w:rFonts w:ascii="Times New Roman" w:hAnsi="Times New Roman"/>
          <w:i/>
          <w:sz w:val="24"/>
          <w:szCs w:val="24"/>
          <w:lang w:val="en-GB" w:eastAsia="es-ES"/>
        </w:rPr>
        <w:t>ogy</w:t>
      </w:r>
      <w:r w:rsidR="000C5801" w:rsidRPr="0048642A">
        <w:rPr>
          <w:rFonts w:ascii="Times New Roman" w:hAnsi="Times New Roman"/>
          <w:sz w:val="24"/>
          <w:szCs w:val="24"/>
          <w:lang w:val="en-GB" w:eastAsia="es-ES"/>
        </w:rPr>
        <w:t xml:space="preserve">, </w:t>
      </w:r>
      <w:r w:rsidR="001477C0" w:rsidRPr="0048642A">
        <w:rPr>
          <w:rFonts w:ascii="Times New Roman" w:hAnsi="Times New Roman"/>
          <w:sz w:val="24"/>
          <w:szCs w:val="24"/>
          <w:lang w:val="en-GB" w:eastAsia="es-ES"/>
        </w:rPr>
        <w:t>91, 283-308.</w:t>
      </w:r>
    </w:p>
    <w:p w:rsidR="0052007B" w:rsidRPr="0048642A" w:rsidRDefault="00172118" w:rsidP="0052007B">
      <w:pPr>
        <w:spacing w:after="0" w:line="480" w:lineRule="auto"/>
        <w:ind w:left="340" w:hanging="340"/>
        <w:jc w:val="both"/>
        <w:rPr>
          <w:rFonts w:ascii="Times New Roman" w:hAnsi="Times New Roman"/>
          <w:sz w:val="24"/>
          <w:szCs w:val="24"/>
          <w:lang w:val="en-GB" w:eastAsia="es-ES"/>
        </w:rPr>
      </w:pPr>
      <w:proofErr w:type="spellStart"/>
      <w:r w:rsidRPr="006B199B">
        <w:rPr>
          <w:rFonts w:ascii="Times New Roman" w:hAnsi="Times New Roman"/>
          <w:sz w:val="24"/>
          <w:szCs w:val="24"/>
          <w:lang w:eastAsia="es-ES"/>
        </w:rPr>
        <w:t>Lavermicocca</w:t>
      </w:r>
      <w:proofErr w:type="spellEnd"/>
      <w:r w:rsidRPr="006B199B">
        <w:rPr>
          <w:rFonts w:ascii="Times New Roman" w:hAnsi="Times New Roman"/>
          <w:sz w:val="24"/>
          <w:szCs w:val="24"/>
          <w:lang w:eastAsia="es-ES"/>
        </w:rPr>
        <w:t xml:space="preserve">, P., Valerio, F., </w:t>
      </w:r>
      <w:proofErr w:type="spellStart"/>
      <w:r w:rsidRPr="006B199B">
        <w:rPr>
          <w:rFonts w:ascii="Times New Roman" w:hAnsi="Times New Roman"/>
          <w:sz w:val="24"/>
          <w:szCs w:val="24"/>
          <w:lang w:eastAsia="es-ES"/>
        </w:rPr>
        <w:t>Lonigro</w:t>
      </w:r>
      <w:proofErr w:type="spellEnd"/>
      <w:r w:rsidRPr="006B199B">
        <w:rPr>
          <w:rFonts w:ascii="Times New Roman" w:hAnsi="Times New Roman"/>
          <w:sz w:val="24"/>
          <w:szCs w:val="24"/>
          <w:lang w:eastAsia="es-ES"/>
        </w:rPr>
        <w:t xml:space="preserve">, S.L., De </w:t>
      </w:r>
      <w:proofErr w:type="spellStart"/>
      <w:r w:rsidRPr="006B199B">
        <w:rPr>
          <w:rFonts w:ascii="Times New Roman" w:hAnsi="Times New Roman"/>
          <w:sz w:val="24"/>
          <w:szCs w:val="24"/>
          <w:lang w:eastAsia="es-ES"/>
        </w:rPr>
        <w:t>Angelis</w:t>
      </w:r>
      <w:proofErr w:type="spellEnd"/>
      <w:r w:rsidRPr="006B199B">
        <w:rPr>
          <w:rFonts w:ascii="Times New Roman" w:hAnsi="Times New Roman"/>
          <w:sz w:val="24"/>
          <w:szCs w:val="24"/>
          <w:lang w:eastAsia="es-ES"/>
        </w:rPr>
        <w:t xml:space="preserve">, M., </w:t>
      </w:r>
      <w:proofErr w:type="spellStart"/>
      <w:r w:rsidRPr="006B199B">
        <w:rPr>
          <w:rFonts w:ascii="Times New Roman" w:hAnsi="Times New Roman"/>
          <w:sz w:val="24"/>
          <w:szCs w:val="24"/>
          <w:lang w:eastAsia="es-ES"/>
        </w:rPr>
        <w:t>Morelli</w:t>
      </w:r>
      <w:proofErr w:type="spellEnd"/>
      <w:r w:rsidRPr="006B199B">
        <w:rPr>
          <w:rFonts w:ascii="Times New Roman" w:hAnsi="Times New Roman"/>
          <w:sz w:val="24"/>
          <w:szCs w:val="24"/>
          <w:lang w:eastAsia="es-ES"/>
        </w:rPr>
        <w:t xml:space="preserve">, L., </w:t>
      </w:r>
      <w:proofErr w:type="spellStart"/>
      <w:r w:rsidRPr="006B199B">
        <w:rPr>
          <w:rFonts w:ascii="Times New Roman" w:hAnsi="Times New Roman"/>
          <w:sz w:val="24"/>
          <w:szCs w:val="24"/>
          <w:lang w:eastAsia="es-ES"/>
        </w:rPr>
        <w:t>Callegari</w:t>
      </w:r>
      <w:proofErr w:type="spellEnd"/>
      <w:r w:rsidRPr="006B199B">
        <w:rPr>
          <w:rFonts w:ascii="Times New Roman" w:hAnsi="Times New Roman"/>
          <w:sz w:val="24"/>
          <w:szCs w:val="24"/>
          <w:lang w:eastAsia="es-ES"/>
        </w:rPr>
        <w:t xml:space="preserve">, M.L., </w:t>
      </w:r>
      <w:proofErr w:type="spellStart"/>
      <w:r w:rsidRPr="006B199B">
        <w:rPr>
          <w:rFonts w:ascii="Times New Roman" w:hAnsi="Times New Roman"/>
          <w:sz w:val="24"/>
          <w:szCs w:val="24"/>
          <w:lang w:eastAsia="es-ES"/>
        </w:rPr>
        <w:t>Rizzello</w:t>
      </w:r>
      <w:proofErr w:type="spellEnd"/>
      <w:r w:rsidRPr="006B199B">
        <w:rPr>
          <w:rFonts w:ascii="Times New Roman" w:hAnsi="Times New Roman"/>
          <w:sz w:val="24"/>
          <w:szCs w:val="24"/>
          <w:lang w:eastAsia="es-ES"/>
        </w:rPr>
        <w:t xml:space="preserve">, C. G., &amp; Visconti, A. (2005). </w:t>
      </w:r>
      <w:proofErr w:type="gramStart"/>
      <w:r w:rsidR="000C5801" w:rsidRPr="0048642A">
        <w:rPr>
          <w:rFonts w:ascii="Times New Roman" w:hAnsi="Times New Roman"/>
          <w:sz w:val="24"/>
          <w:szCs w:val="24"/>
          <w:lang w:val="en-GB" w:eastAsia="es-ES"/>
        </w:rPr>
        <w:t>Study of the adhesio</w:t>
      </w:r>
      <w:r w:rsidR="0052007B" w:rsidRPr="0048642A">
        <w:rPr>
          <w:rFonts w:ascii="Times New Roman" w:hAnsi="Times New Roman"/>
          <w:sz w:val="24"/>
          <w:szCs w:val="24"/>
          <w:lang w:val="en-GB" w:eastAsia="es-ES"/>
        </w:rPr>
        <w:t xml:space="preserve">n and survival of Lactobacilli and </w:t>
      </w:r>
      <w:proofErr w:type="spellStart"/>
      <w:r w:rsidR="0052007B" w:rsidRPr="0048642A">
        <w:rPr>
          <w:rFonts w:ascii="Times New Roman" w:hAnsi="Times New Roman"/>
          <w:sz w:val="24"/>
          <w:szCs w:val="24"/>
          <w:lang w:val="en-GB" w:eastAsia="es-ES"/>
        </w:rPr>
        <w:t>Bifidobacteria</w:t>
      </w:r>
      <w:proofErr w:type="spellEnd"/>
      <w:r w:rsidR="0052007B" w:rsidRPr="0048642A">
        <w:rPr>
          <w:rFonts w:ascii="Times New Roman" w:hAnsi="Times New Roman"/>
          <w:sz w:val="24"/>
          <w:szCs w:val="24"/>
          <w:lang w:val="en-GB" w:eastAsia="es-ES"/>
        </w:rPr>
        <w:t xml:space="preserve"> on table olives with the aim of formulating a new probiotic food.</w:t>
      </w:r>
      <w:proofErr w:type="gramEnd"/>
      <w:r w:rsidR="0052007B" w:rsidRPr="0048642A">
        <w:rPr>
          <w:rFonts w:ascii="Times New Roman" w:hAnsi="Times New Roman"/>
          <w:sz w:val="24"/>
          <w:szCs w:val="24"/>
          <w:lang w:val="en-GB" w:eastAsia="es-ES"/>
        </w:rPr>
        <w:t xml:space="preserve"> </w:t>
      </w:r>
      <w:r w:rsidR="0052007B" w:rsidRPr="0048642A">
        <w:rPr>
          <w:rFonts w:ascii="Times New Roman" w:hAnsi="Times New Roman"/>
          <w:i/>
          <w:sz w:val="24"/>
          <w:szCs w:val="24"/>
          <w:lang w:val="en-GB" w:eastAsia="es-ES"/>
        </w:rPr>
        <w:t>Appl</w:t>
      </w:r>
      <w:r w:rsidR="000C5801" w:rsidRPr="0048642A">
        <w:rPr>
          <w:rFonts w:ascii="Times New Roman" w:hAnsi="Times New Roman"/>
          <w:i/>
          <w:sz w:val="24"/>
          <w:szCs w:val="24"/>
          <w:lang w:val="en-GB" w:eastAsia="es-ES"/>
        </w:rPr>
        <w:t xml:space="preserve">ied and </w:t>
      </w:r>
      <w:r w:rsidR="0052007B" w:rsidRPr="0048642A">
        <w:rPr>
          <w:rFonts w:ascii="Times New Roman" w:hAnsi="Times New Roman"/>
          <w:i/>
          <w:sz w:val="24"/>
          <w:szCs w:val="24"/>
          <w:lang w:val="en-GB" w:eastAsia="es-ES"/>
        </w:rPr>
        <w:t>Environ</w:t>
      </w:r>
      <w:r w:rsidR="000C5801" w:rsidRPr="0048642A">
        <w:rPr>
          <w:rFonts w:ascii="Times New Roman" w:hAnsi="Times New Roman"/>
          <w:i/>
          <w:sz w:val="24"/>
          <w:szCs w:val="24"/>
          <w:lang w:val="en-GB" w:eastAsia="es-ES"/>
        </w:rPr>
        <w:t xml:space="preserve">mental </w:t>
      </w:r>
      <w:r w:rsidR="0052007B" w:rsidRPr="0048642A">
        <w:rPr>
          <w:rFonts w:ascii="Times New Roman" w:hAnsi="Times New Roman"/>
          <w:i/>
          <w:sz w:val="24"/>
          <w:szCs w:val="24"/>
          <w:lang w:val="en-GB" w:eastAsia="es-ES"/>
        </w:rPr>
        <w:t>Microbiol</w:t>
      </w:r>
      <w:r w:rsidR="000C5801" w:rsidRPr="0048642A">
        <w:rPr>
          <w:rFonts w:ascii="Times New Roman" w:hAnsi="Times New Roman"/>
          <w:i/>
          <w:sz w:val="24"/>
          <w:szCs w:val="24"/>
          <w:lang w:val="en-GB" w:eastAsia="es-ES"/>
        </w:rPr>
        <w:t>ogy</w:t>
      </w:r>
      <w:r w:rsidR="000C5801" w:rsidRPr="0048642A">
        <w:rPr>
          <w:rFonts w:ascii="Times New Roman" w:hAnsi="Times New Roman"/>
          <w:sz w:val="24"/>
          <w:szCs w:val="24"/>
          <w:lang w:val="en-GB" w:eastAsia="es-ES"/>
        </w:rPr>
        <w:t xml:space="preserve">, </w:t>
      </w:r>
      <w:r w:rsidR="0052007B" w:rsidRPr="0048642A">
        <w:rPr>
          <w:rFonts w:ascii="Times New Roman" w:hAnsi="Times New Roman"/>
          <w:sz w:val="24"/>
          <w:szCs w:val="24"/>
          <w:lang w:val="en-GB" w:eastAsia="es-ES"/>
        </w:rPr>
        <w:t xml:space="preserve">71, 4233-4240. </w:t>
      </w:r>
    </w:p>
    <w:p w:rsidR="009C53D3" w:rsidRPr="0048642A" w:rsidRDefault="001477C0" w:rsidP="009C53D3">
      <w:pPr>
        <w:spacing w:after="0" w:line="480" w:lineRule="auto"/>
        <w:ind w:left="340" w:hanging="340"/>
        <w:jc w:val="both"/>
        <w:rPr>
          <w:rFonts w:ascii="Times New Roman" w:hAnsi="Times New Roman"/>
          <w:sz w:val="24"/>
          <w:szCs w:val="24"/>
          <w:lang w:val="en-GB"/>
        </w:rPr>
      </w:pPr>
      <w:proofErr w:type="spellStart"/>
      <w:proofErr w:type="gramStart"/>
      <w:r w:rsidRPr="0048642A">
        <w:rPr>
          <w:rFonts w:ascii="Times New Roman" w:hAnsi="Times New Roman"/>
          <w:sz w:val="24"/>
          <w:szCs w:val="24"/>
          <w:lang w:val="en-GB"/>
        </w:rPr>
        <w:t>Lavermicocca</w:t>
      </w:r>
      <w:proofErr w:type="spellEnd"/>
      <w:r w:rsidRPr="0048642A">
        <w:rPr>
          <w:rFonts w:ascii="Times New Roman" w:hAnsi="Times New Roman"/>
          <w:sz w:val="24"/>
          <w:szCs w:val="24"/>
          <w:lang w:val="en-GB"/>
        </w:rPr>
        <w:t xml:space="preserve">, P., Rossi, M., Russo, F., </w:t>
      </w:r>
      <w:r w:rsidR="000C5801" w:rsidRPr="0048642A">
        <w:rPr>
          <w:rFonts w:ascii="Times New Roman" w:hAnsi="Times New Roman"/>
          <w:sz w:val="24"/>
          <w:szCs w:val="24"/>
          <w:lang w:val="en-GB"/>
        </w:rPr>
        <w:t xml:space="preserve">&amp; </w:t>
      </w:r>
      <w:proofErr w:type="spellStart"/>
      <w:r w:rsidRPr="0048642A">
        <w:rPr>
          <w:rFonts w:ascii="Times New Roman" w:hAnsi="Times New Roman"/>
          <w:sz w:val="24"/>
          <w:szCs w:val="24"/>
          <w:lang w:val="en-GB"/>
        </w:rPr>
        <w:t>Srirajaskanthan</w:t>
      </w:r>
      <w:proofErr w:type="spellEnd"/>
      <w:r w:rsidRPr="0048642A">
        <w:rPr>
          <w:rFonts w:ascii="Times New Roman" w:hAnsi="Times New Roman"/>
          <w:sz w:val="24"/>
          <w:szCs w:val="24"/>
          <w:lang w:val="en-GB"/>
        </w:rPr>
        <w:t xml:space="preserve">, R. </w:t>
      </w:r>
      <w:r w:rsidR="000C5801" w:rsidRPr="0048642A">
        <w:rPr>
          <w:rFonts w:ascii="Times New Roman" w:hAnsi="Times New Roman"/>
          <w:sz w:val="24"/>
          <w:szCs w:val="24"/>
          <w:lang w:val="en-GB"/>
        </w:rPr>
        <w:t>(</w:t>
      </w:r>
      <w:r w:rsidRPr="0048642A">
        <w:rPr>
          <w:rFonts w:ascii="Times New Roman" w:hAnsi="Times New Roman"/>
          <w:sz w:val="24"/>
          <w:szCs w:val="24"/>
          <w:lang w:val="en-GB"/>
        </w:rPr>
        <w:t>2010</w:t>
      </w:r>
      <w:r w:rsidR="000C5801" w:rsidRPr="0048642A">
        <w:rPr>
          <w:rFonts w:ascii="Times New Roman" w:hAnsi="Times New Roman"/>
          <w:sz w:val="24"/>
          <w:szCs w:val="24"/>
          <w:lang w:val="en-GB"/>
        </w:rPr>
        <w:t>)</w:t>
      </w:r>
      <w:r w:rsidRPr="0048642A">
        <w:rPr>
          <w:rFonts w:ascii="Times New Roman" w:hAnsi="Times New Roman"/>
          <w:sz w:val="24"/>
          <w:szCs w:val="24"/>
          <w:lang w:val="en-GB"/>
        </w:rPr>
        <w:t>.</w:t>
      </w:r>
      <w:proofErr w:type="gramEnd"/>
      <w:r w:rsidRPr="0048642A">
        <w:rPr>
          <w:rFonts w:ascii="Times New Roman" w:hAnsi="Times New Roman"/>
          <w:sz w:val="24"/>
          <w:szCs w:val="24"/>
          <w:lang w:val="en-GB"/>
        </w:rPr>
        <w:t xml:space="preserve"> Table olives: A carrier for delivering probiotic bacteria to humans. In</w:t>
      </w:r>
      <w:r w:rsidR="000C5801" w:rsidRPr="0048642A">
        <w:rPr>
          <w:rFonts w:ascii="Times New Roman" w:hAnsi="Times New Roman"/>
          <w:sz w:val="24"/>
          <w:szCs w:val="24"/>
          <w:lang w:val="en-GB"/>
        </w:rPr>
        <w:t>:</w:t>
      </w:r>
      <w:r w:rsidRPr="0048642A">
        <w:rPr>
          <w:rFonts w:ascii="Times New Roman" w:hAnsi="Times New Roman"/>
          <w:sz w:val="24"/>
          <w:szCs w:val="24"/>
          <w:lang w:val="en-GB"/>
        </w:rPr>
        <w:t xml:space="preserve"> </w:t>
      </w:r>
      <w:r w:rsidRPr="0048642A">
        <w:rPr>
          <w:rFonts w:ascii="Times New Roman" w:hAnsi="Times New Roman"/>
          <w:i/>
          <w:sz w:val="24"/>
          <w:szCs w:val="24"/>
          <w:lang w:val="en-GB"/>
        </w:rPr>
        <w:t>Olives and Olive Oil in Health and Disease prevention</w:t>
      </w:r>
      <w:r w:rsidRPr="0048642A">
        <w:rPr>
          <w:rFonts w:ascii="Times New Roman" w:hAnsi="Times New Roman"/>
          <w:sz w:val="24"/>
          <w:szCs w:val="24"/>
          <w:lang w:val="en-GB"/>
        </w:rPr>
        <w:t xml:space="preserve"> (</w:t>
      </w:r>
      <w:proofErr w:type="spellStart"/>
      <w:r w:rsidRPr="0048642A">
        <w:rPr>
          <w:rFonts w:ascii="Times New Roman" w:hAnsi="Times New Roman"/>
          <w:sz w:val="24"/>
          <w:szCs w:val="24"/>
          <w:lang w:val="en-GB"/>
        </w:rPr>
        <w:t>Preddy</w:t>
      </w:r>
      <w:proofErr w:type="spellEnd"/>
      <w:r w:rsidRPr="0048642A">
        <w:rPr>
          <w:rFonts w:ascii="Times New Roman" w:hAnsi="Times New Roman"/>
          <w:sz w:val="24"/>
          <w:szCs w:val="24"/>
          <w:lang w:val="en-GB"/>
        </w:rPr>
        <w:t xml:space="preserve">, V.R. </w:t>
      </w:r>
      <w:proofErr w:type="gramStart"/>
      <w:r w:rsidRPr="0048642A">
        <w:rPr>
          <w:rFonts w:ascii="Times New Roman" w:hAnsi="Times New Roman"/>
          <w:sz w:val="24"/>
          <w:szCs w:val="24"/>
          <w:lang w:val="en-GB"/>
        </w:rPr>
        <w:t>and  Watson</w:t>
      </w:r>
      <w:proofErr w:type="gramEnd"/>
      <w:r w:rsidRPr="0048642A">
        <w:rPr>
          <w:rFonts w:ascii="Times New Roman" w:hAnsi="Times New Roman"/>
          <w:sz w:val="24"/>
          <w:szCs w:val="24"/>
          <w:lang w:val="en-GB"/>
        </w:rPr>
        <w:t xml:space="preserve">, R.R., </w:t>
      </w:r>
      <w:proofErr w:type="spellStart"/>
      <w:r w:rsidRPr="0048642A">
        <w:rPr>
          <w:rFonts w:ascii="Times New Roman" w:hAnsi="Times New Roman"/>
          <w:sz w:val="24"/>
          <w:szCs w:val="24"/>
          <w:lang w:val="en-GB"/>
        </w:rPr>
        <w:t>eds</w:t>
      </w:r>
      <w:proofErr w:type="spellEnd"/>
      <w:r w:rsidRPr="0048642A">
        <w:rPr>
          <w:rFonts w:ascii="Times New Roman" w:hAnsi="Times New Roman"/>
          <w:sz w:val="24"/>
          <w:szCs w:val="24"/>
          <w:lang w:val="en-GB"/>
        </w:rPr>
        <w:t xml:space="preserve">). </w:t>
      </w:r>
      <w:proofErr w:type="gramStart"/>
      <w:r w:rsidRPr="0048642A">
        <w:rPr>
          <w:rFonts w:ascii="Times New Roman" w:hAnsi="Times New Roman"/>
          <w:sz w:val="24"/>
          <w:szCs w:val="24"/>
          <w:lang w:val="en-GB"/>
        </w:rPr>
        <w:t>Academic Press.</w:t>
      </w:r>
      <w:proofErr w:type="gramEnd"/>
      <w:r w:rsidRPr="0048642A">
        <w:rPr>
          <w:rFonts w:ascii="Times New Roman" w:hAnsi="Times New Roman"/>
          <w:sz w:val="24"/>
          <w:szCs w:val="24"/>
          <w:lang w:val="en-GB"/>
        </w:rPr>
        <w:t xml:space="preserve"> Oxford (U.K.), pp 735-743.</w:t>
      </w:r>
    </w:p>
    <w:p w:rsidR="009C53D3" w:rsidRPr="0048642A" w:rsidRDefault="001477C0" w:rsidP="009C53D3">
      <w:pPr>
        <w:spacing w:after="0" w:line="480" w:lineRule="auto"/>
        <w:ind w:left="340" w:hanging="340"/>
        <w:jc w:val="both"/>
        <w:rPr>
          <w:rFonts w:ascii="Times New Roman" w:hAnsi="Times New Roman"/>
          <w:sz w:val="24"/>
          <w:szCs w:val="24"/>
          <w:lang w:val="en-GB" w:eastAsia="es-ES"/>
        </w:rPr>
      </w:pPr>
      <w:r w:rsidRPr="0048642A">
        <w:rPr>
          <w:rFonts w:ascii="Times New Roman" w:hAnsi="Times New Roman"/>
          <w:sz w:val="24"/>
          <w:szCs w:val="24"/>
          <w:lang w:val="en-GB" w:eastAsia="es-ES"/>
        </w:rPr>
        <w:t xml:space="preserve">Peres, C.M., Peres, C., Hernández-Mendoza, A., </w:t>
      </w:r>
      <w:r w:rsidR="000C5801" w:rsidRPr="0048642A">
        <w:rPr>
          <w:rFonts w:ascii="Times New Roman" w:hAnsi="Times New Roman"/>
          <w:sz w:val="24"/>
          <w:szCs w:val="24"/>
          <w:lang w:val="en-GB" w:eastAsia="es-ES"/>
        </w:rPr>
        <w:t xml:space="preserve">&amp; </w:t>
      </w:r>
      <w:proofErr w:type="spellStart"/>
      <w:r w:rsidRPr="0048642A">
        <w:rPr>
          <w:rFonts w:ascii="Times New Roman" w:hAnsi="Times New Roman"/>
          <w:sz w:val="24"/>
          <w:szCs w:val="24"/>
          <w:lang w:val="en-GB" w:eastAsia="es-ES"/>
        </w:rPr>
        <w:t>Malcata</w:t>
      </w:r>
      <w:proofErr w:type="spellEnd"/>
      <w:r w:rsidRPr="0048642A">
        <w:rPr>
          <w:rFonts w:ascii="Times New Roman" w:hAnsi="Times New Roman"/>
          <w:sz w:val="24"/>
          <w:szCs w:val="24"/>
          <w:lang w:val="en-GB" w:eastAsia="es-ES"/>
        </w:rPr>
        <w:t xml:space="preserve">, F.X. </w:t>
      </w:r>
      <w:r w:rsidR="000C5801" w:rsidRPr="0048642A">
        <w:rPr>
          <w:rFonts w:ascii="Times New Roman" w:hAnsi="Times New Roman"/>
          <w:sz w:val="24"/>
          <w:szCs w:val="24"/>
          <w:lang w:val="en-GB" w:eastAsia="es-ES"/>
        </w:rPr>
        <w:t>(</w:t>
      </w:r>
      <w:r w:rsidRPr="0048642A">
        <w:rPr>
          <w:rFonts w:ascii="Times New Roman" w:hAnsi="Times New Roman"/>
          <w:sz w:val="24"/>
          <w:szCs w:val="24"/>
          <w:lang w:val="en-GB" w:eastAsia="es-ES"/>
        </w:rPr>
        <w:t>2012</w:t>
      </w:r>
      <w:r w:rsidR="000C5801" w:rsidRPr="0048642A">
        <w:rPr>
          <w:rFonts w:ascii="Times New Roman" w:hAnsi="Times New Roman"/>
          <w:sz w:val="24"/>
          <w:szCs w:val="24"/>
          <w:lang w:val="en-GB" w:eastAsia="es-ES"/>
        </w:rPr>
        <w:t>)</w:t>
      </w:r>
      <w:r w:rsidRPr="0048642A">
        <w:rPr>
          <w:rFonts w:ascii="Times New Roman" w:hAnsi="Times New Roman"/>
          <w:sz w:val="24"/>
          <w:szCs w:val="24"/>
          <w:lang w:val="en-GB" w:eastAsia="es-ES"/>
        </w:rPr>
        <w:t xml:space="preserve"> Review on fermented plant materials as carriers and sources of potentially probiotic lactic acid bacteria-with an emphasis in table olives. </w:t>
      </w:r>
      <w:r w:rsidRPr="0048642A">
        <w:rPr>
          <w:rFonts w:ascii="Times New Roman" w:hAnsi="Times New Roman"/>
          <w:i/>
          <w:sz w:val="24"/>
          <w:szCs w:val="24"/>
          <w:lang w:val="en-GB" w:eastAsia="es-ES"/>
        </w:rPr>
        <w:t>Trends in Food Science and Technology</w:t>
      </w:r>
      <w:r w:rsidR="000C5801" w:rsidRPr="0048642A">
        <w:rPr>
          <w:rFonts w:ascii="Times New Roman" w:hAnsi="Times New Roman"/>
          <w:sz w:val="24"/>
          <w:szCs w:val="24"/>
          <w:lang w:val="en-GB" w:eastAsia="es-ES"/>
        </w:rPr>
        <w:t xml:space="preserve">, </w:t>
      </w:r>
      <w:r w:rsidRPr="0048642A">
        <w:rPr>
          <w:rFonts w:ascii="Times New Roman" w:hAnsi="Times New Roman"/>
          <w:sz w:val="24"/>
          <w:szCs w:val="24"/>
          <w:lang w:val="en-GB" w:eastAsia="es-ES"/>
        </w:rPr>
        <w:t>26</w:t>
      </w:r>
      <w:proofErr w:type="gramStart"/>
      <w:r w:rsidRPr="0048642A">
        <w:rPr>
          <w:rFonts w:ascii="Times New Roman" w:hAnsi="Times New Roman"/>
          <w:sz w:val="24"/>
          <w:szCs w:val="24"/>
          <w:lang w:val="en-GB" w:eastAsia="es-ES"/>
        </w:rPr>
        <w:t>,31</w:t>
      </w:r>
      <w:proofErr w:type="gramEnd"/>
      <w:r w:rsidRPr="0048642A">
        <w:rPr>
          <w:rFonts w:ascii="Times New Roman" w:hAnsi="Times New Roman"/>
          <w:sz w:val="24"/>
          <w:szCs w:val="24"/>
          <w:lang w:val="en-GB" w:eastAsia="es-ES"/>
        </w:rPr>
        <w:t>-42.</w:t>
      </w:r>
    </w:p>
    <w:p w:rsidR="001477C0" w:rsidRPr="00DE2D05" w:rsidRDefault="001477C0" w:rsidP="009C53D3">
      <w:pPr>
        <w:spacing w:after="0" w:line="480" w:lineRule="auto"/>
        <w:ind w:left="340" w:hanging="340"/>
        <w:jc w:val="both"/>
        <w:rPr>
          <w:rFonts w:ascii="Times New Roman" w:hAnsi="Times New Roman"/>
          <w:sz w:val="24"/>
          <w:szCs w:val="24"/>
          <w:lang w:eastAsia="es-ES"/>
        </w:rPr>
      </w:pPr>
      <w:proofErr w:type="spellStart"/>
      <w:proofErr w:type="gramStart"/>
      <w:r w:rsidRPr="0048642A">
        <w:rPr>
          <w:rFonts w:ascii="Times New Roman" w:hAnsi="Times New Roman"/>
          <w:sz w:val="24"/>
          <w:szCs w:val="24"/>
          <w:lang w:val="en-GB" w:eastAsia="es-ES"/>
        </w:rPr>
        <w:t>Ranadhera</w:t>
      </w:r>
      <w:proofErr w:type="spellEnd"/>
      <w:r w:rsidRPr="0048642A">
        <w:rPr>
          <w:rFonts w:ascii="Times New Roman" w:hAnsi="Times New Roman"/>
          <w:sz w:val="24"/>
          <w:szCs w:val="24"/>
          <w:lang w:val="en-GB" w:eastAsia="es-ES"/>
        </w:rPr>
        <w:t xml:space="preserve">, R.D.C.S., Baines, S.K., </w:t>
      </w:r>
      <w:r w:rsidR="000C5801" w:rsidRPr="0048642A">
        <w:rPr>
          <w:rFonts w:ascii="Times New Roman" w:hAnsi="Times New Roman"/>
          <w:sz w:val="24"/>
          <w:szCs w:val="24"/>
          <w:lang w:val="en-GB" w:eastAsia="es-ES"/>
        </w:rPr>
        <w:t xml:space="preserve">&amp; </w:t>
      </w:r>
      <w:r w:rsidRPr="0048642A">
        <w:rPr>
          <w:rFonts w:ascii="Times New Roman" w:hAnsi="Times New Roman"/>
          <w:sz w:val="24"/>
          <w:szCs w:val="24"/>
          <w:lang w:val="en-GB" w:eastAsia="es-ES"/>
        </w:rPr>
        <w:t xml:space="preserve">Adams, M.C. </w:t>
      </w:r>
      <w:r w:rsidR="000C5801" w:rsidRPr="0048642A">
        <w:rPr>
          <w:rFonts w:ascii="Times New Roman" w:hAnsi="Times New Roman"/>
          <w:sz w:val="24"/>
          <w:szCs w:val="24"/>
          <w:lang w:val="en-GB" w:eastAsia="es-ES"/>
        </w:rPr>
        <w:t>(</w:t>
      </w:r>
      <w:r w:rsidRPr="0048642A">
        <w:rPr>
          <w:rFonts w:ascii="Times New Roman" w:hAnsi="Times New Roman"/>
          <w:sz w:val="24"/>
          <w:szCs w:val="24"/>
          <w:lang w:val="en-GB" w:eastAsia="es-ES"/>
        </w:rPr>
        <w:t>2010</w:t>
      </w:r>
      <w:r w:rsidR="000C5801" w:rsidRPr="0048642A">
        <w:rPr>
          <w:rFonts w:ascii="Times New Roman" w:hAnsi="Times New Roman"/>
          <w:sz w:val="24"/>
          <w:szCs w:val="24"/>
          <w:lang w:val="en-GB" w:eastAsia="es-ES"/>
        </w:rPr>
        <w:t>).</w:t>
      </w:r>
      <w:proofErr w:type="gramEnd"/>
      <w:r w:rsidRPr="0048642A">
        <w:rPr>
          <w:rFonts w:ascii="Times New Roman" w:hAnsi="Times New Roman"/>
          <w:sz w:val="24"/>
          <w:szCs w:val="24"/>
          <w:lang w:val="en-GB" w:eastAsia="es-ES"/>
        </w:rPr>
        <w:t xml:space="preserve"> </w:t>
      </w:r>
      <w:proofErr w:type="gramStart"/>
      <w:r w:rsidRPr="0048642A">
        <w:rPr>
          <w:rFonts w:ascii="Times New Roman" w:hAnsi="Times New Roman"/>
          <w:sz w:val="24"/>
          <w:szCs w:val="24"/>
          <w:lang w:val="en-GB" w:eastAsia="es-ES"/>
        </w:rPr>
        <w:t>Importance of food in probiotic efficacy.</w:t>
      </w:r>
      <w:proofErr w:type="gramEnd"/>
      <w:r w:rsidRPr="0048642A">
        <w:rPr>
          <w:rFonts w:ascii="Times New Roman" w:hAnsi="Times New Roman"/>
          <w:sz w:val="24"/>
          <w:szCs w:val="24"/>
          <w:lang w:val="en-GB" w:eastAsia="es-ES"/>
        </w:rPr>
        <w:t xml:space="preserve"> </w:t>
      </w:r>
      <w:proofErr w:type="spellStart"/>
      <w:r w:rsidR="00E52C82" w:rsidRPr="00DE2D05">
        <w:rPr>
          <w:rFonts w:ascii="Times New Roman" w:hAnsi="Times New Roman"/>
          <w:i/>
          <w:sz w:val="24"/>
          <w:szCs w:val="24"/>
          <w:lang w:eastAsia="es-ES"/>
        </w:rPr>
        <w:t>Food</w:t>
      </w:r>
      <w:proofErr w:type="spellEnd"/>
      <w:r w:rsidR="00E52C82" w:rsidRPr="00DE2D05">
        <w:rPr>
          <w:rFonts w:ascii="Times New Roman" w:hAnsi="Times New Roman"/>
          <w:i/>
          <w:sz w:val="24"/>
          <w:szCs w:val="24"/>
          <w:lang w:eastAsia="es-ES"/>
        </w:rPr>
        <w:t xml:space="preserve"> </w:t>
      </w:r>
      <w:proofErr w:type="spellStart"/>
      <w:r w:rsidR="00E52C82" w:rsidRPr="00DE2D05">
        <w:rPr>
          <w:rFonts w:ascii="Times New Roman" w:hAnsi="Times New Roman"/>
          <w:i/>
          <w:sz w:val="24"/>
          <w:szCs w:val="24"/>
          <w:lang w:eastAsia="es-ES"/>
        </w:rPr>
        <w:t>Research</w:t>
      </w:r>
      <w:proofErr w:type="spellEnd"/>
      <w:r w:rsidR="00E52C82" w:rsidRPr="00DE2D05">
        <w:rPr>
          <w:rFonts w:ascii="Times New Roman" w:hAnsi="Times New Roman"/>
          <w:i/>
          <w:sz w:val="24"/>
          <w:szCs w:val="24"/>
          <w:lang w:eastAsia="es-ES"/>
        </w:rPr>
        <w:t xml:space="preserve"> International</w:t>
      </w:r>
      <w:r w:rsidR="00E52C82" w:rsidRPr="00DE2D05">
        <w:rPr>
          <w:rFonts w:ascii="Times New Roman" w:hAnsi="Times New Roman"/>
          <w:sz w:val="24"/>
          <w:szCs w:val="24"/>
          <w:lang w:eastAsia="es-ES"/>
        </w:rPr>
        <w:t>, 43, 1-7.</w:t>
      </w:r>
    </w:p>
    <w:p w:rsidR="009C53D3" w:rsidRPr="0048642A" w:rsidRDefault="001477C0" w:rsidP="009C53D3">
      <w:pPr>
        <w:spacing w:line="480" w:lineRule="auto"/>
        <w:ind w:left="340" w:hanging="340"/>
        <w:jc w:val="both"/>
        <w:rPr>
          <w:rFonts w:ascii="Times New Roman" w:hAnsi="Times New Roman"/>
          <w:sz w:val="24"/>
          <w:szCs w:val="24"/>
          <w:lang w:val="en-GB" w:eastAsia="es-ES"/>
        </w:rPr>
      </w:pPr>
      <w:r w:rsidRPr="002E4190">
        <w:rPr>
          <w:rFonts w:ascii="Times New Roman" w:hAnsi="Times New Roman"/>
          <w:sz w:val="24"/>
          <w:szCs w:val="24"/>
          <w:lang w:eastAsia="es-ES"/>
        </w:rPr>
        <w:t>Rodríguez-Gómez, F., Bautista-Gallego, J., Arroyo-López, F.N., Romero-Gil, V., Jiménez-Díaz, R.,</w:t>
      </w:r>
      <w:r w:rsidR="000C5801" w:rsidRPr="002E4190">
        <w:rPr>
          <w:rFonts w:ascii="Times New Roman" w:hAnsi="Times New Roman"/>
          <w:sz w:val="24"/>
          <w:szCs w:val="24"/>
          <w:lang w:eastAsia="es-ES"/>
        </w:rPr>
        <w:t xml:space="preserve"> García-García, P., &amp;</w:t>
      </w:r>
      <w:r w:rsidRPr="002E4190">
        <w:rPr>
          <w:rFonts w:ascii="Times New Roman" w:hAnsi="Times New Roman"/>
          <w:sz w:val="24"/>
          <w:szCs w:val="24"/>
          <w:lang w:eastAsia="es-ES"/>
        </w:rPr>
        <w:t xml:space="preserve"> Garrido-Fernández, A.</w:t>
      </w:r>
      <w:r w:rsidR="000C5801" w:rsidRPr="002E4190">
        <w:rPr>
          <w:rFonts w:ascii="Times New Roman" w:hAnsi="Times New Roman"/>
          <w:sz w:val="24"/>
          <w:szCs w:val="24"/>
          <w:lang w:eastAsia="es-ES"/>
        </w:rPr>
        <w:t xml:space="preserve"> </w:t>
      </w:r>
      <w:r w:rsidRPr="002E4190">
        <w:rPr>
          <w:rFonts w:ascii="Times New Roman" w:hAnsi="Times New Roman"/>
          <w:sz w:val="24"/>
          <w:szCs w:val="24"/>
          <w:lang w:eastAsia="es-ES"/>
        </w:rPr>
        <w:t xml:space="preserve">(2013). </w:t>
      </w:r>
      <w:proofErr w:type="gramStart"/>
      <w:r w:rsidRPr="0048642A">
        <w:rPr>
          <w:rFonts w:ascii="Times New Roman" w:hAnsi="Times New Roman"/>
          <w:sz w:val="24"/>
          <w:szCs w:val="24"/>
          <w:lang w:val="en-GB" w:eastAsia="es-ES"/>
        </w:rPr>
        <w:t xml:space="preserve">Table olive fermentation with multifunctional </w:t>
      </w:r>
      <w:r w:rsidRPr="0048642A">
        <w:rPr>
          <w:rFonts w:ascii="Times New Roman" w:hAnsi="Times New Roman"/>
          <w:i/>
          <w:sz w:val="24"/>
          <w:szCs w:val="24"/>
          <w:lang w:val="en-GB" w:eastAsia="es-ES"/>
        </w:rPr>
        <w:t xml:space="preserve">Lactobacillus </w:t>
      </w:r>
      <w:proofErr w:type="spellStart"/>
      <w:r w:rsidRPr="0048642A">
        <w:rPr>
          <w:rFonts w:ascii="Times New Roman" w:hAnsi="Times New Roman"/>
          <w:i/>
          <w:sz w:val="24"/>
          <w:szCs w:val="24"/>
          <w:lang w:val="en-GB" w:eastAsia="es-ES"/>
        </w:rPr>
        <w:t>pentosus</w:t>
      </w:r>
      <w:proofErr w:type="spellEnd"/>
      <w:r w:rsidRPr="0048642A">
        <w:rPr>
          <w:rFonts w:ascii="Times New Roman" w:hAnsi="Times New Roman"/>
          <w:sz w:val="24"/>
          <w:szCs w:val="24"/>
          <w:lang w:val="en-GB" w:eastAsia="es-ES"/>
        </w:rPr>
        <w:t xml:space="preserve"> strains.</w:t>
      </w:r>
      <w:proofErr w:type="gramEnd"/>
      <w:r w:rsidRPr="0048642A">
        <w:rPr>
          <w:rFonts w:ascii="Times New Roman" w:hAnsi="Times New Roman"/>
          <w:sz w:val="24"/>
          <w:szCs w:val="24"/>
          <w:lang w:val="en-GB" w:eastAsia="es-ES"/>
        </w:rPr>
        <w:t xml:space="preserve"> </w:t>
      </w:r>
      <w:r w:rsidRPr="0048642A">
        <w:rPr>
          <w:rFonts w:ascii="Times New Roman" w:hAnsi="Times New Roman"/>
          <w:i/>
          <w:sz w:val="24"/>
          <w:szCs w:val="24"/>
          <w:lang w:val="en-GB" w:eastAsia="es-ES"/>
        </w:rPr>
        <w:t>Food Control</w:t>
      </w:r>
      <w:r w:rsidRPr="0048642A">
        <w:rPr>
          <w:rFonts w:ascii="Times New Roman" w:hAnsi="Times New Roman"/>
          <w:sz w:val="24"/>
          <w:szCs w:val="24"/>
          <w:lang w:val="en-GB" w:eastAsia="es-ES"/>
        </w:rPr>
        <w:t>, 34, 96-105.</w:t>
      </w:r>
    </w:p>
    <w:p w:rsidR="009C53D3" w:rsidRPr="0048642A" w:rsidRDefault="008C361F" w:rsidP="009C53D3">
      <w:pPr>
        <w:spacing w:line="480" w:lineRule="auto"/>
        <w:ind w:left="340" w:hanging="340"/>
        <w:jc w:val="both"/>
        <w:rPr>
          <w:rFonts w:ascii="Times New Roman" w:eastAsiaTheme="minorHAnsi" w:hAnsi="Times New Roman"/>
          <w:sz w:val="24"/>
          <w:szCs w:val="24"/>
          <w:lang w:val="en-GB"/>
        </w:rPr>
      </w:pPr>
      <w:r w:rsidRPr="002E4190">
        <w:rPr>
          <w:rFonts w:ascii="Times New Roman" w:hAnsi="Times New Roman"/>
          <w:sz w:val="24"/>
          <w:szCs w:val="24"/>
        </w:rPr>
        <w:t xml:space="preserve">Sánchez-Gómez, A.H., García-García, P., </w:t>
      </w:r>
      <w:r w:rsidR="000C5801" w:rsidRPr="002E4190">
        <w:rPr>
          <w:rFonts w:ascii="Times New Roman" w:hAnsi="Times New Roman"/>
          <w:sz w:val="24"/>
          <w:szCs w:val="24"/>
        </w:rPr>
        <w:t xml:space="preserve">&amp; </w:t>
      </w:r>
      <w:r w:rsidRPr="002E4190">
        <w:rPr>
          <w:rFonts w:ascii="Times New Roman" w:hAnsi="Times New Roman"/>
          <w:sz w:val="24"/>
          <w:szCs w:val="24"/>
        </w:rPr>
        <w:t xml:space="preserve">Garrido-Fernández, A. </w:t>
      </w:r>
      <w:r w:rsidR="000C5801" w:rsidRPr="002E4190">
        <w:rPr>
          <w:rFonts w:ascii="Times New Roman" w:hAnsi="Times New Roman"/>
          <w:sz w:val="24"/>
          <w:szCs w:val="24"/>
        </w:rPr>
        <w:t xml:space="preserve">(2013). </w:t>
      </w:r>
      <w:proofErr w:type="gramStart"/>
      <w:r w:rsidRPr="0048642A">
        <w:rPr>
          <w:rFonts w:ascii="Times New Roman" w:eastAsiaTheme="minorHAnsi" w:hAnsi="Times New Roman"/>
          <w:sz w:val="24"/>
          <w:szCs w:val="24"/>
          <w:lang w:val="en-GB"/>
        </w:rPr>
        <w:t>Spanish-style green table olive shelf-life.</w:t>
      </w:r>
      <w:proofErr w:type="gramEnd"/>
      <w:r w:rsidRPr="0048642A">
        <w:rPr>
          <w:rFonts w:ascii="Times New Roman" w:eastAsiaTheme="minorHAnsi" w:hAnsi="Times New Roman"/>
          <w:sz w:val="24"/>
          <w:szCs w:val="24"/>
          <w:lang w:val="en-GB"/>
        </w:rPr>
        <w:t xml:space="preserve"> </w:t>
      </w:r>
      <w:r w:rsidRPr="0048642A">
        <w:rPr>
          <w:rFonts w:ascii="Times New Roman" w:eastAsiaTheme="minorHAnsi" w:hAnsi="Times New Roman"/>
          <w:i/>
          <w:sz w:val="24"/>
          <w:szCs w:val="24"/>
          <w:lang w:val="en-GB"/>
        </w:rPr>
        <w:t>Int</w:t>
      </w:r>
      <w:r w:rsidR="000C5801" w:rsidRPr="0048642A">
        <w:rPr>
          <w:rFonts w:ascii="Times New Roman" w:eastAsiaTheme="minorHAnsi" w:hAnsi="Times New Roman"/>
          <w:i/>
          <w:sz w:val="24"/>
          <w:szCs w:val="24"/>
          <w:lang w:val="en-GB"/>
        </w:rPr>
        <w:t>ernational</w:t>
      </w:r>
      <w:r w:rsidRPr="0048642A">
        <w:rPr>
          <w:rFonts w:ascii="Times New Roman" w:eastAsiaTheme="minorHAnsi" w:hAnsi="Times New Roman"/>
          <w:i/>
          <w:sz w:val="24"/>
          <w:szCs w:val="24"/>
          <w:lang w:val="en-GB"/>
        </w:rPr>
        <w:t xml:space="preserve"> J</w:t>
      </w:r>
      <w:r w:rsidR="000C5801" w:rsidRPr="0048642A">
        <w:rPr>
          <w:rFonts w:ascii="Times New Roman" w:eastAsiaTheme="minorHAnsi" w:hAnsi="Times New Roman"/>
          <w:i/>
          <w:sz w:val="24"/>
          <w:szCs w:val="24"/>
          <w:lang w:val="en-GB"/>
        </w:rPr>
        <w:t>ournal of</w:t>
      </w:r>
      <w:r w:rsidRPr="0048642A">
        <w:rPr>
          <w:rFonts w:ascii="Times New Roman" w:eastAsiaTheme="minorHAnsi" w:hAnsi="Times New Roman"/>
          <w:i/>
          <w:sz w:val="24"/>
          <w:szCs w:val="24"/>
          <w:lang w:val="en-GB"/>
        </w:rPr>
        <w:t xml:space="preserve"> Food Sci</w:t>
      </w:r>
      <w:r w:rsidR="000C5801" w:rsidRPr="0048642A">
        <w:rPr>
          <w:rFonts w:ascii="Times New Roman" w:eastAsiaTheme="minorHAnsi" w:hAnsi="Times New Roman"/>
          <w:i/>
          <w:sz w:val="24"/>
          <w:szCs w:val="24"/>
          <w:lang w:val="en-GB"/>
        </w:rPr>
        <w:t>ence and</w:t>
      </w:r>
      <w:r w:rsidRPr="0048642A">
        <w:rPr>
          <w:rFonts w:ascii="Times New Roman" w:eastAsiaTheme="minorHAnsi" w:hAnsi="Times New Roman"/>
          <w:i/>
          <w:sz w:val="24"/>
          <w:szCs w:val="24"/>
          <w:lang w:val="en-GB"/>
        </w:rPr>
        <w:t xml:space="preserve"> Techn</w:t>
      </w:r>
      <w:r w:rsidR="0063102A" w:rsidRPr="0048642A">
        <w:rPr>
          <w:rFonts w:ascii="Times New Roman" w:eastAsiaTheme="minorHAnsi" w:hAnsi="Times New Roman"/>
          <w:i/>
          <w:sz w:val="24"/>
          <w:szCs w:val="24"/>
          <w:lang w:val="en-GB"/>
        </w:rPr>
        <w:t>olog</w:t>
      </w:r>
      <w:r w:rsidRPr="0048642A">
        <w:rPr>
          <w:rFonts w:ascii="Times New Roman" w:eastAsiaTheme="minorHAnsi" w:hAnsi="Times New Roman"/>
          <w:i/>
          <w:sz w:val="24"/>
          <w:szCs w:val="24"/>
          <w:lang w:val="en-GB"/>
        </w:rPr>
        <w:t>y</w:t>
      </w:r>
      <w:r w:rsidRPr="0048642A">
        <w:rPr>
          <w:rFonts w:ascii="Times New Roman" w:eastAsiaTheme="minorHAnsi" w:hAnsi="Times New Roman"/>
          <w:sz w:val="24"/>
          <w:szCs w:val="24"/>
          <w:lang w:val="en-GB"/>
        </w:rPr>
        <w:t xml:space="preserve"> 48, 1559–1568</w:t>
      </w:r>
    </w:p>
    <w:p w:rsidR="001477C0" w:rsidRPr="0048642A" w:rsidRDefault="001477C0" w:rsidP="009C53D3">
      <w:pPr>
        <w:spacing w:line="480" w:lineRule="auto"/>
        <w:ind w:left="340" w:hanging="340"/>
        <w:jc w:val="both"/>
        <w:rPr>
          <w:rFonts w:ascii="Times New Roman" w:hAnsi="Times New Roman"/>
          <w:sz w:val="24"/>
          <w:szCs w:val="24"/>
          <w:lang w:val="en-GB"/>
        </w:rPr>
      </w:pPr>
      <w:proofErr w:type="spellStart"/>
      <w:proofErr w:type="gramStart"/>
      <w:r w:rsidRPr="0048642A">
        <w:rPr>
          <w:rFonts w:ascii="Times New Roman" w:hAnsi="Times New Roman"/>
          <w:sz w:val="24"/>
          <w:szCs w:val="24"/>
          <w:lang w:val="en-GB"/>
        </w:rPr>
        <w:lastRenderedPageBreak/>
        <w:t>Suharja</w:t>
      </w:r>
      <w:proofErr w:type="spellEnd"/>
      <w:r w:rsidRPr="0048642A">
        <w:rPr>
          <w:rFonts w:ascii="Times New Roman" w:hAnsi="Times New Roman"/>
          <w:sz w:val="24"/>
          <w:szCs w:val="24"/>
          <w:lang w:val="en-GB"/>
        </w:rPr>
        <w:t xml:space="preserve">, A. A.S., </w:t>
      </w:r>
      <w:proofErr w:type="spellStart"/>
      <w:r w:rsidRPr="0048642A">
        <w:rPr>
          <w:rFonts w:ascii="Times New Roman" w:hAnsi="Times New Roman"/>
          <w:sz w:val="24"/>
          <w:szCs w:val="24"/>
          <w:lang w:val="en-GB"/>
        </w:rPr>
        <w:t>Henriksson</w:t>
      </w:r>
      <w:proofErr w:type="spellEnd"/>
      <w:r w:rsidRPr="0048642A">
        <w:rPr>
          <w:rFonts w:ascii="Times New Roman" w:hAnsi="Times New Roman"/>
          <w:sz w:val="24"/>
          <w:szCs w:val="24"/>
          <w:lang w:val="en-GB"/>
        </w:rPr>
        <w:t xml:space="preserve">, A., </w:t>
      </w:r>
      <w:r w:rsidR="0063102A" w:rsidRPr="0048642A">
        <w:rPr>
          <w:rFonts w:ascii="Times New Roman" w:hAnsi="Times New Roman"/>
          <w:sz w:val="24"/>
          <w:szCs w:val="24"/>
          <w:lang w:val="en-GB"/>
        </w:rPr>
        <w:t xml:space="preserve">&amp; </w:t>
      </w:r>
      <w:r w:rsidRPr="0048642A">
        <w:rPr>
          <w:rFonts w:ascii="Times New Roman" w:hAnsi="Times New Roman"/>
          <w:sz w:val="24"/>
          <w:szCs w:val="24"/>
          <w:lang w:val="en-GB"/>
        </w:rPr>
        <w:t>Liu, S-Q.</w:t>
      </w:r>
      <w:proofErr w:type="gramEnd"/>
      <w:r w:rsidRPr="0048642A">
        <w:rPr>
          <w:rFonts w:ascii="Times New Roman" w:hAnsi="Times New Roman"/>
          <w:sz w:val="24"/>
          <w:szCs w:val="24"/>
          <w:lang w:val="en-GB"/>
        </w:rPr>
        <w:t xml:space="preserve"> </w:t>
      </w:r>
      <w:proofErr w:type="gramStart"/>
      <w:r w:rsidR="0063102A" w:rsidRPr="0048642A">
        <w:rPr>
          <w:rFonts w:ascii="Times New Roman" w:hAnsi="Times New Roman"/>
          <w:sz w:val="24"/>
          <w:szCs w:val="24"/>
          <w:lang w:val="en-GB"/>
        </w:rPr>
        <w:t>(</w:t>
      </w:r>
      <w:r w:rsidRPr="0048642A">
        <w:rPr>
          <w:rFonts w:ascii="Times New Roman" w:hAnsi="Times New Roman"/>
          <w:sz w:val="24"/>
          <w:szCs w:val="24"/>
          <w:lang w:val="en-GB"/>
        </w:rPr>
        <w:t>2014</w:t>
      </w:r>
      <w:r w:rsidR="0063102A" w:rsidRPr="0048642A">
        <w:rPr>
          <w:rFonts w:ascii="Times New Roman" w:hAnsi="Times New Roman"/>
          <w:sz w:val="24"/>
          <w:szCs w:val="24"/>
          <w:lang w:val="en-GB"/>
        </w:rPr>
        <w:t>)</w:t>
      </w:r>
      <w:r w:rsidRPr="0048642A">
        <w:rPr>
          <w:rFonts w:ascii="Times New Roman" w:hAnsi="Times New Roman"/>
          <w:sz w:val="24"/>
          <w:szCs w:val="24"/>
          <w:lang w:val="en-GB"/>
        </w:rPr>
        <w:t xml:space="preserve">. Impact of </w:t>
      </w:r>
      <w:r w:rsidRPr="0048642A">
        <w:rPr>
          <w:rFonts w:ascii="Times New Roman" w:hAnsi="Times New Roman"/>
          <w:i/>
          <w:sz w:val="24"/>
          <w:szCs w:val="24"/>
          <w:lang w:val="en-GB"/>
        </w:rPr>
        <w:t>Saccharomyces cerevisiae</w:t>
      </w:r>
      <w:r w:rsidRPr="0048642A">
        <w:rPr>
          <w:rFonts w:ascii="Times New Roman" w:hAnsi="Times New Roman"/>
          <w:sz w:val="24"/>
          <w:szCs w:val="24"/>
          <w:lang w:val="en-GB"/>
        </w:rPr>
        <w:t xml:space="preserve"> on viability of probiotic </w:t>
      </w:r>
      <w:r w:rsidRPr="0048642A">
        <w:rPr>
          <w:rFonts w:ascii="Times New Roman" w:hAnsi="Times New Roman"/>
          <w:i/>
          <w:sz w:val="24"/>
          <w:szCs w:val="24"/>
          <w:lang w:val="en-GB"/>
        </w:rPr>
        <w:t xml:space="preserve">Lactobacillus </w:t>
      </w:r>
      <w:proofErr w:type="spellStart"/>
      <w:r w:rsidRPr="0048642A">
        <w:rPr>
          <w:rFonts w:ascii="Times New Roman" w:hAnsi="Times New Roman"/>
          <w:i/>
          <w:sz w:val="24"/>
          <w:szCs w:val="24"/>
          <w:lang w:val="en-GB"/>
        </w:rPr>
        <w:t>rhamnosus</w:t>
      </w:r>
      <w:proofErr w:type="spellEnd"/>
      <w:r w:rsidRPr="0048642A">
        <w:rPr>
          <w:rFonts w:ascii="Times New Roman" w:hAnsi="Times New Roman"/>
          <w:i/>
          <w:sz w:val="24"/>
          <w:szCs w:val="24"/>
          <w:lang w:val="en-GB"/>
        </w:rPr>
        <w:t xml:space="preserve"> </w:t>
      </w:r>
      <w:r w:rsidRPr="0048642A">
        <w:rPr>
          <w:rFonts w:ascii="Times New Roman" w:hAnsi="Times New Roman"/>
          <w:sz w:val="24"/>
          <w:szCs w:val="24"/>
          <w:lang w:val="en-GB"/>
        </w:rPr>
        <w:t>in fermented milk under ambient conditions</w:t>
      </w:r>
      <w:r w:rsidRPr="0048642A">
        <w:rPr>
          <w:rFonts w:ascii="Times New Roman" w:hAnsi="Times New Roman"/>
          <w:i/>
          <w:sz w:val="24"/>
          <w:szCs w:val="24"/>
          <w:lang w:val="en-GB"/>
        </w:rPr>
        <w:t>.</w:t>
      </w:r>
      <w:proofErr w:type="gramEnd"/>
      <w:r w:rsidRPr="0048642A">
        <w:rPr>
          <w:rFonts w:ascii="Times New Roman" w:hAnsi="Times New Roman"/>
          <w:i/>
          <w:sz w:val="24"/>
          <w:szCs w:val="24"/>
          <w:lang w:val="en-GB"/>
        </w:rPr>
        <w:t xml:space="preserve"> J</w:t>
      </w:r>
      <w:r w:rsidR="0063102A" w:rsidRPr="0048642A">
        <w:rPr>
          <w:rFonts w:ascii="Times New Roman" w:hAnsi="Times New Roman"/>
          <w:i/>
          <w:sz w:val="24"/>
          <w:szCs w:val="24"/>
          <w:lang w:val="en-GB"/>
        </w:rPr>
        <w:t xml:space="preserve">ournal of </w:t>
      </w:r>
      <w:r w:rsidRPr="0048642A">
        <w:rPr>
          <w:rFonts w:ascii="Times New Roman" w:hAnsi="Times New Roman"/>
          <w:i/>
          <w:sz w:val="24"/>
          <w:szCs w:val="24"/>
          <w:lang w:val="en-GB"/>
        </w:rPr>
        <w:t>Food Processing and Preservation</w:t>
      </w:r>
      <w:r w:rsidR="0063102A" w:rsidRPr="0048642A">
        <w:rPr>
          <w:rFonts w:ascii="Times New Roman" w:hAnsi="Times New Roman"/>
          <w:sz w:val="24"/>
          <w:szCs w:val="24"/>
          <w:lang w:val="en-GB"/>
        </w:rPr>
        <w:t>,</w:t>
      </w:r>
      <w:r w:rsidRPr="0048642A">
        <w:rPr>
          <w:rFonts w:ascii="Times New Roman" w:hAnsi="Times New Roman"/>
          <w:sz w:val="24"/>
          <w:szCs w:val="24"/>
          <w:lang w:val="en-GB"/>
        </w:rPr>
        <w:t xml:space="preserve"> 38, 326-337.</w:t>
      </w:r>
      <w:r w:rsidRPr="0048642A">
        <w:rPr>
          <w:rFonts w:ascii="Times New Roman" w:hAnsi="Times New Roman"/>
          <w:i/>
          <w:sz w:val="24"/>
          <w:szCs w:val="24"/>
          <w:lang w:val="en-GB"/>
        </w:rPr>
        <w:t xml:space="preserve"> </w:t>
      </w:r>
      <w:r w:rsidRPr="0048642A">
        <w:rPr>
          <w:rFonts w:ascii="Times New Roman" w:hAnsi="Times New Roman"/>
          <w:sz w:val="24"/>
          <w:szCs w:val="24"/>
          <w:lang w:val="en-GB"/>
        </w:rPr>
        <w:t xml:space="preserve">  </w:t>
      </w:r>
    </w:p>
    <w:p w:rsidR="009C53D3" w:rsidRPr="0048642A" w:rsidRDefault="001477C0" w:rsidP="009C53D3">
      <w:pPr>
        <w:spacing w:line="480" w:lineRule="auto"/>
        <w:ind w:left="340" w:hanging="340"/>
        <w:jc w:val="both"/>
        <w:rPr>
          <w:rFonts w:ascii="Times New Roman" w:hAnsi="Times New Roman"/>
          <w:sz w:val="24"/>
          <w:szCs w:val="24"/>
          <w:lang w:val="en-GB"/>
        </w:rPr>
      </w:pPr>
      <w:proofErr w:type="spellStart"/>
      <w:proofErr w:type="gramStart"/>
      <w:r w:rsidRPr="0048642A">
        <w:rPr>
          <w:rFonts w:ascii="Times New Roman" w:hAnsi="Times New Roman"/>
          <w:sz w:val="24"/>
          <w:szCs w:val="24"/>
          <w:lang w:val="en-GB"/>
        </w:rPr>
        <w:t>Verganović</w:t>
      </w:r>
      <w:proofErr w:type="spellEnd"/>
      <w:r w:rsidRPr="0048642A">
        <w:rPr>
          <w:rFonts w:ascii="Times New Roman" w:hAnsi="Times New Roman"/>
          <w:sz w:val="24"/>
          <w:szCs w:val="24"/>
          <w:lang w:val="en-GB"/>
        </w:rPr>
        <w:t xml:space="preserve">, J., </w:t>
      </w:r>
      <w:proofErr w:type="spellStart"/>
      <w:r w:rsidRPr="0048642A">
        <w:rPr>
          <w:rFonts w:ascii="Times New Roman" w:hAnsi="Times New Roman"/>
          <w:sz w:val="24"/>
          <w:szCs w:val="24"/>
          <w:lang w:val="en-GB"/>
        </w:rPr>
        <w:t>Pavunc</w:t>
      </w:r>
      <w:proofErr w:type="spellEnd"/>
      <w:r w:rsidRPr="0048642A">
        <w:rPr>
          <w:rFonts w:ascii="Times New Roman" w:hAnsi="Times New Roman"/>
          <w:sz w:val="24"/>
          <w:szCs w:val="24"/>
          <w:lang w:val="en-GB"/>
        </w:rPr>
        <w:t xml:space="preserve">, A.L., </w:t>
      </w:r>
      <w:proofErr w:type="spellStart"/>
      <w:r w:rsidRPr="0048642A">
        <w:rPr>
          <w:rFonts w:ascii="Times New Roman" w:hAnsi="Times New Roman"/>
          <w:sz w:val="24"/>
          <w:szCs w:val="24"/>
          <w:lang w:val="en-GB"/>
        </w:rPr>
        <w:t>Gjuračić</w:t>
      </w:r>
      <w:proofErr w:type="spellEnd"/>
      <w:r w:rsidRPr="0048642A">
        <w:rPr>
          <w:rFonts w:ascii="Times New Roman" w:hAnsi="Times New Roman"/>
          <w:sz w:val="24"/>
          <w:szCs w:val="24"/>
          <w:lang w:val="en-GB"/>
        </w:rPr>
        <w:t xml:space="preserve">, K., </w:t>
      </w:r>
      <w:proofErr w:type="spellStart"/>
      <w:r w:rsidRPr="0048642A">
        <w:rPr>
          <w:rFonts w:ascii="Times New Roman" w:hAnsi="Times New Roman"/>
          <w:sz w:val="24"/>
          <w:szCs w:val="24"/>
          <w:lang w:val="en-GB"/>
        </w:rPr>
        <w:t>Špoljarec</w:t>
      </w:r>
      <w:proofErr w:type="spellEnd"/>
      <w:r w:rsidRPr="0048642A">
        <w:rPr>
          <w:rFonts w:ascii="Times New Roman" w:hAnsi="Times New Roman"/>
          <w:sz w:val="24"/>
          <w:szCs w:val="24"/>
          <w:lang w:val="en-GB"/>
        </w:rPr>
        <w:t xml:space="preserve">, M., </w:t>
      </w:r>
      <w:proofErr w:type="spellStart"/>
      <w:r w:rsidRPr="0048642A">
        <w:rPr>
          <w:rFonts w:ascii="Times New Roman" w:hAnsi="Times New Roman"/>
          <w:sz w:val="24"/>
          <w:szCs w:val="24"/>
          <w:lang w:val="en-GB"/>
        </w:rPr>
        <w:t>Šuṧković</w:t>
      </w:r>
      <w:proofErr w:type="spellEnd"/>
      <w:r w:rsidRPr="0048642A">
        <w:rPr>
          <w:rFonts w:ascii="Times New Roman" w:hAnsi="Times New Roman"/>
          <w:sz w:val="24"/>
          <w:szCs w:val="24"/>
          <w:lang w:val="en-GB"/>
        </w:rPr>
        <w:t xml:space="preserve">, J., </w:t>
      </w:r>
      <w:r w:rsidR="0063102A" w:rsidRPr="0048642A">
        <w:rPr>
          <w:rFonts w:ascii="Times New Roman" w:hAnsi="Times New Roman"/>
          <w:sz w:val="24"/>
          <w:szCs w:val="24"/>
          <w:lang w:val="en-GB"/>
        </w:rPr>
        <w:t xml:space="preserve">&amp; </w:t>
      </w:r>
      <w:r w:rsidRPr="0048642A">
        <w:rPr>
          <w:rFonts w:ascii="Times New Roman" w:hAnsi="Times New Roman"/>
          <w:sz w:val="24"/>
          <w:szCs w:val="24"/>
          <w:lang w:val="en-GB"/>
        </w:rPr>
        <w:t xml:space="preserve">Kos, B. </w:t>
      </w:r>
      <w:r w:rsidR="0063102A" w:rsidRPr="0048642A">
        <w:rPr>
          <w:rFonts w:ascii="Times New Roman" w:hAnsi="Times New Roman"/>
          <w:sz w:val="24"/>
          <w:szCs w:val="24"/>
          <w:lang w:val="en-GB"/>
        </w:rPr>
        <w:t>(</w:t>
      </w:r>
      <w:r w:rsidRPr="0048642A">
        <w:rPr>
          <w:rFonts w:ascii="Times New Roman" w:hAnsi="Times New Roman"/>
          <w:sz w:val="24"/>
          <w:szCs w:val="24"/>
          <w:lang w:val="en-GB"/>
        </w:rPr>
        <w:t>2011</w:t>
      </w:r>
      <w:r w:rsidR="0063102A" w:rsidRPr="0048642A">
        <w:rPr>
          <w:rFonts w:ascii="Times New Roman" w:hAnsi="Times New Roman"/>
          <w:sz w:val="24"/>
          <w:szCs w:val="24"/>
          <w:lang w:val="en-GB"/>
        </w:rPr>
        <w:t>)</w:t>
      </w:r>
      <w:r w:rsidRPr="0048642A">
        <w:rPr>
          <w:rFonts w:ascii="Times New Roman" w:hAnsi="Times New Roman"/>
          <w:sz w:val="24"/>
          <w:szCs w:val="24"/>
          <w:lang w:val="en-GB"/>
        </w:rPr>
        <w:t>.</w:t>
      </w:r>
      <w:proofErr w:type="gramEnd"/>
      <w:r w:rsidRPr="0048642A">
        <w:rPr>
          <w:rFonts w:ascii="Times New Roman" w:hAnsi="Times New Roman"/>
          <w:sz w:val="24"/>
          <w:szCs w:val="24"/>
          <w:lang w:val="en-GB"/>
        </w:rPr>
        <w:t xml:space="preserve"> Improved sauerkraut production with probiotic strain </w:t>
      </w:r>
      <w:r w:rsidRPr="0048642A">
        <w:rPr>
          <w:rFonts w:ascii="Times New Roman" w:hAnsi="Times New Roman"/>
          <w:i/>
          <w:sz w:val="24"/>
          <w:szCs w:val="24"/>
          <w:lang w:val="en-GB"/>
        </w:rPr>
        <w:t xml:space="preserve">Lactobacillus </w:t>
      </w:r>
      <w:proofErr w:type="spellStart"/>
      <w:r w:rsidRPr="0048642A">
        <w:rPr>
          <w:rFonts w:ascii="Times New Roman" w:hAnsi="Times New Roman"/>
          <w:i/>
          <w:sz w:val="24"/>
          <w:szCs w:val="24"/>
          <w:lang w:val="en-GB"/>
        </w:rPr>
        <w:t>plantarum</w:t>
      </w:r>
      <w:proofErr w:type="spellEnd"/>
      <w:r w:rsidRPr="0048642A">
        <w:rPr>
          <w:rFonts w:ascii="Times New Roman" w:hAnsi="Times New Roman"/>
          <w:sz w:val="24"/>
          <w:szCs w:val="24"/>
          <w:lang w:val="en-GB"/>
        </w:rPr>
        <w:t xml:space="preserve"> L4 and </w:t>
      </w:r>
      <w:proofErr w:type="spellStart"/>
      <w:r w:rsidRPr="0048642A">
        <w:rPr>
          <w:rFonts w:ascii="Times New Roman" w:hAnsi="Times New Roman"/>
          <w:i/>
          <w:sz w:val="24"/>
          <w:szCs w:val="24"/>
          <w:lang w:val="en-GB"/>
        </w:rPr>
        <w:t>Leuconostoc</w:t>
      </w:r>
      <w:proofErr w:type="spellEnd"/>
      <w:r w:rsidRPr="0048642A">
        <w:rPr>
          <w:rFonts w:ascii="Times New Roman" w:hAnsi="Times New Roman"/>
          <w:i/>
          <w:sz w:val="24"/>
          <w:szCs w:val="24"/>
          <w:lang w:val="en-GB"/>
        </w:rPr>
        <w:t xml:space="preserve"> </w:t>
      </w:r>
      <w:proofErr w:type="spellStart"/>
      <w:r w:rsidRPr="0048642A">
        <w:rPr>
          <w:rFonts w:ascii="Times New Roman" w:hAnsi="Times New Roman"/>
          <w:i/>
          <w:sz w:val="24"/>
          <w:szCs w:val="24"/>
          <w:lang w:val="en-GB"/>
        </w:rPr>
        <w:t>mesenteroides</w:t>
      </w:r>
      <w:proofErr w:type="spellEnd"/>
      <w:r w:rsidRPr="0048642A">
        <w:rPr>
          <w:rFonts w:ascii="Times New Roman" w:hAnsi="Times New Roman"/>
          <w:i/>
          <w:sz w:val="24"/>
          <w:szCs w:val="24"/>
          <w:lang w:val="en-GB"/>
        </w:rPr>
        <w:t xml:space="preserve"> </w:t>
      </w:r>
      <w:r w:rsidRPr="0048642A">
        <w:rPr>
          <w:rFonts w:ascii="Times New Roman" w:hAnsi="Times New Roman"/>
          <w:sz w:val="24"/>
          <w:szCs w:val="24"/>
          <w:lang w:val="en-GB"/>
        </w:rPr>
        <w:t xml:space="preserve">LMG 7954. </w:t>
      </w:r>
      <w:proofErr w:type="gramStart"/>
      <w:r w:rsidRPr="0048642A">
        <w:rPr>
          <w:rFonts w:ascii="Times New Roman" w:hAnsi="Times New Roman"/>
          <w:i/>
          <w:sz w:val="24"/>
          <w:szCs w:val="24"/>
          <w:lang w:val="en-GB"/>
        </w:rPr>
        <w:t>J</w:t>
      </w:r>
      <w:r w:rsidR="0063102A" w:rsidRPr="0048642A">
        <w:rPr>
          <w:rFonts w:ascii="Times New Roman" w:hAnsi="Times New Roman"/>
          <w:i/>
          <w:sz w:val="24"/>
          <w:szCs w:val="24"/>
          <w:lang w:val="en-GB"/>
        </w:rPr>
        <w:t xml:space="preserve">ournal of </w:t>
      </w:r>
      <w:r w:rsidRPr="0048642A">
        <w:rPr>
          <w:rFonts w:ascii="Times New Roman" w:hAnsi="Times New Roman"/>
          <w:i/>
          <w:sz w:val="24"/>
          <w:szCs w:val="24"/>
          <w:lang w:val="en-GB"/>
        </w:rPr>
        <w:t>Food Sci</w:t>
      </w:r>
      <w:r w:rsidR="0063102A" w:rsidRPr="0048642A">
        <w:rPr>
          <w:rFonts w:ascii="Times New Roman" w:hAnsi="Times New Roman"/>
          <w:i/>
          <w:sz w:val="24"/>
          <w:szCs w:val="24"/>
          <w:lang w:val="en-GB"/>
        </w:rPr>
        <w:t>ence</w:t>
      </w:r>
      <w:r w:rsidR="0063102A" w:rsidRPr="0048642A">
        <w:rPr>
          <w:rFonts w:ascii="Times New Roman" w:hAnsi="Times New Roman"/>
          <w:sz w:val="24"/>
          <w:szCs w:val="24"/>
          <w:lang w:val="en-GB"/>
        </w:rPr>
        <w:t xml:space="preserve">, </w:t>
      </w:r>
      <w:r w:rsidRPr="0048642A">
        <w:rPr>
          <w:rFonts w:ascii="Times New Roman" w:hAnsi="Times New Roman"/>
          <w:sz w:val="24"/>
          <w:szCs w:val="24"/>
          <w:lang w:val="en-GB"/>
        </w:rPr>
        <w:t>76, M124-M129.</w:t>
      </w:r>
      <w:proofErr w:type="gramEnd"/>
    </w:p>
    <w:p w:rsidR="00CC69A6" w:rsidRPr="0048642A" w:rsidRDefault="00CC69A6" w:rsidP="00C323D1">
      <w:pPr>
        <w:spacing w:line="480" w:lineRule="auto"/>
        <w:jc w:val="both"/>
        <w:textAlignment w:val="top"/>
        <w:rPr>
          <w:rFonts w:ascii="Times New Roman" w:hAnsi="Times New Roman"/>
          <w:sz w:val="24"/>
          <w:szCs w:val="24"/>
          <w:lang w:val="en-GB"/>
        </w:rPr>
        <w:sectPr w:rsidR="00CC69A6" w:rsidRPr="0048642A" w:rsidSect="00E127ED">
          <w:pgSz w:w="11906" w:h="16838"/>
          <w:pgMar w:top="1417" w:right="1701" w:bottom="1417" w:left="1701" w:header="708" w:footer="708" w:gutter="0"/>
          <w:lnNumType w:countBy="1" w:restart="continuous"/>
          <w:cols w:space="708"/>
          <w:docGrid w:linePitch="360"/>
        </w:sectPr>
      </w:pPr>
    </w:p>
    <w:p w:rsidR="00CC69A6" w:rsidRPr="0048642A" w:rsidRDefault="00CC69A6" w:rsidP="00CC69A6">
      <w:pPr>
        <w:spacing w:line="480" w:lineRule="auto"/>
        <w:jc w:val="both"/>
        <w:rPr>
          <w:rFonts w:ascii="Times New Roman" w:hAnsi="Times New Roman"/>
          <w:b/>
          <w:sz w:val="24"/>
          <w:szCs w:val="24"/>
          <w:lang w:val="en-GB"/>
        </w:rPr>
      </w:pPr>
      <w:r w:rsidRPr="0048642A">
        <w:rPr>
          <w:rFonts w:ascii="Times New Roman" w:hAnsi="Times New Roman"/>
          <w:b/>
          <w:sz w:val="24"/>
          <w:szCs w:val="24"/>
          <w:lang w:val="en-GB"/>
        </w:rPr>
        <w:lastRenderedPageBreak/>
        <w:t>Figure Captions</w:t>
      </w:r>
    </w:p>
    <w:p w:rsidR="002B7A2A" w:rsidRPr="0048642A" w:rsidRDefault="002B7A2A" w:rsidP="00CC69A6">
      <w:pPr>
        <w:spacing w:line="480" w:lineRule="auto"/>
        <w:jc w:val="both"/>
        <w:rPr>
          <w:rFonts w:ascii="Times New Roman" w:hAnsi="Times New Roman"/>
          <w:sz w:val="24"/>
          <w:szCs w:val="24"/>
          <w:lang w:val="en-GB"/>
        </w:rPr>
      </w:pPr>
      <w:proofErr w:type="gramStart"/>
      <w:r w:rsidRPr="0048642A">
        <w:rPr>
          <w:rFonts w:ascii="Times New Roman" w:hAnsi="Times New Roman"/>
          <w:i/>
          <w:sz w:val="24"/>
          <w:szCs w:val="24"/>
          <w:lang w:val="en-GB"/>
        </w:rPr>
        <w:t>Figure 1</w:t>
      </w:r>
      <w:r w:rsidRPr="0048642A">
        <w:rPr>
          <w:rFonts w:ascii="Times New Roman" w:hAnsi="Times New Roman"/>
          <w:sz w:val="24"/>
          <w:szCs w:val="24"/>
          <w:lang w:val="en-GB"/>
        </w:rPr>
        <w:t>.</w:t>
      </w:r>
      <w:proofErr w:type="gramEnd"/>
      <w:r w:rsidRPr="0048642A">
        <w:rPr>
          <w:rFonts w:ascii="Times New Roman" w:hAnsi="Times New Roman"/>
          <w:sz w:val="24"/>
          <w:szCs w:val="24"/>
          <w:lang w:val="en-GB"/>
        </w:rPr>
        <w:t xml:space="preserve"> </w:t>
      </w:r>
      <w:r w:rsidR="007928F0" w:rsidRPr="0048642A">
        <w:rPr>
          <w:rFonts w:ascii="Times New Roman" w:hAnsi="Times New Roman"/>
          <w:sz w:val="24"/>
          <w:szCs w:val="24"/>
          <w:lang w:val="en-GB"/>
        </w:rPr>
        <w:t>Un</w:t>
      </w:r>
      <w:r w:rsidR="00B81A65" w:rsidRPr="0048642A">
        <w:rPr>
          <w:rFonts w:ascii="Times New Roman" w:hAnsi="Times New Roman"/>
          <w:sz w:val="24"/>
          <w:szCs w:val="24"/>
          <w:lang w:val="en-GB"/>
        </w:rPr>
        <w:t>-</w:t>
      </w:r>
      <w:r w:rsidR="007928F0" w:rsidRPr="0048642A">
        <w:rPr>
          <w:rFonts w:ascii="Times New Roman" w:hAnsi="Times New Roman"/>
          <w:sz w:val="24"/>
          <w:szCs w:val="24"/>
          <w:lang w:val="en-GB"/>
        </w:rPr>
        <w:t>weighted mean</w:t>
      </w:r>
      <w:r w:rsidRPr="0048642A">
        <w:rPr>
          <w:rFonts w:ascii="Times New Roman" w:hAnsi="Times New Roman"/>
          <w:sz w:val="24"/>
          <w:szCs w:val="24"/>
          <w:lang w:val="en-GB"/>
        </w:rPr>
        <w:t xml:space="preserve"> </w:t>
      </w:r>
      <w:r w:rsidR="005156F4" w:rsidRPr="0048642A">
        <w:rPr>
          <w:rFonts w:ascii="Times New Roman" w:hAnsi="Times New Roman"/>
          <w:sz w:val="24"/>
          <w:szCs w:val="24"/>
          <w:lang w:val="en-GB"/>
        </w:rPr>
        <w:t xml:space="preserve">microbial </w:t>
      </w:r>
      <w:r w:rsidRPr="0048642A">
        <w:rPr>
          <w:rFonts w:ascii="Times New Roman" w:hAnsi="Times New Roman"/>
          <w:sz w:val="24"/>
          <w:szCs w:val="24"/>
          <w:lang w:val="en-GB"/>
        </w:rPr>
        <w:t>population</w:t>
      </w:r>
      <w:r w:rsidR="003D2A27" w:rsidRPr="0048642A">
        <w:rPr>
          <w:rFonts w:ascii="Times New Roman" w:hAnsi="Times New Roman"/>
          <w:sz w:val="24"/>
          <w:szCs w:val="24"/>
          <w:lang w:val="en-GB"/>
        </w:rPr>
        <w:t xml:space="preserve"> values </w:t>
      </w:r>
      <w:r w:rsidR="00D37332" w:rsidRPr="0048642A">
        <w:rPr>
          <w:rFonts w:ascii="Times New Roman" w:hAnsi="Times New Roman"/>
          <w:sz w:val="24"/>
          <w:szCs w:val="24"/>
          <w:lang w:val="en-GB"/>
        </w:rPr>
        <w:t>o</w:t>
      </w:r>
      <w:r w:rsidR="00B81A65" w:rsidRPr="0048642A">
        <w:rPr>
          <w:rFonts w:ascii="Times New Roman" w:hAnsi="Times New Roman"/>
          <w:sz w:val="24"/>
          <w:szCs w:val="24"/>
          <w:lang w:val="en-GB"/>
        </w:rPr>
        <w:t>n</w:t>
      </w:r>
      <w:r w:rsidR="003D2A27" w:rsidRPr="0048642A">
        <w:rPr>
          <w:rFonts w:ascii="Times New Roman" w:hAnsi="Times New Roman"/>
          <w:sz w:val="24"/>
          <w:szCs w:val="24"/>
          <w:lang w:val="en-GB"/>
        </w:rPr>
        <w:t xml:space="preserve"> olives </w:t>
      </w:r>
      <w:r w:rsidRPr="0048642A">
        <w:rPr>
          <w:rFonts w:ascii="Times New Roman" w:hAnsi="Times New Roman"/>
          <w:sz w:val="24"/>
          <w:szCs w:val="24"/>
          <w:lang w:val="en-GB"/>
        </w:rPr>
        <w:t>and significant differences obtained by ANOVA</w:t>
      </w:r>
      <w:r w:rsidR="006B199B">
        <w:rPr>
          <w:rFonts w:ascii="Times New Roman" w:hAnsi="Times New Roman"/>
          <w:sz w:val="24"/>
          <w:szCs w:val="24"/>
          <w:lang w:val="en-GB"/>
        </w:rPr>
        <w:t>, regardless of storage time</w:t>
      </w:r>
      <w:r w:rsidR="00B97A71" w:rsidRPr="0048642A">
        <w:rPr>
          <w:rFonts w:ascii="Times New Roman" w:hAnsi="Times New Roman"/>
          <w:sz w:val="24"/>
          <w:szCs w:val="24"/>
          <w:lang w:val="en-GB"/>
        </w:rPr>
        <w:t>.</w:t>
      </w:r>
      <w:r w:rsidRPr="0048642A">
        <w:rPr>
          <w:rFonts w:ascii="Times New Roman" w:hAnsi="Times New Roman"/>
          <w:sz w:val="24"/>
          <w:szCs w:val="24"/>
          <w:lang w:val="en-GB"/>
        </w:rPr>
        <w:t xml:space="preserve"> A) </w:t>
      </w:r>
      <w:r w:rsidR="00837EDF" w:rsidRPr="0048642A">
        <w:rPr>
          <w:rFonts w:ascii="Times New Roman" w:hAnsi="Times New Roman"/>
          <w:sz w:val="24"/>
          <w:szCs w:val="24"/>
          <w:lang w:val="en-GB"/>
        </w:rPr>
        <w:t>e</w:t>
      </w:r>
      <w:r w:rsidR="00B97A71" w:rsidRPr="0048642A">
        <w:rPr>
          <w:rFonts w:ascii="Times New Roman" w:hAnsi="Times New Roman"/>
          <w:sz w:val="24"/>
          <w:szCs w:val="24"/>
          <w:lang w:val="en-GB"/>
        </w:rPr>
        <w:t xml:space="preserve">ffect of </w:t>
      </w:r>
      <w:r w:rsidRPr="0048642A">
        <w:rPr>
          <w:rFonts w:ascii="Times New Roman" w:hAnsi="Times New Roman"/>
          <w:sz w:val="24"/>
          <w:szCs w:val="24"/>
          <w:lang w:val="en-GB"/>
        </w:rPr>
        <w:t xml:space="preserve">packaging material and </w:t>
      </w:r>
      <w:r w:rsidR="003D2A27" w:rsidRPr="0048642A">
        <w:rPr>
          <w:rFonts w:ascii="Times New Roman" w:hAnsi="Times New Roman"/>
          <w:sz w:val="24"/>
          <w:szCs w:val="24"/>
          <w:lang w:val="en-GB"/>
        </w:rPr>
        <w:t>characteristics on</w:t>
      </w:r>
      <w:r w:rsidR="00B81A65" w:rsidRPr="0048642A">
        <w:rPr>
          <w:rFonts w:ascii="Times New Roman" w:hAnsi="Times New Roman"/>
          <w:sz w:val="24"/>
          <w:szCs w:val="24"/>
          <w:lang w:val="en-GB"/>
        </w:rPr>
        <w:t xml:space="preserve"> </w:t>
      </w:r>
      <w:r w:rsidR="003D2A27" w:rsidRPr="0048642A">
        <w:rPr>
          <w:rFonts w:ascii="Times New Roman" w:hAnsi="Times New Roman"/>
          <w:sz w:val="24"/>
          <w:szCs w:val="24"/>
          <w:lang w:val="en-GB"/>
        </w:rPr>
        <w:t>LAB</w:t>
      </w:r>
      <w:r w:rsidRPr="0048642A">
        <w:rPr>
          <w:rFonts w:ascii="Times New Roman" w:hAnsi="Times New Roman"/>
          <w:sz w:val="24"/>
          <w:szCs w:val="24"/>
          <w:lang w:val="en-GB"/>
        </w:rPr>
        <w:t xml:space="preserve">; B) packaging material and </w:t>
      </w:r>
      <w:r w:rsidR="003D2A27" w:rsidRPr="0048642A">
        <w:rPr>
          <w:rFonts w:ascii="Times New Roman" w:hAnsi="Times New Roman"/>
          <w:sz w:val="24"/>
          <w:szCs w:val="24"/>
          <w:lang w:val="en-GB"/>
        </w:rPr>
        <w:t xml:space="preserve">characteristics </w:t>
      </w:r>
      <w:r w:rsidRPr="0048642A">
        <w:rPr>
          <w:rFonts w:ascii="Times New Roman" w:hAnsi="Times New Roman"/>
          <w:sz w:val="24"/>
          <w:szCs w:val="24"/>
          <w:lang w:val="en-GB"/>
        </w:rPr>
        <w:t>on yeast</w:t>
      </w:r>
      <w:r w:rsidR="00AD2723" w:rsidRPr="0048642A">
        <w:rPr>
          <w:rFonts w:ascii="Times New Roman" w:hAnsi="Times New Roman"/>
          <w:sz w:val="24"/>
          <w:szCs w:val="24"/>
          <w:lang w:val="en-GB"/>
        </w:rPr>
        <w:t>s</w:t>
      </w:r>
      <w:r w:rsidRPr="0048642A">
        <w:rPr>
          <w:rFonts w:ascii="Times New Roman" w:hAnsi="Times New Roman"/>
          <w:sz w:val="24"/>
          <w:szCs w:val="24"/>
          <w:lang w:val="en-GB"/>
        </w:rPr>
        <w:t xml:space="preserve">; C) </w:t>
      </w:r>
      <w:r w:rsidR="00837EDF" w:rsidRPr="0048642A">
        <w:rPr>
          <w:rFonts w:ascii="Times New Roman" w:hAnsi="Times New Roman"/>
          <w:sz w:val="24"/>
          <w:szCs w:val="24"/>
          <w:lang w:val="en-GB"/>
        </w:rPr>
        <w:t>e</w:t>
      </w:r>
      <w:r w:rsidR="00B97A71" w:rsidRPr="0048642A">
        <w:rPr>
          <w:rFonts w:ascii="Times New Roman" w:hAnsi="Times New Roman"/>
          <w:sz w:val="24"/>
          <w:szCs w:val="24"/>
          <w:lang w:val="en-GB"/>
        </w:rPr>
        <w:t xml:space="preserve">ffect of </w:t>
      </w:r>
      <w:r w:rsidRPr="0048642A">
        <w:rPr>
          <w:rFonts w:ascii="Times New Roman" w:hAnsi="Times New Roman"/>
          <w:sz w:val="24"/>
          <w:szCs w:val="24"/>
          <w:lang w:val="en-GB"/>
        </w:rPr>
        <w:t xml:space="preserve">temperature on LAB; D) </w:t>
      </w:r>
      <w:r w:rsidR="00837EDF" w:rsidRPr="0048642A">
        <w:rPr>
          <w:rFonts w:ascii="Times New Roman" w:hAnsi="Times New Roman"/>
          <w:sz w:val="24"/>
          <w:szCs w:val="24"/>
          <w:lang w:val="en-GB"/>
        </w:rPr>
        <w:t>e</w:t>
      </w:r>
      <w:r w:rsidR="00B97A71" w:rsidRPr="0048642A">
        <w:rPr>
          <w:rFonts w:ascii="Times New Roman" w:hAnsi="Times New Roman"/>
          <w:sz w:val="24"/>
          <w:szCs w:val="24"/>
          <w:lang w:val="en-GB"/>
        </w:rPr>
        <w:t xml:space="preserve">ffect of </w:t>
      </w:r>
      <w:r w:rsidRPr="0048642A">
        <w:rPr>
          <w:rFonts w:ascii="Times New Roman" w:hAnsi="Times New Roman"/>
          <w:sz w:val="24"/>
          <w:szCs w:val="24"/>
          <w:lang w:val="en-GB"/>
        </w:rPr>
        <w:t>temperature on yeast</w:t>
      </w:r>
      <w:r w:rsidR="00AD2723" w:rsidRPr="0048642A">
        <w:rPr>
          <w:rFonts w:ascii="Times New Roman" w:hAnsi="Times New Roman"/>
          <w:sz w:val="24"/>
          <w:szCs w:val="24"/>
          <w:lang w:val="en-GB"/>
        </w:rPr>
        <w:t>s</w:t>
      </w:r>
      <w:r w:rsidRPr="0048642A">
        <w:rPr>
          <w:rFonts w:ascii="Times New Roman" w:hAnsi="Times New Roman"/>
          <w:sz w:val="24"/>
          <w:szCs w:val="24"/>
          <w:lang w:val="en-GB"/>
        </w:rPr>
        <w:t xml:space="preserve">. </w:t>
      </w:r>
      <w:proofErr w:type="gramStart"/>
      <w:r w:rsidR="00A31534" w:rsidRPr="0048642A">
        <w:rPr>
          <w:rFonts w:ascii="Times New Roman" w:hAnsi="Times New Roman"/>
          <w:sz w:val="24"/>
          <w:szCs w:val="24"/>
          <w:lang w:val="en-GB"/>
        </w:rPr>
        <w:t xml:space="preserve">GB, packaging in </w:t>
      </w:r>
      <w:r w:rsidR="00C42105">
        <w:rPr>
          <w:rFonts w:ascii="Times New Roman" w:hAnsi="Times New Roman"/>
          <w:sz w:val="24"/>
          <w:szCs w:val="24"/>
          <w:lang w:val="en-GB"/>
        </w:rPr>
        <w:t xml:space="preserve">glass </w:t>
      </w:r>
      <w:r w:rsidR="00A31534" w:rsidRPr="0048642A">
        <w:rPr>
          <w:rFonts w:ascii="Times New Roman" w:hAnsi="Times New Roman"/>
          <w:sz w:val="24"/>
          <w:szCs w:val="24"/>
          <w:lang w:val="en-GB"/>
        </w:rPr>
        <w:t>jar with brine; PB, packaging in plastic pouches with brine; PN, packaging in plastic pouches under N</w:t>
      </w:r>
      <w:r w:rsidR="00A31534" w:rsidRPr="0048642A">
        <w:rPr>
          <w:rFonts w:ascii="Times New Roman" w:hAnsi="Times New Roman"/>
          <w:sz w:val="24"/>
          <w:szCs w:val="24"/>
          <w:vertAlign w:val="subscript"/>
          <w:lang w:val="en-GB"/>
        </w:rPr>
        <w:t>2</w:t>
      </w:r>
      <w:r w:rsidR="00A31534" w:rsidRPr="0048642A">
        <w:rPr>
          <w:rFonts w:ascii="Times New Roman" w:hAnsi="Times New Roman"/>
          <w:sz w:val="24"/>
          <w:szCs w:val="24"/>
          <w:lang w:val="en-GB"/>
        </w:rPr>
        <w:t xml:space="preserve"> atmosphere; PV, packaging in plastic pouches in vacuum.</w:t>
      </w:r>
      <w:proofErr w:type="gramEnd"/>
      <w:r w:rsidR="00A31534" w:rsidRPr="0048642A">
        <w:rPr>
          <w:rFonts w:ascii="Times New Roman" w:hAnsi="Times New Roman"/>
          <w:sz w:val="24"/>
          <w:szCs w:val="24"/>
          <w:lang w:val="en-GB"/>
        </w:rPr>
        <w:t xml:space="preserve"> </w:t>
      </w:r>
      <w:r w:rsidRPr="0048642A">
        <w:rPr>
          <w:rFonts w:ascii="Times New Roman" w:hAnsi="Times New Roman"/>
          <w:sz w:val="24"/>
          <w:szCs w:val="24"/>
          <w:lang w:val="en-GB"/>
        </w:rPr>
        <w:t>Vertical bars denote 0.95 confidence interval</w:t>
      </w:r>
      <w:r w:rsidR="00AD2723" w:rsidRPr="0048642A">
        <w:rPr>
          <w:rFonts w:ascii="Times New Roman" w:hAnsi="Times New Roman"/>
          <w:sz w:val="24"/>
          <w:szCs w:val="24"/>
          <w:lang w:val="en-GB"/>
        </w:rPr>
        <w:t>s</w:t>
      </w:r>
      <w:r w:rsidRPr="0048642A">
        <w:rPr>
          <w:rFonts w:ascii="Times New Roman" w:hAnsi="Times New Roman"/>
          <w:sz w:val="24"/>
          <w:szCs w:val="24"/>
          <w:lang w:val="en-GB"/>
        </w:rPr>
        <w:t xml:space="preserve"> </w:t>
      </w:r>
      <w:r w:rsidR="00AD2723" w:rsidRPr="0048642A">
        <w:rPr>
          <w:rFonts w:ascii="Times New Roman" w:hAnsi="Times New Roman"/>
          <w:sz w:val="24"/>
          <w:szCs w:val="24"/>
          <w:lang w:val="en-GB"/>
        </w:rPr>
        <w:t>for</w:t>
      </w:r>
      <w:r w:rsidRPr="0048642A">
        <w:rPr>
          <w:rFonts w:ascii="Times New Roman" w:hAnsi="Times New Roman"/>
          <w:sz w:val="24"/>
          <w:szCs w:val="24"/>
          <w:lang w:val="en-GB"/>
        </w:rPr>
        <w:t xml:space="preserve"> un-weighted means. </w:t>
      </w:r>
      <w:r w:rsidR="0086582A" w:rsidRPr="0048642A">
        <w:rPr>
          <w:rFonts w:ascii="Times New Roman" w:hAnsi="Times New Roman"/>
          <w:sz w:val="24"/>
          <w:szCs w:val="24"/>
          <w:lang w:val="en-GB"/>
        </w:rPr>
        <w:t>Bar</w:t>
      </w:r>
      <w:r w:rsidR="00BE20D8">
        <w:rPr>
          <w:rFonts w:ascii="Times New Roman" w:hAnsi="Times New Roman"/>
          <w:sz w:val="24"/>
          <w:szCs w:val="24"/>
          <w:lang w:val="en-GB"/>
        </w:rPr>
        <w:t>s</w:t>
      </w:r>
      <w:r w:rsidRPr="0048642A">
        <w:rPr>
          <w:rFonts w:ascii="Times New Roman" w:hAnsi="Times New Roman"/>
          <w:sz w:val="24"/>
          <w:szCs w:val="24"/>
          <w:lang w:val="en-GB"/>
        </w:rPr>
        <w:t xml:space="preserve"> with different letters are significantly different at p</w:t>
      </w:r>
      <w:r w:rsidRPr="0048642A">
        <w:rPr>
          <w:rFonts w:ascii="Times New Roman" w:hAnsi="Times New Roman"/>
          <w:sz w:val="24"/>
          <w:szCs w:val="24"/>
          <w:lang w:val="en-GB"/>
        </w:rPr>
        <w:sym w:font="Mathematica1" w:char="F0A3"/>
      </w:r>
      <w:r w:rsidRPr="0048642A">
        <w:rPr>
          <w:rFonts w:ascii="Times New Roman" w:hAnsi="Times New Roman"/>
          <w:sz w:val="24"/>
          <w:szCs w:val="24"/>
          <w:lang w:val="en-GB"/>
        </w:rPr>
        <w:t>0.05, according to the LSD test</w:t>
      </w:r>
      <w:r w:rsidR="00AD2723" w:rsidRPr="0048642A">
        <w:rPr>
          <w:rFonts w:ascii="Times New Roman" w:hAnsi="Times New Roman"/>
          <w:sz w:val="24"/>
          <w:szCs w:val="24"/>
          <w:lang w:val="en-GB"/>
        </w:rPr>
        <w:t>.</w:t>
      </w:r>
      <w:r w:rsidRPr="0048642A">
        <w:rPr>
          <w:rFonts w:ascii="Times New Roman" w:hAnsi="Times New Roman"/>
          <w:sz w:val="24"/>
          <w:szCs w:val="24"/>
          <w:lang w:val="en-GB"/>
        </w:rPr>
        <w:t xml:space="preserve"> </w:t>
      </w:r>
      <w:r w:rsidR="00724CAA" w:rsidRPr="0048642A">
        <w:rPr>
          <w:rFonts w:ascii="Times New Roman" w:hAnsi="Times New Roman"/>
          <w:sz w:val="24"/>
          <w:szCs w:val="24"/>
          <w:lang w:val="en-GB"/>
        </w:rPr>
        <w:t>Average (</w:t>
      </w:r>
      <w:r w:rsidR="00724CAA" w:rsidRPr="0048642A">
        <w:rPr>
          <w:rFonts w:ascii="Times New Roman" w:hAnsi="Times New Roman"/>
          <w:sz w:val="24"/>
          <w:szCs w:val="24"/>
          <w:lang w:val="en-GB"/>
        </w:rPr>
        <w:sym w:font="Symbol" w:char="F0B1"/>
      </w:r>
      <w:r w:rsidR="00724CAA" w:rsidRPr="0048642A">
        <w:rPr>
          <w:rFonts w:ascii="Times New Roman" w:hAnsi="Times New Roman"/>
          <w:sz w:val="24"/>
          <w:szCs w:val="24"/>
          <w:lang w:val="en-GB"/>
        </w:rPr>
        <w:t>SE) initial counts: LAB, 7.06(</w:t>
      </w:r>
      <w:r w:rsidR="00724CAA" w:rsidRPr="0048642A">
        <w:rPr>
          <w:rFonts w:ascii="Times New Roman" w:hAnsi="Times New Roman"/>
          <w:sz w:val="24"/>
          <w:szCs w:val="24"/>
          <w:lang w:val="en-GB"/>
        </w:rPr>
        <w:sym w:font="Symbol" w:char="F0B1"/>
      </w:r>
      <w:r w:rsidR="00724CAA" w:rsidRPr="0048642A">
        <w:rPr>
          <w:rFonts w:ascii="Times New Roman" w:hAnsi="Times New Roman"/>
          <w:sz w:val="24"/>
          <w:szCs w:val="24"/>
          <w:lang w:val="en-GB"/>
        </w:rPr>
        <w:t>0.09)</w:t>
      </w:r>
      <w:r w:rsidR="005156F4" w:rsidRPr="0048642A">
        <w:rPr>
          <w:rFonts w:ascii="Times New Roman" w:hAnsi="Times New Roman"/>
          <w:sz w:val="24"/>
          <w:szCs w:val="24"/>
          <w:lang w:val="en-GB"/>
        </w:rPr>
        <w:t xml:space="preserve"> </w:t>
      </w:r>
      <w:r w:rsidR="00724CAA" w:rsidRPr="0048642A">
        <w:rPr>
          <w:rFonts w:ascii="Times New Roman" w:hAnsi="Times New Roman"/>
          <w:sz w:val="24"/>
          <w:szCs w:val="24"/>
          <w:lang w:val="en-GB"/>
        </w:rPr>
        <w:t>log</w:t>
      </w:r>
      <w:r w:rsidR="00724CAA" w:rsidRPr="0048642A">
        <w:rPr>
          <w:rFonts w:ascii="Times New Roman" w:hAnsi="Times New Roman"/>
          <w:sz w:val="24"/>
          <w:szCs w:val="24"/>
          <w:vertAlign w:val="subscript"/>
          <w:lang w:val="en-GB"/>
        </w:rPr>
        <w:t>10</w:t>
      </w:r>
      <w:r w:rsidR="00B86B68" w:rsidRPr="0048642A">
        <w:rPr>
          <w:rFonts w:ascii="Times New Roman" w:hAnsi="Times New Roman"/>
          <w:sz w:val="24"/>
          <w:szCs w:val="24"/>
          <w:vertAlign w:val="subscript"/>
          <w:lang w:val="en-GB"/>
        </w:rPr>
        <w:t xml:space="preserve"> </w:t>
      </w:r>
      <w:r w:rsidR="00724CAA" w:rsidRPr="0048642A">
        <w:rPr>
          <w:rFonts w:ascii="Times New Roman" w:hAnsi="Times New Roman"/>
          <w:sz w:val="24"/>
          <w:szCs w:val="24"/>
          <w:lang w:val="en-GB"/>
        </w:rPr>
        <w:t>CFU/olive; yeasts, 6.51(</w:t>
      </w:r>
      <w:r w:rsidR="00724CAA" w:rsidRPr="0048642A">
        <w:rPr>
          <w:rFonts w:ascii="Times New Roman" w:hAnsi="Times New Roman"/>
          <w:sz w:val="24"/>
          <w:szCs w:val="24"/>
          <w:lang w:val="en-GB"/>
        </w:rPr>
        <w:sym w:font="Symbol" w:char="F0B1"/>
      </w:r>
      <w:r w:rsidR="00724CAA" w:rsidRPr="0048642A">
        <w:rPr>
          <w:rFonts w:ascii="Times New Roman" w:hAnsi="Times New Roman"/>
          <w:sz w:val="24"/>
          <w:szCs w:val="24"/>
          <w:lang w:val="en-GB"/>
        </w:rPr>
        <w:t>0.12) log</w:t>
      </w:r>
      <w:r w:rsidR="00724CAA" w:rsidRPr="0048642A">
        <w:rPr>
          <w:rFonts w:ascii="Times New Roman" w:hAnsi="Times New Roman"/>
          <w:sz w:val="24"/>
          <w:szCs w:val="24"/>
          <w:vertAlign w:val="subscript"/>
          <w:lang w:val="en-GB"/>
        </w:rPr>
        <w:t>10</w:t>
      </w:r>
      <w:r w:rsidR="00B86B68" w:rsidRPr="0048642A">
        <w:rPr>
          <w:rFonts w:ascii="Times New Roman" w:hAnsi="Times New Roman"/>
          <w:sz w:val="24"/>
          <w:szCs w:val="24"/>
          <w:vertAlign w:val="subscript"/>
          <w:lang w:val="en-GB"/>
        </w:rPr>
        <w:t xml:space="preserve"> </w:t>
      </w:r>
      <w:r w:rsidR="00724CAA" w:rsidRPr="0048642A">
        <w:rPr>
          <w:rFonts w:ascii="Times New Roman" w:hAnsi="Times New Roman"/>
          <w:sz w:val="24"/>
          <w:szCs w:val="24"/>
          <w:lang w:val="en-GB"/>
        </w:rPr>
        <w:t>CFU/olive.</w:t>
      </w:r>
      <w:r w:rsidR="00F11F16">
        <w:rPr>
          <w:rFonts w:ascii="Times New Roman" w:hAnsi="Times New Roman"/>
          <w:sz w:val="24"/>
          <w:szCs w:val="24"/>
          <w:lang w:val="en-GB"/>
        </w:rPr>
        <w:t xml:space="preserve"> </w:t>
      </w:r>
    </w:p>
    <w:p w:rsidR="00AD2723" w:rsidRPr="0048642A" w:rsidRDefault="002B7A2A" w:rsidP="00B86B68">
      <w:pPr>
        <w:autoSpaceDE w:val="0"/>
        <w:autoSpaceDN w:val="0"/>
        <w:adjustRightInd w:val="0"/>
        <w:spacing w:after="100" w:afterAutospacing="1" w:line="480" w:lineRule="auto"/>
        <w:jc w:val="both"/>
        <w:rPr>
          <w:rFonts w:ascii="Times New Roman" w:hAnsi="Times New Roman"/>
          <w:sz w:val="24"/>
          <w:szCs w:val="24"/>
          <w:lang w:val="en-GB"/>
        </w:rPr>
      </w:pPr>
      <w:proofErr w:type="gramStart"/>
      <w:r w:rsidRPr="0048642A">
        <w:rPr>
          <w:rFonts w:ascii="Times New Roman" w:hAnsi="Times New Roman"/>
          <w:i/>
          <w:sz w:val="24"/>
          <w:szCs w:val="24"/>
          <w:lang w:val="en-GB"/>
        </w:rPr>
        <w:t>Figure 2</w:t>
      </w:r>
      <w:r w:rsidRPr="0048642A">
        <w:rPr>
          <w:rFonts w:ascii="Times New Roman" w:hAnsi="Times New Roman"/>
          <w:sz w:val="24"/>
          <w:szCs w:val="24"/>
          <w:lang w:val="en-GB"/>
        </w:rPr>
        <w:t>.</w:t>
      </w:r>
      <w:proofErr w:type="gramEnd"/>
      <w:r w:rsidRPr="0048642A">
        <w:rPr>
          <w:rFonts w:ascii="Times New Roman" w:hAnsi="Times New Roman"/>
          <w:sz w:val="24"/>
          <w:szCs w:val="24"/>
          <w:lang w:val="en-GB"/>
        </w:rPr>
        <w:t xml:space="preserve"> </w:t>
      </w:r>
      <w:r w:rsidR="007928F0" w:rsidRPr="0048642A">
        <w:rPr>
          <w:rFonts w:ascii="Times New Roman" w:hAnsi="Times New Roman"/>
          <w:sz w:val="24"/>
          <w:szCs w:val="24"/>
          <w:lang w:val="en-GB"/>
        </w:rPr>
        <w:t>Un</w:t>
      </w:r>
      <w:r w:rsidR="00B81A65" w:rsidRPr="0048642A">
        <w:rPr>
          <w:rFonts w:ascii="Times New Roman" w:hAnsi="Times New Roman"/>
          <w:sz w:val="24"/>
          <w:szCs w:val="24"/>
          <w:lang w:val="en-GB"/>
        </w:rPr>
        <w:t>-</w:t>
      </w:r>
      <w:r w:rsidR="007928F0" w:rsidRPr="0048642A">
        <w:rPr>
          <w:rFonts w:ascii="Times New Roman" w:hAnsi="Times New Roman"/>
          <w:sz w:val="24"/>
          <w:szCs w:val="24"/>
          <w:lang w:val="en-GB"/>
        </w:rPr>
        <w:t>weighted mean</w:t>
      </w:r>
      <w:r w:rsidR="00AD2723" w:rsidRPr="0048642A">
        <w:rPr>
          <w:rFonts w:ascii="Times New Roman" w:hAnsi="Times New Roman"/>
          <w:sz w:val="24"/>
          <w:szCs w:val="24"/>
          <w:lang w:val="en-GB"/>
        </w:rPr>
        <w:t xml:space="preserve"> </w:t>
      </w:r>
      <w:r w:rsidR="005156F4" w:rsidRPr="0048642A">
        <w:rPr>
          <w:rFonts w:ascii="Times New Roman" w:hAnsi="Times New Roman"/>
          <w:sz w:val="24"/>
          <w:szCs w:val="24"/>
          <w:lang w:val="en-GB"/>
        </w:rPr>
        <w:t xml:space="preserve">microbial </w:t>
      </w:r>
      <w:r w:rsidR="00AD2723" w:rsidRPr="0048642A">
        <w:rPr>
          <w:rFonts w:ascii="Times New Roman" w:hAnsi="Times New Roman"/>
          <w:sz w:val="24"/>
          <w:szCs w:val="24"/>
          <w:lang w:val="en-GB"/>
        </w:rPr>
        <w:t>population values on olives and significant differences obtained by ANOVA</w:t>
      </w:r>
      <w:r w:rsidR="00B97A71" w:rsidRPr="0048642A">
        <w:rPr>
          <w:rFonts w:ascii="Times New Roman" w:hAnsi="Times New Roman"/>
          <w:sz w:val="24"/>
          <w:szCs w:val="24"/>
          <w:lang w:val="en-GB"/>
        </w:rPr>
        <w:t>.</w:t>
      </w:r>
      <w:r w:rsidR="00AD2723" w:rsidRPr="0048642A">
        <w:rPr>
          <w:rFonts w:ascii="Times New Roman" w:hAnsi="Times New Roman"/>
          <w:sz w:val="24"/>
          <w:szCs w:val="24"/>
          <w:lang w:val="en-GB"/>
        </w:rPr>
        <w:t xml:space="preserve"> A) </w:t>
      </w:r>
      <w:r w:rsidR="00837EDF" w:rsidRPr="0048642A">
        <w:rPr>
          <w:rFonts w:ascii="Times New Roman" w:hAnsi="Times New Roman"/>
          <w:sz w:val="24"/>
          <w:szCs w:val="24"/>
          <w:lang w:val="en-GB"/>
        </w:rPr>
        <w:t>e</w:t>
      </w:r>
      <w:r w:rsidR="00B97A71" w:rsidRPr="0048642A">
        <w:rPr>
          <w:rFonts w:ascii="Times New Roman" w:hAnsi="Times New Roman"/>
          <w:sz w:val="24"/>
          <w:szCs w:val="24"/>
          <w:lang w:val="en-GB"/>
        </w:rPr>
        <w:t xml:space="preserve">ffect of </w:t>
      </w:r>
      <w:r w:rsidR="00AD2723" w:rsidRPr="0048642A">
        <w:rPr>
          <w:rFonts w:ascii="Times New Roman" w:hAnsi="Times New Roman"/>
          <w:sz w:val="24"/>
          <w:szCs w:val="24"/>
          <w:lang w:val="en-GB"/>
        </w:rPr>
        <w:t>sampling period on LAB; B) sampling period on yeasts; C)</w:t>
      </w:r>
      <w:r w:rsidR="00B97A71" w:rsidRPr="0048642A">
        <w:rPr>
          <w:rFonts w:ascii="Times New Roman" w:hAnsi="Times New Roman"/>
          <w:sz w:val="24"/>
          <w:szCs w:val="24"/>
          <w:lang w:val="en-GB"/>
        </w:rPr>
        <w:t xml:space="preserve"> </w:t>
      </w:r>
      <w:r w:rsidR="00837EDF" w:rsidRPr="0048642A">
        <w:rPr>
          <w:rFonts w:ascii="Times New Roman" w:hAnsi="Times New Roman"/>
          <w:sz w:val="24"/>
          <w:szCs w:val="24"/>
          <w:lang w:val="en-GB"/>
        </w:rPr>
        <w:t>e</w:t>
      </w:r>
      <w:r w:rsidR="00B97A71" w:rsidRPr="0048642A">
        <w:rPr>
          <w:rFonts w:ascii="Times New Roman" w:hAnsi="Times New Roman"/>
          <w:sz w:val="24"/>
          <w:szCs w:val="24"/>
          <w:lang w:val="en-GB"/>
        </w:rPr>
        <w:t xml:space="preserve">ffect of </w:t>
      </w:r>
      <w:r w:rsidR="00AD2723" w:rsidRPr="0048642A">
        <w:rPr>
          <w:rFonts w:ascii="Times New Roman" w:hAnsi="Times New Roman"/>
          <w:sz w:val="24"/>
          <w:szCs w:val="24"/>
          <w:lang w:val="en-GB"/>
        </w:rPr>
        <w:t>interaction temperature</w:t>
      </w:r>
      <w:r w:rsidR="005156F4" w:rsidRPr="0048642A">
        <w:rPr>
          <w:rFonts w:ascii="Times New Roman" w:hAnsi="Times New Roman"/>
          <w:sz w:val="24"/>
          <w:szCs w:val="24"/>
          <w:lang w:val="en-GB"/>
        </w:rPr>
        <w:t>*</w:t>
      </w:r>
      <w:r w:rsidR="00AD2723" w:rsidRPr="0048642A">
        <w:rPr>
          <w:rFonts w:ascii="Times New Roman" w:hAnsi="Times New Roman"/>
          <w:sz w:val="24"/>
          <w:szCs w:val="24"/>
          <w:lang w:val="en-GB"/>
        </w:rPr>
        <w:t xml:space="preserve">sampling period on LAB; D) </w:t>
      </w:r>
      <w:r w:rsidR="00837EDF" w:rsidRPr="0048642A">
        <w:rPr>
          <w:rFonts w:ascii="Times New Roman" w:hAnsi="Times New Roman"/>
          <w:sz w:val="24"/>
          <w:szCs w:val="24"/>
          <w:lang w:val="en-GB"/>
        </w:rPr>
        <w:t>e</w:t>
      </w:r>
      <w:r w:rsidR="00B97A71" w:rsidRPr="0048642A">
        <w:rPr>
          <w:rFonts w:ascii="Times New Roman" w:hAnsi="Times New Roman"/>
          <w:sz w:val="24"/>
          <w:szCs w:val="24"/>
          <w:lang w:val="en-GB"/>
        </w:rPr>
        <w:t xml:space="preserve">ffect of </w:t>
      </w:r>
      <w:r w:rsidR="00AD2723" w:rsidRPr="0048642A">
        <w:rPr>
          <w:rFonts w:ascii="Times New Roman" w:hAnsi="Times New Roman"/>
          <w:sz w:val="24"/>
          <w:szCs w:val="24"/>
          <w:lang w:val="en-GB"/>
        </w:rPr>
        <w:t>interaction</w:t>
      </w:r>
      <w:r w:rsidR="000B2FB3">
        <w:rPr>
          <w:rFonts w:ascii="Times New Roman" w:hAnsi="Times New Roman"/>
          <w:sz w:val="24"/>
          <w:szCs w:val="24"/>
          <w:lang w:val="en-GB"/>
        </w:rPr>
        <w:t xml:space="preserve"> </w:t>
      </w:r>
      <w:r w:rsidR="00AD2723" w:rsidRPr="0048642A">
        <w:rPr>
          <w:rFonts w:ascii="Times New Roman" w:hAnsi="Times New Roman"/>
          <w:sz w:val="24"/>
          <w:szCs w:val="24"/>
          <w:lang w:val="en-GB"/>
        </w:rPr>
        <w:t>temperature</w:t>
      </w:r>
      <w:r w:rsidR="005156F4" w:rsidRPr="0048642A">
        <w:rPr>
          <w:rFonts w:ascii="Times New Roman" w:hAnsi="Times New Roman"/>
          <w:sz w:val="24"/>
          <w:szCs w:val="24"/>
          <w:lang w:val="en-GB"/>
        </w:rPr>
        <w:t>*</w:t>
      </w:r>
      <w:r w:rsidR="00AD2723" w:rsidRPr="0048642A">
        <w:rPr>
          <w:rFonts w:ascii="Times New Roman" w:hAnsi="Times New Roman"/>
          <w:sz w:val="24"/>
          <w:szCs w:val="24"/>
          <w:lang w:val="en-GB"/>
        </w:rPr>
        <w:t xml:space="preserve">sampling period on yeasts. </w:t>
      </w:r>
      <w:r w:rsidR="00B86B68" w:rsidRPr="0048642A">
        <w:rPr>
          <w:rFonts w:ascii="Times New Roman" w:hAnsi="Times New Roman"/>
          <w:sz w:val="24"/>
          <w:szCs w:val="24"/>
          <w:lang w:val="en-GB"/>
        </w:rPr>
        <w:t>Legends of temperature</w:t>
      </w:r>
      <w:proofErr w:type="gramStart"/>
      <w:r w:rsidR="00512A6F" w:rsidRPr="0048642A">
        <w:rPr>
          <w:rFonts w:ascii="Times New Roman" w:hAnsi="Times New Roman"/>
          <w:sz w:val="24"/>
          <w:szCs w:val="24"/>
          <w:lang w:val="en-GB"/>
        </w:rPr>
        <w:t xml:space="preserve">: </w:t>
      </w:r>
      <w:proofErr w:type="gramEnd"/>
      <w:r w:rsidR="00512A6F" w:rsidRPr="0048642A">
        <w:rPr>
          <w:rFonts w:ascii="Times New Roman" w:hAnsi="Times New Roman"/>
          <w:noProof/>
          <w:sz w:val="24"/>
          <w:szCs w:val="24"/>
          <w:lang w:eastAsia="es-ES"/>
        </w:rPr>
        <w:drawing>
          <wp:inline distT="0" distB="0" distL="0" distR="0" wp14:anchorId="68274F07" wp14:editId="470F9B08">
            <wp:extent cx="2180492" cy="191914"/>
            <wp:effectExtent l="0" t="0" r="0" b="0"/>
            <wp:docPr id="5" name="Imagen 5" descr="C:\Users\Usuario\Desktop\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Figure 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8596" cy="194388"/>
                    </a:xfrm>
                    <a:prstGeom prst="rect">
                      <a:avLst/>
                    </a:prstGeom>
                    <a:noFill/>
                    <a:ln>
                      <a:noFill/>
                    </a:ln>
                  </pic:spPr>
                </pic:pic>
              </a:graphicData>
            </a:graphic>
          </wp:inline>
        </w:drawing>
      </w:r>
      <w:r w:rsidR="00512A6F" w:rsidRPr="0048642A">
        <w:rPr>
          <w:rFonts w:ascii="Times New Roman" w:hAnsi="Times New Roman"/>
          <w:sz w:val="24"/>
          <w:szCs w:val="24"/>
          <w:lang w:val="en-GB"/>
        </w:rPr>
        <w:t xml:space="preserve">. </w:t>
      </w:r>
      <w:r w:rsidR="00AD2723" w:rsidRPr="0048642A">
        <w:rPr>
          <w:rFonts w:ascii="Times New Roman" w:hAnsi="Times New Roman"/>
          <w:sz w:val="24"/>
          <w:szCs w:val="24"/>
          <w:lang w:val="en-GB"/>
        </w:rPr>
        <w:t xml:space="preserve">Vertical bars denote 0.95 confidence intervals for un-weighted means. </w:t>
      </w:r>
      <w:r w:rsidR="0086582A" w:rsidRPr="0048642A">
        <w:rPr>
          <w:rFonts w:ascii="Times New Roman" w:hAnsi="Times New Roman"/>
          <w:sz w:val="24"/>
          <w:szCs w:val="24"/>
          <w:lang w:val="en-GB"/>
        </w:rPr>
        <w:t>Bar</w:t>
      </w:r>
      <w:r w:rsidR="00BE20D8">
        <w:rPr>
          <w:rFonts w:ascii="Times New Roman" w:hAnsi="Times New Roman"/>
          <w:sz w:val="24"/>
          <w:szCs w:val="24"/>
          <w:lang w:val="en-GB"/>
        </w:rPr>
        <w:t xml:space="preserve">s </w:t>
      </w:r>
      <w:r w:rsidR="00AD2723" w:rsidRPr="0048642A">
        <w:rPr>
          <w:rFonts w:ascii="Times New Roman" w:hAnsi="Times New Roman"/>
          <w:sz w:val="24"/>
          <w:szCs w:val="24"/>
          <w:lang w:val="en-GB"/>
        </w:rPr>
        <w:t>with different letters are significantly different at p</w:t>
      </w:r>
      <w:r w:rsidR="00AD2723" w:rsidRPr="0048642A">
        <w:rPr>
          <w:rFonts w:ascii="Times New Roman" w:hAnsi="Times New Roman"/>
          <w:sz w:val="24"/>
          <w:szCs w:val="24"/>
          <w:lang w:val="en-GB"/>
        </w:rPr>
        <w:sym w:font="Mathematica1" w:char="F0A3"/>
      </w:r>
      <w:r w:rsidR="00AD2723" w:rsidRPr="0048642A">
        <w:rPr>
          <w:rFonts w:ascii="Times New Roman" w:hAnsi="Times New Roman"/>
          <w:sz w:val="24"/>
          <w:szCs w:val="24"/>
          <w:lang w:val="en-GB"/>
        </w:rPr>
        <w:t xml:space="preserve">0.05, according to the LSD test. </w:t>
      </w:r>
    </w:p>
    <w:p w:rsidR="002B7A2A" w:rsidRPr="0048642A" w:rsidRDefault="002B7A2A" w:rsidP="00B86B68">
      <w:pPr>
        <w:spacing w:after="100" w:afterAutospacing="1" w:line="480" w:lineRule="auto"/>
        <w:jc w:val="both"/>
        <w:rPr>
          <w:rFonts w:ascii="Times New Roman" w:hAnsi="Times New Roman"/>
          <w:sz w:val="24"/>
          <w:szCs w:val="24"/>
          <w:lang w:val="en-GB"/>
        </w:rPr>
      </w:pPr>
      <w:proofErr w:type="gramStart"/>
      <w:r w:rsidRPr="0048642A">
        <w:rPr>
          <w:rFonts w:ascii="Times New Roman" w:hAnsi="Times New Roman"/>
          <w:i/>
          <w:sz w:val="24"/>
          <w:szCs w:val="24"/>
          <w:lang w:val="en-GB"/>
        </w:rPr>
        <w:t>Figure 3</w:t>
      </w:r>
      <w:r w:rsidRPr="0048642A">
        <w:rPr>
          <w:rFonts w:ascii="Times New Roman" w:hAnsi="Times New Roman"/>
          <w:sz w:val="24"/>
          <w:szCs w:val="24"/>
          <w:lang w:val="en-GB"/>
        </w:rPr>
        <w:t>.</w:t>
      </w:r>
      <w:proofErr w:type="gramEnd"/>
      <w:r w:rsidRPr="0048642A">
        <w:rPr>
          <w:rFonts w:ascii="Times New Roman" w:hAnsi="Times New Roman"/>
          <w:sz w:val="24"/>
          <w:szCs w:val="24"/>
          <w:lang w:val="en-GB"/>
        </w:rPr>
        <w:t xml:space="preserve"> </w:t>
      </w:r>
      <w:r w:rsidR="007928F0" w:rsidRPr="0048642A">
        <w:rPr>
          <w:rFonts w:ascii="Times New Roman" w:hAnsi="Times New Roman"/>
          <w:sz w:val="24"/>
          <w:szCs w:val="24"/>
          <w:lang w:val="en-GB"/>
        </w:rPr>
        <w:t>Un</w:t>
      </w:r>
      <w:r w:rsidR="00B81A65" w:rsidRPr="0048642A">
        <w:rPr>
          <w:rFonts w:ascii="Times New Roman" w:hAnsi="Times New Roman"/>
          <w:sz w:val="24"/>
          <w:szCs w:val="24"/>
          <w:lang w:val="en-GB"/>
        </w:rPr>
        <w:t>-</w:t>
      </w:r>
      <w:r w:rsidR="007928F0" w:rsidRPr="0048642A">
        <w:rPr>
          <w:rFonts w:ascii="Times New Roman" w:hAnsi="Times New Roman"/>
          <w:sz w:val="24"/>
          <w:szCs w:val="24"/>
          <w:lang w:val="en-GB"/>
        </w:rPr>
        <w:t>weighted mean</w:t>
      </w:r>
      <w:r w:rsidR="009E04CC" w:rsidRPr="0048642A">
        <w:rPr>
          <w:rFonts w:ascii="Times New Roman" w:hAnsi="Times New Roman"/>
          <w:sz w:val="24"/>
          <w:szCs w:val="24"/>
          <w:lang w:val="en-GB"/>
        </w:rPr>
        <w:t xml:space="preserve"> </w:t>
      </w:r>
      <w:r w:rsidR="005156F4" w:rsidRPr="0048642A">
        <w:rPr>
          <w:rFonts w:ascii="Times New Roman" w:hAnsi="Times New Roman"/>
          <w:sz w:val="24"/>
          <w:szCs w:val="24"/>
          <w:lang w:val="en-GB"/>
        </w:rPr>
        <w:t xml:space="preserve">microbial </w:t>
      </w:r>
      <w:r w:rsidR="009E04CC" w:rsidRPr="0048642A">
        <w:rPr>
          <w:rFonts w:ascii="Times New Roman" w:hAnsi="Times New Roman"/>
          <w:sz w:val="24"/>
          <w:szCs w:val="24"/>
          <w:lang w:val="en-GB"/>
        </w:rPr>
        <w:t xml:space="preserve">population values </w:t>
      </w:r>
      <w:r w:rsidR="00B97A71" w:rsidRPr="0048642A">
        <w:rPr>
          <w:rFonts w:ascii="Times New Roman" w:hAnsi="Times New Roman"/>
          <w:sz w:val="24"/>
          <w:szCs w:val="24"/>
          <w:lang w:val="en-GB"/>
        </w:rPr>
        <w:t>o</w:t>
      </w:r>
      <w:r w:rsidR="00B81A65" w:rsidRPr="0048642A">
        <w:rPr>
          <w:rFonts w:ascii="Times New Roman" w:hAnsi="Times New Roman"/>
          <w:sz w:val="24"/>
          <w:szCs w:val="24"/>
          <w:lang w:val="en-GB"/>
        </w:rPr>
        <w:t>n</w:t>
      </w:r>
      <w:r w:rsidR="009E04CC" w:rsidRPr="0048642A">
        <w:rPr>
          <w:rFonts w:ascii="Times New Roman" w:hAnsi="Times New Roman"/>
          <w:sz w:val="24"/>
          <w:szCs w:val="24"/>
          <w:lang w:val="en-GB"/>
        </w:rPr>
        <w:t xml:space="preserve"> olives and significant differences obtained by ANOVA</w:t>
      </w:r>
      <w:r w:rsidR="00B97A71" w:rsidRPr="0048642A">
        <w:rPr>
          <w:rFonts w:ascii="Times New Roman" w:hAnsi="Times New Roman"/>
          <w:sz w:val="24"/>
          <w:szCs w:val="24"/>
          <w:lang w:val="en-GB"/>
        </w:rPr>
        <w:t>.</w:t>
      </w:r>
      <w:r w:rsidR="009E04CC" w:rsidRPr="0048642A">
        <w:rPr>
          <w:rFonts w:ascii="Times New Roman" w:hAnsi="Times New Roman"/>
          <w:sz w:val="24"/>
          <w:szCs w:val="24"/>
          <w:lang w:val="en-GB"/>
        </w:rPr>
        <w:t xml:space="preserve"> A) </w:t>
      </w:r>
      <w:proofErr w:type="gramStart"/>
      <w:r w:rsidR="00837EDF" w:rsidRPr="0048642A">
        <w:rPr>
          <w:rFonts w:ascii="Times New Roman" w:hAnsi="Times New Roman"/>
          <w:sz w:val="24"/>
          <w:szCs w:val="24"/>
          <w:lang w:val="en-GB"/>
        </w:rPr>
        <w:t>e</w:t>
      </w:r>
      <w:r w:rsidR="00B97A71" w:rsidRPr="0048642A">
        <w:rPr>
          <w:rFonts w:ascii="Times New Roman" w:hAnsi="Times New Roman"/>
          <w:sz w:val="24"/>
          <w:szCs w:val="24"/>
          <w:lang w:val="en-GB"/>
        </w:rPr>
        <w:t>ffect</w:t>
      </w:r>
      <w:proofErr w:type="gramEnd"/>
      <w:r w:rsidR="00B97A71" w:rsidRPr="0048642A">
        <w:rPr>
          <w:rFonts w:ascii="Times New Roman" w:hAnsi="Times New Roman"/>
          <w:sz w:val="24"/>
          <w:szCs w:val="24"/>
          <w:lang w:val="en-GB"/>
        </w:rPr>
        <w:t xml:space="preserve"> of </w:t>
      </w:r>
      <w:r w:rsidR="009E04CC" w:rsidRPr="0048642A">
        <w:rPr>
          <w:rFonts w:ascii="Times New Roman" w:hAnsi="Times New Roman"/>
          <w:sz w:val="24"/>
          <w:szCs w:val="24"/>
          <w:lang w:val="en-GB"/>
        </w:rPr>
        <w:t>p</w:t>
      </w:r>
      <w:r w:rsidRPr="0048642A">
        <w:rPr>
          <w:rFonts w:ascii="Times New Roman" w:hAnsi="Times New Roman"/>
          <w:sz w:val="24"/>
          <w:szCs w:val="24"/>
          <w:lang w:val="en-GB"/>
        </w:rPr>
        <w:t xml:space="preserve">ackaging </w:t>
      </w:r>
      <w:r w:rsidR="009E04CC" w:rsidRPr="0048642A">
        <w:rPr>
          <w:rFonts w:ascii="Times New Roman" w:hAnsi="Times New Roman"/>
          <w:sz w:val="24"/>
          <w:szCs w:val="24"/>
          <w:lang w:val="en-GB"/>
        </w:rPr>
        <w:t xml:space="preserve">material </w:t>
      </w:r>
      <w:r w:rsidRPr="0048642A">
        <w:rPr>
          <w:rFonts w:ascii="Times New Roman" w:hAnsi="Times New Roman"/>
          <w:sz w:val="24"/>
          <w:szCs w:val="24"/>
          <w:lang w:val="en-GB"/>
        </w:rPr>
        <w:t xml:space="preserve">on LAB; B) packaging </w:t>
      </w:r>
      <w:r w:rsidR="009E04CC" w:rsidRPr="0048642A">
        <w:rPr>
          <w:rFonts w:ascii="Times New Roman" w:hAnsi="Times New Roman"/>
          <w:sz w:val="24"/>
          <w:szCs w:val="24"/>
          <w:lang w:val="en-GB"/>
        </w:rPr>
        <w:t xml:space="preserve">material </w:t>
      </w:r>
      <w:r w:rsidRPr="0048642A">
        <w:rPr>
          <w:rFonts w:ascii="Times New Roman" w:hAnsi="Times New Roman"/>
          <w:sz w:val="24"/>
          <w:szCs w:val="24"/>
          <w:lang w:val="en-GB"/>
        </w:rPr>
        <w:t>on yeast; C)</w:t>
      </w:r>
      <w:r w:rsidR="00837EDF" w:rsidRPr="0048642A">
        <w:rPr>
          <w:rFonts w:ascii="Times New Roman" w:hAnsi="Times New Roman"/>
          <w:sz w:val="24"/>
          <w:szCs w:val="24"/>
          <w:lang w:val="en-GB"/>
        </w:rPr>
        <w:t xml:space="preserve"> e</w:t>
      </w:r>
      <w:r w:rsidR="00B97A71" w:rsidRPr="0048642A">
        <w:rPr>
          <w:rFonts w:ascii="Times New Roman" w:hAnsi="Times New Roman"/>
          <w:sz w:val="24"/>
          <w:szCs w:val="24"/>
          <w:lang w:val="en-GB"/>
        </w:rPr>
        <w:t>ffect of</w:t>
      </w:r>
      <w:r w:rsidRPr="0048642A">
        <w:rPr>
          <w:rFonts w:ascii="Times New Roman" w:hAnsi="Times New Roman"/>
          <w:sz w:val="24"/>
          <w:szCs w:val="24"/>
          <w:lang w:val="en-GB"/>
        </w:rPr>
        <w:t xml:space="preserve"> temperature o</w:t>
      </w:r>
      <w:r w:rsidR="00B97A71" w:rsidRPr="0048642A">
        <w:rPr>
          <w:rFonts w:ascii="Times New Roman" w:hAnsi="Times New Roman"/>
          <w:sz w:val="24"/>
          <w:szCs w:val="24"/>
          <w:lang w:val="en-GB"/>
        </w:rPr>
        <w:t>n</w:t>
      </w:r>
      <w:r w:rsidRPr="0048642A">
        <w:rPr>
          <w:rFonts w:ascii="Times New Roman" w:hAnsi="Times New Roman"/>
          <w:sz w:val="24"/>
          <w:szCs w:val="24"/>
          <w:lang w:val="en-GB"/>
        </w:rPr>
        <w:t xml:space="preserve"> LAB; D) </w:t>
      </w:r>
      <w:r w:rsidR="00837EDF" w:rsidRPr="0048642A">
        <w:rPr>
          <w:rFonts w:ascii="Times New Roman" w:hAnsi="Times New Roman"/>
          <w:sz w:val="24"/>
          <w:szCs w:val="24"/>
          <w:lang w:val="en-GB"/>
        </w:rPr>
        <w:t>e</w:t>
      </w:r>
      <w:r w:rsidR="00B97A71" w:rsidRPr="0048642A">
        <w:rPr>
          <w:rFonts w:ascii="Times New Roman" w:hAnsi="Times New Roman"/>
          <w:sz w:val="24"/>
          <w:szCs w:val="24"/>
          <w:lang w:val="en-GB"/>
        </w:rPr>
        <w:t xml:space="preserve">ffect of </w:t>
      </w:r>
      <w:r w:rsidRPr="0048642A">
        <w:rPr>
          <w:rFonts w:ascii="Times New Roman" w:hAnsi="Times New Roman"/>
          <w:sz w:val="24"/>
          <w:szCs w:val="24"/>
          <w:lang w:val="en-GB"/>
        </w:rPr>
        <w:t xml:space="preserve">temperature on yeast. </w:t>
      </w:r>
      <w:proofErr w:type="gramStart"/>
      <w:r w:rsidR="00A31534" w:rsidRPr="0048642A">
        <w:rPr>
          <w:rFonts w:ascii="Times New Roman" w:hAnsi="Times New Roman"/>
          <w:sz w:val="24"/>
          <w:szCs w:val="24"/>
          <w:lang w:val="en-GB"/>
        </w:rPr>
        <w:t xml:space="preserve">GB, packaging in </w:t>
      </w:r>
      <w:r w:rsidR="00C42105">
        <w:rPr>
          <w:rFonts w:ascii="Times New Roman" w:hAnsi="Times New Roman"/>
          <w:sz w:val="24"/>
          <w:szCs w:val="24"/>
          <w:lang w:val="en-GB"/>
        </w:rPr>
        <w:t xml:space="preserve">glass </w:t>
      </w:r>
      <w:r w:rsidR="00A31534" w:rsidRPr="0048642A">
        <w:rPr>
          <w:rFonts w:ascii="Times New Roman" w:hAnsi="Times New Roman"/>
          <w:sz w:val="24"/>
          <w:szCs w:val="24"/>
          <w:lang w:val="en-GB"/>
        </w:rPr>
        <w:t>jar with brine; PB, packaging in plastic pouches with brine.</w:t>
      </w:r>
      <w:proofErr w:type="gramEnd"/>
      <w:r w:rsidR="000F6FAB" w:rsidRPr="0048642A">
        <w:rPr>
          <w:rFonts w:ascii="Times New Roman" w:hAnsi="Times New Roman"/>
          <w:sz w:val="24"/>
          <w:szCs w:val="24"/>
          <w:lang w:val="en-GB"/>
        </w:rPr>
        <w:t xml:space="preserve"> </w:t>
      </w:r>
      <w:r w:rsidRPr="0048642A">
        <w:rPr>
          <w:rFonts w:ascii="Times New Roman" w:hAnsi="Times New Roman"/>
          <w:sz w:val="24"/>
          <w:szCs w:val="24"/>
          <w:lang w:val="en-GB"/>
        </w:rPr>
        <w:t>Vertical bars denote 0.95 confidence interval</w:t>
      </w:r>
      <w:r w:rsidR="004E4B07" w:rsidRPr="0048642A">
        <w:rPr>
          <w:rFonts w:ascii="Times New Roman" w:hAnsi="Times New Roman"/>
          <w:sz w:val="24"/>
          <w:szCs w:val="24"/>
          <w:lang w:val="en-GB"/>
        </w:rPr>
        <w:t>s</w:t>
      </w:r>
      <w:r w:rsidRPr="0048642A">
        <w:rPr>
          <w:rFonts w:ascii="Times New Roman" w:hAnsi="Times New Roman"/>
          <w:sz w:val="24"/>
          <w:szCs w:val="24"/>
          <w:lang w:val="en-GB"/>
        </w:rPr>
        <w:t xml:space="preserve"> of un</w:t>
      </w:r>
      <w:r w:rsidR="009A3E4E" w:rsidRPr="0048642A">
        <w:rPr>
          <w:rFonts w:ascii="Times New Roman" w:hAnsi="Times New Roman"/>
          <w:sz w:val="24"/>
          <w:szCs w:val="24"/>
          <w:lang w:val="en-GB"/>
        </w:rPr>
        <w:t>-</w:t>
      </w:r>
      <w:r w:rsidRPr="0048642A">
        <w:rPr>
          <w:rFonts w:ascii="Times New Roman" w:hAnsi="Times New Roman"/>
          <w:sz w:val="24"/>
          <w:szCs w:val="24"/>
          <w:lang w:val="en-GB"/>
        </w:rPr>
        <w:t xml:space="preserve">weighted means. </w:t>
      </w:r>
      <w:r w:rsidR="0086582A" w:rsidRPr="0048642A">
        <w:rPr>
          <w:rFonts w:ascii="Times New Roman" w:hAnsi="Times New Roman"/>
          <w:sz w:val="24"/>
          <w:szCs w:val="24"/>
          <w:lang w:val="en-GB"/>
        </w:rPr>
        <w:t>Bar</w:t>
      </w:r>
      <w:r w:rsidR="00BE20D8">
        <w:rPr>
          <w:rFonts w:ascii="Times New Roman" w:hAnsi="Times New Roman"/>
          <w:sz w:val="24"/>
          <w:szCs w:val="24"/>
          <w:lang w:val="en-GB"/>
        </w:rPr>
        <w:t>s</w:t>
      </w:r>
      <w:r w:rsidRPr="0048642A">
        <w:rPr>
          <w:rFonts w:ascii="Times New Roman" w:hAnsi="Times New Roman"/>
          <w:sz w:val="24"/>
          <w:szCs w:val="24"/>
          <w:lang w:val="en-GB"/>
        </w:rPr>
        <w:t xml:space="preserve"> with </w:t>
      </w:r>
      <w:r w:rsidRPr="0048642A">
        <w:rPr>
          <w:rFonts w:ascii="Times New Roman" w:hAnsi="Times New Roman"/>
          <w:sz w:val="24"/>
          <w:szCs w:val="24"/>
          <w:lang w:val="en-GB"/>
        </w:rPr>
        <w:lastRenderedPageBreak/>
        <w:t>different letters are significantly different at p</w:t>
      </w:r>
      <w:r w:rsidRPr="0048642A">
        <w:rPr>
          <w:rFonts w:ascii="Times New Roman" w:hAnsi="Times New Roman"/>
          <w:sz w:val="24"/>
          <w:szCs w:val="24"/>
          <w:lang w:val="en-GB"/>
        </w:rPr>
        <w:sym w:font="Mathematica1" w:char="F0A3"/>
      </w:r>
      <w:r w:rsidRPr="0048642A">
        <w:rPr>
          <w:rFonts w:ascii="Times New Roman" w:hAnsi="Times New Roman"/>
          <w:sz w:val="24"/>
          <w:szCs w:val="24"/>
          <w:lang w:val="en-GB"/>
        </w:rPr>
        <w:t>0.05, according to the LSD test.</w:t>
      </w:r>
      <w:r w:rsidR="00724CAA" w:rsidRPr="0048642A">
        <w:rPr>
          <w:rFonts w:ascii="Times New Roman" w:hAnsi="Times New Roman"/>
          <w:sz w:val="24"/>
          <w:szCs w:val="24"/>
          <w:lang w:val="en-GB"/>
        </w:rPr>
        <w:t xml:space="preserve"> Average (</w:t>
      </w:r>
      <w:r w:rsidR="00724CAA" w:rsidRPr="0048642A">
        <w:rPr>
          <w:rFonts w:ascii="Times New Roman" w:hAnsi="Times New Roman"/>
          <w:sz w:val="24"/>
          <w:szCs w:val="24"/>
          <w:lang w:val="en-GB"/>
        </w:rPr>
        <w:sym w:font="Symbol" w:char="F0B1"/>
      </w:r>
      <w:r w:rsidR="00724CAA" w:rsidRPr="0048642A">
        <w:rPr>
          <w:rFonts w:ascii="Times New Roman" w:hAnsi="Times New Roman"/>
          <w:sz w:val="24"/>
          <w:szCs w:val="24"/>
          <w:lang w:val="en-GB"/>
        </w:rPr>
        <w:t>SE) initial counts: LAB, 7.06</w:t>
      </w:r>
      <w:r w:rsidR="00837EDF" w:rsidRPr="0048642A">
        <w:rPr>
          <w:rFonts w:ascii="Times New Roman" w:hAnsi="Times New Roman"/>
          <w:sz w:val="24"/>
          <w:szCs w:val="24"/>
          <w:lang w:val="en-GB"/>
        </w:rPr>
        <w:t xml:space="preserve"> </w:t>
      </w:r>
      <w:r w:rsidR="00724CAA" w:rsidRPr="0048642A">
        <w:rPr>
          <w:rFonts w:ascii="Times New Roman" w:hAnsi="Times New Roman"/>
          <w:sz w:val="24"/>
          <w:szCs w:val="24"/>
          <w:lang w:val="en-GB"/>
        </w:rPr>
        <w:t>(</w:t>
      </w:r>
      <w:r w:rsidR="00724CAA" w:rsidRPr="0048642A">
        <w:rPr>
          <w:rFonts w:ascii="Times New Roman" w:hAnsi="Times New Roman"/>
          <w:sz w:val="24"/>
          <w:szCs w:val="24"/>
          <w:lang w:val="en-GB"/>
        </w:rPr>
        <w:sym w:font="Symbol" w:char="F0B1"/>
      </w:r>
      <w:r w:rsidR="00724CAA" w:rsidRPr="0048642A">
        <w:rPr>
          <w:rFonts w:ascii="Times New Roman" w:hAnsi="Times New Roman"/>
          <w:sz w:val="24"/>
          <w:szCs w:val="24"/>
          <w:lang w:val="en-GB"/>
        </w:rPr>
        <w:t>0.09)</w:t>
      </w:r>
      <w:r w:rsidR="005156F4" w:rsidRPr="0048642A">
        <w:rPr>
          <w:rFonts w:ascii="Times New Roman" w:hAnsi="Times New Roman"/>
          <w:sz w:val="24"/>
          <w:szCs w:val="24"/>
          <w:lang w:val="en-GB"/>
        </w:rPr>
        <w:t xml:space="preserve"> </w:t>
      </w:r>
      <w:r w:rsidR="00724CAA" w:rsidRPr="0048642A">
        <w:rPr>
          <w:rFonts w:ascii="Times New Roman" w:hAnsi="Times New Roman"/>
          <w:sz w:val="24"/>
          <w:szCs w:val="24"/>
          <w:lang w:val="en-GB"/>
        </w:rPr>
        <w:t>log</w:t>
      </w:r>
      <w:r w:rsidR="00724CAA" w:rsidRPr="0048642A">
        <w:rPr>
          <w:rFonts w:ascii="Times New Roman" w:hAnsi="Times New Roman"/>
          <w:sz w:val="24"/>
          <w:szCs w:val="24"/>
          <w:vertAlign w:val="subscript"/>
          <w:lang w:val="en-GB"/>
        </w:rPr>
        <w:t>10</w:t>
      </w:r>
      <w:r w:rsidR="001C42DF">
        <w:rPr>
          <w:rFonts w:ascii="Times New Roman" w:hAnsi="Times New Roman"/>
          <w:sz w:val="24"/>
          <w:szCs w:val="24"/>
          <w:vertAlign w:val="subscript"/>
          <w:lang w:val="en-GB"/>
        </w:rPr>
        <w:t xml:space="preserve"> </w:t>
      </w:r>
      <w:r w:rsidR="00724CAA" w:rsidRPr="0048642A">
        <w:rPr>
          <w:rFonts w:ascii="Times New Roman" w:hAnsi="Times New Roman"/>
          <w:sz w:val="24"/>
          <w:szCs w:val="24"/>
          <w:lang w:val="en-GB"/>
        </w:rPr>
        <w:t>CFU/olive; yeasts, 6.51</w:t>
      </w:r>
      <w:r w:rsidR="00837EDF" w:rsidRPr="0048642A">
        <w:rPr>
          <w:rFonts w:ascii="Times New Roman" w:hAnsi="Times New Roman"/>
          <w:sz w:val="24"/>
          <w:szCs w:val="24"/>
          <w:lang w:val="en-GB"/>
        </w:rPr>
        <w:t xml:space="preserve"> </w:t>
      </w:r>
      <w:r w:rsidR="00724CAA" w:rsidRPr="0048642A">
        <w:rPr>
          <w:rFonts w:ascii="Times New Roman" w:hAnsi="Times New Roman"/>
          <w:sz w:val="24"/>
          <w:szCs w:val="24"/>
          <w:lang w:val="en-GB"/>
        </w:rPr>
        <w:t>(</w:t>
      </w:r>
      <w:r w:rsidR="00724CAA" w:rsidRPr="0048642A">
        <w:rPr>
          <w:rFonts w:ascii="Times New Roman" w:hAnsi="Times New Roman"/>
          <w:sz w:val="24"/>
          <w:szCs w:val="24"/>
          <w:lang w:val="en-GB"/>
        </w:rPr>
        <w:sym w:font="Symbol" w:char="F0B1"/>
      </w:r>
      <w:r w:rsidR="00724CAA" w:rsidRPr="0048642A">
        <w:rPr>
          <w:rFonts w:ascii="Times New Roman" w:hAnsi="Times New Roman"/>
          <w:sz w:val="24"/>
          <w:szCs w:val="24"/>
          <w:lang w:val="en-GB"/>
        </w:rPr>
        <w:t>0.12) log</w:t>
      </w:r>
      <w:r w:rsidR="00724CAA" w:rsidRPr="0048642A">
        <w:rPr>
          <w:rFonts w:ascii="Times New Roman" w:hAnsi="Times New Roman"/>
          <w:sz w:val="24"/>
          <w:szCs w:val="24"/>
          <w:vertAlign w:val="subscript"/>
          <w:lang w:val="en-GB"/>
        </w:rPr>
        <w:t>10</w:t>
      </w:r>
      <w:r w:rsidR="00BE20D8">
        <w:rPr>
          <w:rFonts w:ascii="Times New Roman" w:hAnsi="Times New Roman"/>
          <w:sz w:val="24"/>
          <w:szCs w:val="24"/>
          <w:vertAlign w:val="subscript"/>
          <w:lang w:val="en-GB"/>
        </w:rPr>
        <w:t xml:space="preserve"> </w:t>
      </w:r>
      <w:r w:rsidR="00724CAA" w:rsidRPr="0048642A">
        <w:rPr>
          <w:rFonts w:ascii="Times New Roman" w:hAnsi="Times New Roman"/>
          <w:sz w:val="24"/>
          <w:szCs w:val="24"/>
          <w:lang w:val="en-GB"/>
        </w:rPr>
        <w:t>CFU/olive.</w:t>
      </w:r>
    </w:p>
    <w:p w:rsidR="002B7A2A" w:rsidRPr="0048642A" w:rsidRDefault="002B7A2A" w:rsidP="00B86B68">
      <w:pPr>
        <w:autoSpaceDE w:val="0"/>
        <w:autoSpaceDN w:val="0"/>
        <w:adjustRightInd w:val="0"/>
        <w:spacing w:after="0" w:line="480" w:lineRule="auto"/>
        <w:jc w:val="both"/>
        <w:rPr>
          <w:rFonts w:ascii="Times New Roman" w:hAnsi="Times New Roman"/>
          <w:sz w:val="24"/>
          <w:szCs w:val="24"/>
          <w:lang w:val="en-GB"/>
        </w:rPr>
      </w:pPr>
      <w:proofErr w:type="gramStart"/>
      <w:r w:rsidRPr="0048642A">
        <w:rPr>
          <w:rFonts w:ascii="Times New Roman" w:hAnsi="Times New Roman"/>
          <w:i/>
          <w:sz w:val="24"/>
          <w:szCs w:val="24"/>
          <w:lang w:val="en-GB"/>
        </w:rPr>
        <w:t>Figure 4</w:t>
      </w:r>
      <w:r w:rsidRPr="0048642A">
        <w:rPr>
          <w:rFonts w:ascii="Times New Roman" w:hAnsi="Times New Roman"/>
          <w:sz w:val="24"/>
          <w:szCs w:val="24"/>
          <w:lang w:val="en-GB"/>
        </w:rPr>
        <w:t>.</w:t>
      </w:r>
      <w:proofErr w:type="gramEnd"/>
      <w:r w:rsidRPr="0048642A">
        <w:rPr>
          <w:rFonts w:ascii="Times New Roman" w:hAnsi="Times New Roman"/>
          <w:sz w:val="24"/>
          <w:szCs w:val="24"/>
          <w:lang w:val="en-GB"/>
        </w:rPr>
        <w:t xml:space="preserve"> </w:t>
      </w:r>
      <w:r w:rsidR="007928F0" w:rsidRPr="0048642A">
        <w:rPr>
          <w:rFonts w:ascii="Times New Roman" w:hAnsi="Times New Roman"/>
          <w:sz w:val="24"/>
          <w:szCs w:val="24"/>
          <w:lang w:val="en-GB"/>
        </w:rPr>
        <w:t>Un</w:t>
      </w:r>
      <w:r w:rsidR="009A3E4E" w:rsidRPr="0048642A">
        <w:rPr>
          <w:rFonts w:ascii="Times New Roman" w:hAnsi="Times New Roman"/>
          <w:sz w:val="24"/>
          <w:szCs w:val="24"/>
          <w:lang w:val="en-GB"/>
        </w:rPr>
        <w:t>-</w:t>
      </w:r>
      <w:r w:rsidR="007928F0" w:rsidRPr="0048642A">
        <w:rPr>
          <w:rFonts w:ascii="Times New Roman" w:hAnsi="Times New Roman"/>
          <w:sz w:val="24"/>
          <w:szCs w:val="24"/>
          <w:lang w:val="en-GB"/>
        </w:rPr>
        <w:t>weighted mean</w:t>
      </w:r>
      <w:r w:rsidR="009E04CC" w:rsidRPr="0048642A">
        <w:rPr>
          <w:rFonts w:ascii="Times New Roman" w:hAnsi="Times New Roman"/>
          <w:sz w:val="24"/>
          <w:szCs w:val="24"/>
          <w:lang w:val="en-GB"/>
        </w:rPr>
        <w:t xml:space="preserve"> population va</w:t>
      </w:r>
      <w:r w:rsidR="007928F0" w:rsidRPr="0048642A">
        <w:rPr>
          <w:rFonts w:ascii="Times New Roman" w:hAnsi="Times New Roman"/>
          <w:sz w:val="24"/>
          <w:szCs w:val="24"/>
          <w:lang w:val="en-GB"/>
        </w:rPr>
        <w:t>l</w:t>
      </w:r>
      <w:r w:rsidR="009E04CC" w:rsidRPr="0048642A">
        <w:rPr>
          <w:rFonts w:ascii="Times New Roman" w:hAnsi="Times New Roman"/>
          <w:sz w:val="24"/>
          <w:szCs w:val="24"/>
          <w:lang w:val="en-GB"/>
        </w:rPr>
        <w:t>ues in brine and significant differences obtained by ANOVA</w:t>
      </w:r>
      <w:r w:rsidR="00B97A71" w:rsidRPr="0048642A">
        <w:rPr>
          <w:rFonts w:ascii="Times New Roman" w:hAnsi="Times New Roman"/>
          <w:sz w:val="24"/>
          <w:szCs w:val="24"/>
          <w:lang w:val="en-GB"/>
        </w:rPr>
        <w:t xml:space="preserve">. </w:t>
      </w:r>
      <w:r w:rsidRPr="0048642A">
        <w:rPr>
          <w:rFonts w:ascii="Times New Roman" w:hAnsi="Times New Roman"/>
          <w:sz w:val="24"/>
          <w:szCs w:val="24"/>
          <w:lang w:val="en-GB"/>
        </w:rPr>
        <w:t xml:space="preserve">A) </w:t>
      </w:r>
      <w:proofErr w:type="gramStart"/>
      <w:r w:rsidR="00837EDF" w:rsidRPr="0048642A">
        <w:rPr>
          <w:rFonts w:ascii="Times New Roman" w:hAnsi="Times New Roman"/>
          <w:sz w:val="24"/>
          <w:szCs w:val="24"/>
          <w:lang w:val="en-GB"/>
        </w:rPr>
        <w:t>e</w:t>
      </w:r>
      <w:r w:rsidR="00B97A71" w:rsidRPr="0048642A">
        <w:rPr>
          <w:rFonts w:ascii="Times New Roman" w:hAnsi="Times New Roman"/>
          <w:sz w:val="24"/>
          <w:szCs w:val="24"/>
          <w:lang w:val="en-GB"/>
        </w:rPr>
        <w:t>ffect</w:t>
      </w:r>
      <w:proofErr w:type="gramEnd"/>
      <w:r w:rsidR="00B97A71" w:rsidRPr="0048642A">
        <w:rPr>
          <w:rFonts w:ascii="Times New Roman" w:hAnsi="Times New Roman"/>
          <w:sz w:val="24"/>
          <w:szCs w:val="24"/>
          <w:lang w:val="en-GB"/>
        </w:rPr>
        <w:t xml:space="preserve"> of </w:t>
      </w:r>
      <w:r w:rsidRPr="0048642A">
        <w:rPr>
          <w:rFonts w:ascii="Times New Roman" w:hAnsi="Times New Roman"/>
          <w:sz w:val="24"/>
          <w:szCs w:val="24"/>
          <w:lang w:val="en-GB"/>
        </w:rPr>
        <w:t xml:space="preserve">sampling </w:t>
      </w:r>
      <w:r w:rsidR="009E04CC" w:rsidRPr="0048642A">
        <w:rPr>
          <w:rFonts w:ascii="Times New Roman" w:hAnsi="Times New Roman"/>
          <w:sz w:val="24"/>
          <w:szCs w:val="24"/>
          <w:lang w:val="en-GB"/>
        </w:rPr>
        <w:t>period</w:t>
      </w:r>
      <w:r w:rsidRPr="0048642A">
        <w:rPr>
          <w:rFonts w:ascii="Times New Roman" w:hAnsi="Times New Roman"/>
          <w:sz w:val="24"/>
          <w:szCs w:val="24"/>
          <w:lang w:val="en-GB"/>
        </w:rPr>
        <w:t xml:space="preserve"> on LAB; B) </w:t>
      </w:r>
      <w:r w:rsidR="00837EDF" w:rsidRPr="0048642A">
        <w:rPr>
          <w:rFonts w:ascii="Times New Roman" w:hAnsi="Times New Roman"/>
          <w:sz w:val="24"/>
          <w:szCs w:val="24"/>
          <w:lang w:val="en-GB"/>
        </w:rPr>
        <w:t>e</w:t>
      </w:r>
      <w:r w:rsidR="00B97A71" w:rsidRPr="0048642A">
        <w:rPr>
          <w:rFonts w:ascii="Times New Roman" w:hAnsi="Times New Roman"/>
          <w:sz w:val="24"/>
          <w:szCs w:val="24"/>
          <w:lang w:val="en-GB"/>
        </w:rPr>
        <w:t xml:space="preserve">ffect of </w:t>
      </w:r>
      <w:r w:rsidR="00706235" w:rsidRPr="0048642A">
        <w:rPr>
          <w:rFonts w:ascii="Times New Roman" w:hAnsi="Times New Roman"/>
          <w:sz w:val="24"/>
          <w:szCs w:val="24"/>
          <w:lang w:val="en-GB"/>
        </w:rPr>
        <w:t>i</w:t>
      </w:r>
      <w:r w:rsidRPr="0048642A">
        <w:rPr>
          <w:rFonts w:ascii="Times New Roman" w:hAnsi="Times New Roman"/>
          <w:sz w:val="24"/>
          <w:szCs w:val="24"/>
          <w:lang w:val="en-GB"/>
        </w:rPr>
        <w:t xml:space="preserve">nteraction packaging </w:t>
      </w:r>
      <w:r w:rsidR="009E04CC" w:rsidRPr="0048642A">
        <w:rPr>
          <w:rFonts w:ascii="Times New Roman" w:hAnsi="Times New Roman"/>
          <w:sz w:val="24"/>
          <w:szCs w:val="24"/>
          <w:lang w:val="en-GB"/>
        </w:rPr>
        <w:t>material</w:t>
      </w:r>
      <w:r w:rsidR="005156F4" w:rsidRPr="0048642A">
        <w:rPr>
          <w:rFonts w:ascii="Times New Roman" w:hAnsi="Times New Roman"/>
          <w:sz w:val="24"/>
          <w:szCs w:val="24"/>
          <w:lang w:val="en-GB"/>
        </w:rPr>
        <w:t>*</w:t>
      </w:r>
      <w:r w:rsidRPr="0048642A">
        <w:rPr>
          <w:rFonts w:ascii="Times New Roman" w:hAnsi="Times New Roman"/>
          <w:sz w:val="24"/>
          <w:szCs w:val="24"/>
          <w:lang w:val="en-GB"/>
        </w:rPr>
        <w:t>temperature on yeast</w:t>
      </w:r>
      <w:r w:rsidR="009E04CC" w:rsidRPr="0048642A">
        <w:rPr>
          <w:rFonts w:ascii="Times New Roman" w:hAnsi="Times New Roman"/>
          <w:sz w:val="24"/>
          <w:szCs w:val="24"/>
          <w:lang w:val="en-GB"/>
        </w:rPr>
        <w:t>s</w:t>
      </w:r>
      <w:r w:rsidRPr="0048642A">
        <w:rPr>
          <w:rFonts w:ascii="Times New Roman" w:hAnsi="Times New Roman"/>
          <w:sz w:val="24"/>
          <w:szCs w:val="24"/>
          <w:lang w:val="en-GB"/>
        </w:rPr>
        <w:t xml:space="preserve">; C) interaction packaging </w:t>
      </w:r>
      <w:r w:rsidR="009E04CC" w:rsidRPr="0048642A">
        <w:rPr>
          <w:rFonts w:ascii="Times New Roman" w:hAnsi="Times New Roman"/>
          <w:sz w:val="24"/>
          <w:szCs w:val="24"/>
          <w:lang w:val="en-GB"/>
        </w:rPr>
        <w:t>material</w:t>
      </w:r>
      <w:r w:rsidR="005156F4" w:rsidRPr="0048642A">
        <w:rPr>
          <w:rFonts w:ascii="Times New Roman" w:hAnsi="Times New Roman"/>
          <w:sz w:val="24"/>
          <w:szCs w:val="24"/>
          <w:lang w:val="en-GB"/>
        </w:rPr>
        <w:t>*</w:t>
      </w:r>
      <w:r w:rsidRPr="0048642A">
        <w:rPr>
          <w:rFonts w:ascii="Times New Roman" w:hAnsi="Times New Roman"/>
          <w:sz w:val="24"/>
          <w:szCs w:val="24"/>
          <w:lang w:val="en-GB"/>
        </w:rPr>
        <w:t xml:space="preserve">sampling </w:t>
      </w:r>
      <w:r w:rsidR="009E04CC" w:rsidRPr="0048642A">
        <w:rPr>
          <w:rFonts w:ascii="Times New Roman" w:hAnsi="Times New Roman"/>
          <w:sz w:val="24"/>
          <w:szCs w:val="24"/>
          <w:lang w:val="en-GB"/>
        </w:rPr>
        <w:t>period</w:t>
      </w:r>
      <w:r w:rsidRPr="0048642A">
        <w:rPr>
          <w:rFonts w:ascii="Times New Roman" w:hAnsi="Times New Roman"/>
          <w:sz w:val="24"/>
          <w:szCs w:val="24"/>
          <w:lang w:val="en-GB"/>
        </w:rPr>
        <w:t xml:space="preserve"> on LAB; D) interaction packaging </w:t>
      </w:r>
      <w:r w:rsidR="009E04CC" w:rsidRPr="0048642A">
        <w:rPr>
          <w:rFonts w:ascii="Times New Roman" w:hAnsi="Times New Roman"/>
          <w:sz w:val="24"/>
          <w:szCs w:val="24"/>
          <w:lang w:val="en-GB"/>
        </w:rPr>
        <w:t>material</w:t>
      </w:r>
      <w:r w:rsidR="005156F4" w:rsidRPr="0048642A">
        <w:rPr>
          <w:rFonts w:ascii="Times New Roman" w:hAnsi="Times New Roman"/>
          <w:sz w:val="24"/>
          <w:szCs w:val="24"/>
          <w:lang w:val="en-GB"/>
        </w:rPr>
        <w:t>*</w:t>
      </w:r>
      <w:r w:rsidRPr="0048642A">
        <w:rPr>
          <w:rFonts w:ascii="Times New Roman" w:hAnsi="Times New Roman"/>
          <w:sz w:val="24"/>
          <w:szCs w:val="24"/>
          <w:lang w:val="en-GB"/>
        </w:rPr>
        <w:t xml:space="preserve">sampling </w:t>
      </w:r>
      <w:r w:rsidR="009E04CC" w:rsidRPr="0048642A">
        <w:rPr>
          <w:rFonts w:ascii="Times New Roman" w:hAnsi="Times New Roman"/>
          <w:sz w:val="24"/>
          <w:szCs w:val="24"/>
          <w:lang w:val="en-GB"/>
        </w:rPr>
        <w:t>period</w:t>
      </w:r>
      <w:r w:rsidRPr="0048642A">
        <w:rPr>
          <w:rFonts w:ascii="Times New Roman" w:hAnsi="Times New Roman"/>
          <w:sz w:val="24"/>
          <w:szCs w:val="24"/>
          <w:lang w:val="en-GB"/>
        </w:rPr>
        <w:t xml:space="preserve"> on yeast</w:t>
      </w:r>
      <w:r w:rsidR="009E04CC" w:rsidRPr="0048642A">
        <w:rPr>
          <w:rFonts w:ascii="Times New Roman" w:hAnsi="Times New Roman"/>
          <w:sz w:val="24"/>
          <w:szCs w:val="24"/>
          <w:lang w:val="en-GB"/>
        </w:rPr>
        <w:t>s</w:t>
      </w:r>
      <w:r w:rsidRPr="0048642A">
        <w:rPr>
          <w:rFonts w:ascii="Times New Roman" w:hAnsi="Times New Roman"/>
          <w:sz w:val="24"/>
          <w:szCs w:val="24"/>
          <w:lang w:val="en-GB"/>
        </w:rPr>
        <w:t xml:space="preserve">. </w:t>
      </w:r>
      <w:r w:rsidR="00FC28E5">
        <w:rPr>
          <w:rFonts w:ascii="Times New Roman" w:hAnsi="Times New Roman"/>
          <w:noProof/>
          <w:sz w:val="24"/>
          <w:szCs w:val="24"/>
          <w:lang w:eastAsia="es-ES"/>
        </w:rPr>
        <w:drawing>
          <wp:inline distT="0" distB="0" distL="0" distR="0" wp14:anchorId="3CBB536E" wp14:editId="797C6E69">
            <wp:extent cx="3031672" cy="2263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1672" cy="226315"/>
                    </a:xfrm>
                    <a:prstGeom prst="rect">
                      <a:avLst/>
                    </a:prstGeom>
                    <a:noFill/>
                    <a:ln>
                      <a:noFill/>
                    </a:ln>
                  </pic:spPr>
                </pic:pic>
              </a:graphicData>
            </a:graphic>
          </wp:inline>
        </w:drawing>
      </w:r>
      <w:r w:rsidR="00512A6F" w:rsidRPr="0048642A">
        <w:rPr>
          <w:rFonts w:ascii="Times New Roman" w:eastAsiaTheme="minorHAnsi" w:hAnsi="Times New Roman"/>
          <w:color w:val="000000"/>
          <w:kern w:val="1"/>
          <w:sz w:val="24"/>
          <w:szCs w:val="24"/>
          <w:lang w:val="en-GB"/>
        </w:rPr>
        <w:t xml:space="preserve">. </w:t>
      </w:r>
      <w:r w:rsidRPr="0048642A">
        <w:rPr>
          <w:rFonts w:ascii="Times New Roman" w:hAnsi="Times New Roman"/>
          <w:sz w:val="24"/>
          <w:szCs w:val="24"/>
          <w:lang w:val="en-GB"/>
        </w:rPr>
        <w:t>Vertical bars denote 0.95 confidence interval</w:t>
      </w:r>
      <w:r w:rsidR="004E4B07" w:rsidRPr="0048642A">
        <w:rPr>
          <w:rFonts w:ascii="Times New Roman" w:hAnsi="Times New Roman"/>
          <w:sz w:val="24"/>
          <w:szCs w:val="24"/>
          <w:lang w:val="en-GB"/>
        </w:rPr>
        <w:t>s</w:t>
      </w:r>
      <w:r w:rsidRPr="0048642A">
        <w:rPr>
          <w:rFonts w:ascii="Times New Roman" w:hAnsi="Times New Roman"/>
          <w:sz w:val="24"/>
          <w:szCs w:val="24"/>
          <w:lang w:val="en-GB"/>
        </w:rPr>
        <w:t xml:space="preserve"> </w:t>
      </w:r>
      <w:r w:rsidR="009E04CC" w:rsidRPr="0048642A">
        <w:rPr>
          <w:rFonts w:ascii="Times New Roman" w:hAnsi="Times New Roman"/>
          <w:sz w:val="24"/>
          <w:szCs w:val="24"/>
          <w:lang w:val="en-GB"/>
        </w:rPr>
        <w:t>for</w:t>
      </w:r>
      <w:r w:rsidRPr="0048642A">
        <w:rPr>
          <w:rFonts w:ascii="Times New Roman" w:hAnsi="Times New Roman"/>
          <w:sz w:val="24"/>
          <w:szCs w:val="24"/>
          <w:lang w:val="en-GB"/>
        </w:rPr>
        <w:t xml:space="preserve"> un-weighted means. </w:t>
      </w:r>
      <w:r w:rsidR="0086582A" w:rsidRPr="0048642A">
        <w:rPr>
          <w:rFonts w:ascii="Times New Roman" w:hAnsi="Times New Roman"/>
          <w:sz w:val="24"/>
          <w:szCs w:val="24"/>
          <w:lang w:val="en-GB"/>
        </w:rPr>
        <w:t>Bar</w:t>
      </w:r>
      <w:r w:rsidR="00BE20D8">
        <w:rPr>
          <w:rFonts w:ascii="Times New Roman" w:hAnsi="Times New Roman"/>
          <w:sz w:val="24"/>
          <w:szCs w:val="24"/>
          <w:lang w:val="en-GB"/>
        </w:rPr>
        <w:t>s</w:t>
      </w:r>
      <w:r w:rsidRPr="0048642A">
        <w:rPr>
          <w:rFonts w:ascii="Times New Roman" w:hAnsi="Times New Roman"/>
          <w:sz w:val="24"/>
          <w:szCs w:val="24"/>
          <w:lang w:val="en-GB"/>
        </w:rPr>
        <w:t xml:space="preserve"> with different letters are significantly different at p</w:t>
      </w:r>
      <w:r w:rsidRPr="0048642A">
        <w:rPr>
          <w:rFonts w:ascii="Times New Roman" w:hAnsi="Times New Roman"/>
          <w:sz w:val="24"/>
          <w:szCs w:val="24"/>
          <w:lang w:val="en-GB"/>
        </w:rPr>
        <w:sym w:font="Mathematica1" w:char="F0A3"/>
      </w:r>
      <w:r w:rsidRPr="0048642A">
        <w:rPr>
          <w:rFonts w:ascii="Times New Roman" w:hAnsi="Times New Roman"/>
          <w:sz w:val="24"/>
          <w:szCs w:val="24"/>
          <w:lang w:val="en-GB"/>
        </w:rPr>
        <w:t>0.05, according to the LSD test.</w:t>
      </w:r>
      <w:r w:rsidR="00724CAA" w:rsidRPr="0048642A">
        <w:rPr>
          <w:rFonts w:ascii="Times New Roman" w:hAnsi="Times New Roman"/>
          <w:sz w:val="24"/>
          <w:szCs w:val="24"/>
          <w:lang w:val="en-GB"/>
        </w:rPr>
        <w:t xml:space="preserve"> Average (</w:t>
      </w:r>
      <w:r w:rsidR="00724CAA" w:rsidRPr="0048642A">
        <w:rPr>
          <w:rFonts w:ascii="Times New Roman" w:hAnsi="Times New Roman"/>
          <w:sz w:val="24"/>
          <w:szCs w:val="24"/>
          <w:lang w:val="en-GB"/>
        </w:rPr>
        <w:sym w:font="Symbol" w:char="F0B1"/>
      </w:r>
      <w:r w:rsidR="00724CAA" w:rsidRPr="0048642A">
        <w:rPr>
          <w:rFonts w:ascii="Times New Roman" w:hAnsi="Times New Roman"/>
          <w:sz w:val="24"/>
          <w:szCs w:val="24"/>
          <w:lang w:val="en-GB"/>
        </w:rPr>
        <w:t>SE) initial counts: LAB, 7.06</w:t>
      </w:r>
      <w:r w:rsidR="00837EDF" w:rsidRPr="0048642A">
        <w:rPr>
          <w:rFonts w:ascii="Times New Roman" w:hAnsi="Times New Roman"/>
          <w:sz w:val="24"/>
          <w:szCs w:val="24"/>
          <w:lang w:val="en-GB"/>
        </w:rPr>
        <w:t xml:space="preserve"> </w:t>
      </w:r>
      <w:r w:rsidR="00724CAA" w:rsidRPr="0048642A">
        <w:rPr>
          <w:rFonts w:ascii="Times New Roman" w:hAnsi="Times New Roman"/>
          <w:sz w:val="24"/>
          <w:szCs w:val="24"/>
          <w:lang w:val="en-GB"/>
        </w:rPr>
        <w:t>(</w:t>
      </w:r>
      <w:r w:rsidR="00724CAA" w:rsidRPr="0048642A">
        <w:rPr>
          <w:rFonts w:ascii="Times New Roman" w:hAnsi="Times New Roman"/>
          <w:sz w:val="24"/>
          <w:szCs w:val="24"/>
          <w:lang w:val="en-GB"/>
        </w:rPr>
        <w:sym w:font="Symbol" w:char="F0B1"/>
      </w:r>
      <w:r w:rsidR="00724CAA" w:rsidRPr="0048642A">
        <w:rPr>
          <w:rFonts w:ascii="Times New Roman" w:hAnsi="Times New Roman"/>
          <w:sz w:val="24"/>
          <w:szCs w:val="24"/>
          <w:lang w:val="en-GB"/>
        </w:rPr>
        <w:t>0.09)</w:t>
      </w:r>
      <w:r w:rsidR="005156F4" w:rsidRPr="0048642A">
        <w:rPr>
          <w:rFonts w:ascii="Times New Roman" w:hAnsi="Times New Roman"/>
          <w:sz w:val="24"/>
          <w:szCs w:val="24"/>
          <w:lang w:val="en-GB"/>
        </w:rPr>
        <w:t xml:space="preserve"> </w:t>
      </w:r>
      <w:r w:rsidR="00724CAA" w:rsidRPr="0048642A">
        <w:rPr>
          <w:rFonts w:ascii="Times New Roman" w:hAnsi="Times New Roman"/>
          <w:sz w:val="24"/>
          <w:szCs w:val="24"/>
          <w:lang w:val="en-GB"/>
        </w:rPr>
        <w:t>log</w:t>
      </w:r>
      <w:r w:rsidR="00724CAA" w:rsidRPr="0048642A">
        <w:rPr>
          <w:rFonts w:ascii="Times New Roman" w:hAnsi="Times New Roman"/>
          <w:sz w:val="24"/>
          <w:szCs w:val="24"/>
          <w:vertAlign w:val="subscript"/>
          <w:lang w:val="en-GB"/>
        </w:rPr>
        <w:t>10</w:t>
      </w:r>
      <w:r w:rsidR="001C42DF">
        <w:rPr>
          <w:rFonts w:ascii="Times New Roman" w:hAnsi="Times New Roman"/>
          <w:sz w:val="24"/>
          <w:szCs w:val="24"/>
          <w:vertAlign w:val="subscript"/>
          <w:lang w:val="en-GB"/>
        </w:rPr>
        <w:t xml:space="preserve"> </w:t>
      </w:r>
      <w:r w:rsidR="00724CAA" w:rsidRPr="0048642A">
        <w:rPr>
          <w:rFonts w:ascii="Times New Roman" w:hAnsi="Times New Roman"/>
          <w:sz w:val="24"/>
          <w:szCs w:val="24"/>
          <w:lang w:val="en-GB"/>
        </w:rPr>
        <w:t>CFU/olive; yeasts, 6.51</w:t>
      </w:r>
      <w:r w:rsidR="00837EDF" w:rsidRPr="0048642A">
        <w:rPr>
          <w:rFonts w:ascii="Times New Roman" w:hAnsi="Times New Roman"/>
          <w:sz w:val="24"/>
          <w:szCs w:val="24"/>
          <w:lang w:val="en-GB"/>
        </w:rPr>
        <w:t xml:space="preserve"> </w:t>
      </w:r>
      <w:r w:rsidR="00724CAA" w:rsidRPr="0048642A">
        <w:rPr>
          <w:rFonts w:ascii="Times New Roman" w:hAnsi="Times New Roman"/>
          <w:sz w:val="24"/>
          <w:szCs w:val="24"/>
          <w:lang w:val="en-GB"/>
        </w:rPr>
        <w:t>(</w:t>
      </w:r>
      <w:r w:rsidR="00724CAA" w:rsidRPr="0048642A">
        <w:rPr>
          <w:rFonts w:ascii="Times New Roman" w:hAnsi="Times New Roman"/>
          <w:sz w:val="24"/>
          <w:szCs w:val="24"/>
          <w:lang w:val="en-GB"/>
        </w:rPr>
        <w:sym w:font="Symbol" w:char="F0B1"/>
      </w:r>
      <w:r w:rsidR="00724CAA" w:rsidRPr="0048642A">
        <w:rPr>
          <w:rFonts w:ascii="Times New Roman" w:hAnsi="Times New Roman"/>
          <w:sz w:val="24"/>
          <w:szCs w:val="24"/>
          <w:lang w:val="en-GB"/>
        </w:rPr>
        <w:t>0.12) log</w:t>
      </w:r>
      <w:r w:rsidR="00724CAA" w:rsidRPr="0048642A">
        <w:rPr>
          <w:rFonts w:ascii="Times New Roman" w:hAnsi="Times New Roman"/>
          <w:sz w:val="24"/>
          <w:szCs w:val="24"/>
          <w:vertAlign w:val="subscript"/>
          <w:lang w:val="en-GB"/>
        </w:rPr>
        <w:t>10</w:t>
      </w:r>
      <w:r w:rsidR="00BE20D8">
        <w:rPr>
          <w:rFonts w:ascii="Times New Roman" w:hAnsi="Times New Roman"/>
          <w:sz w:val="24"/>
          <w:szCs w:val="24"/>
          <w:vertAlign w:val="subscript"/>
          <w:lang w:val="en-GB"/>
        </w:rPr>
        <w:t xml:space="preserve"> </w:t>
      </w:r>
      <w:r w:rsidR="00724CAA" w:rsidRPr="0048642A">
        <w:rPr>
          <w:rFonts w:ascii="Times New Roman" w:hAnsi="Times New Roman"/>
          <w:sz w:val="24"/>
          <w:szCs w:val="24"/>
          <w:lang w:val="en-GB"/>
        </w:rPr>
        <w:t>CFU/olive.</w:t>
      </w:r>
    </w:p>
    <w:p w:rsidR="00C13DF7" w:rsidRPr="0048642A" w:rsidRDefault="00E127ED" w:rsidP="00C13DF7">
      <w:pPr>
        <w:spacing w:line="480" w:lineRule="auto"/>
        <w:jc w:val="both"/>
        <w:rPr>
          <w:rFonts w:ascii="Times New Roman" w:hAnsi="Times New Roman"/>
          <w:sz w:val="24"/>
          <w:szCs w:val="24"/>
          <w:lang w:val="en-GB"/>
        </w:rPr>
      </w:pPr>
      <w:proofErr w:type="gramStart"/>
      <w:r w:rsidRPr="0048642A">
        <w:rPr>
          <w:rFonts w:ascii="Times New Roman" w:hAnsi="Times New Roman"/>
          <w:i/>
          <w:sz w:val="24"/>
          <w:szCs w:val="24"/>
          <w:lang w:val="en-GB"/>
        </w:rPr>
        <w:t xml:space="preserve">Figure </w:t>
      </w:r>
      <w:r w:rsidR="002B7A2A" w:rsidRPr="0048642A">
        <w:rPr>
          <w:rFonts w:ascii="Times New Roman" w:hAnsi="Times New Roman"/>
          <w:i/>
          <w:sz w:val="24"/>
          <w:szCs w:val="24"/>
          <w:lang w:val="en-GB"/>
        </w:rPr>
        <w:t>5</w:t>
      </w:r>
      <w:r w:rsidRPr="0048642A">
        <w:rPr>
          <w:rFonts w:ascii="Times New Roman" w:hAnsi="Times New Roman"/>
          <w:sz w:val="24"/>
          <w:szCs w:val="24"/>
          <w:lang w:val="en-GB"/>
        </w:rPr>
        <w:t>.</w:t>
      </w:r>
      <w:proofErr w:type="gramEnd"/>
      <w:r w:rsidRPr="0048642A">
        <w:rPr>
          <w:rFonts w:ascii="Times New Roman" w:hAnsi="Times New Roman"/>
          <w:sz w:val="24"/>
          <w:szCs w:val="24"/>
          <w:lang w:val="en-GB"/>
        </w:rPr>
        <w:t xml:space="preserve"> Changes </w:t>
      </w:r>
      <w:r w:rsidR="007928F0" w:rsidRPr="0048642A">
        <w:rPr>
          <w:rFonts w:ascii="Times New Roman" w:hAnsi="Times New Roman"/>
          <w:sz w:val="24"/>
          <w:szCs w:val="24"/>
          <w:lang w:val="en-GB"/>
        </w:rPr>
        <w:t>(un</w:t>
      </w:r>
      <w:r w:rsidR="009A3E4E" w:rsidRPr="0048642A">
        <w:rPr>
          <w:rFonts w:ascii="Times New Roman" w:hAnsi="Times New Roman"/>
          <w:sz w:val="24"/>
          <w:szCs w:val="24"/>
          <w:lang w:val="en-GB"/>
        </w:rPr>
        <w:t>-</w:t>
      </w:r>
      <w:r w:rsidR="007928F0" w:rsidRPr="0048642A">
        <w:rPr>
          <w:rFonts w:ascii="Times New Roman" w:hAnsi="Times New Roman"/>
          <w:sz w:val="24"/>
          <w:szCs w:val="24"/>
          <w:lang w:val="en-GB"/>
        </w:rPr>
        <w:t xml:space="preserve">weighted means) </w:t>
      </w:r>
      <w:r w:rsidR="009E04CC" w:rsidRPr="0048642A">
        <w:rPr>
          <w:rFonts w:ascii="Times New Roman" w:hAnsi="Times New Roman"/>
          <w:sz w:val="24"/>
          <w:szCs w:val="24"/>
          <w:lang w:val="en-GB"/>
        </w:rPr>
        <w:t xml:space="preserve">in brine </w:t>
      </w:r>
      <w:r w:rsidRPr="0048642A">
        <w:rPr>
          <w:rFonts w:ascii="Times New Roman" w:hAnsi="Times New Roman"/>
          <w:sz w:val="24"/>
          <w:szCs w:val="24"/>
          <w:lang w:val="en-GB"/>
        </w:rPr>
        <w:t xml:space="preserve">during the storage of </w:t>
      </w:r>
      <w:r w:rsidR="009E04CC" w:rsidRPr="0048642A">
        <w:rPr>
          <w:rFonts w:ascii="Times New Roman" w:hAnsi="Times New Roman"/>
          <w:sz w:val="24"/>
          <w:szCs w:val="24"/>
          <w:lang w:val="en-GB"/>
        </w:rPr>
        <w:t xml:space="preserve">the </w:t>
      </w:r>
      <w:r w:rsidRPr="0048642A">
        <w:rPr>
          <w:rFonts w:ascii="Times New Roman" w:hAnsi="Times New Roman"/>
          <w:sz w:val="24"/>
          <w:szCs w:val="24"/>
          <w:lang w:val="en-GB"/>
        </w:rPr>
        <w:t>potential functional olives</w:t>
      </w:r>
      <w:r w:rsidR="005156F4" w:rsidRPr="0048642A">
        <w:rPr>
          <w:rFonts w:ascii="Times New Roman" w:hAnsi="Times New Roman"/>
          <w:sz w:val="24"/>
          <w:szCs w:val="24"/>
          <w:lang w:val="en-GB"/>
        </w:rPr>
        <w:t>:</w:t>
      </w:r>
      <w:r w:rsidR="009E04CC" w:rsidRPr="0048642A">
        <w:rPr>
          <w:rFonts w:ascii="Times New Roman" w:hAnsi="Times New Roman"/>
          <w:sz w:val="24"/>
          <w:szCs w:val="24"/>
          <w:lang w:val="en-GB"/>
        </w:rPr>
        <w:t xml:space="preserve"> A) </w:t>
      </w:r>
      <w:r w:rsidR="00837EDF" w:rsidRPr="0048642A">
        <w:rPr>
          <w:rFonts w:ascii="Times New Roman" w:hAnsi="Times New Roman"/>
          <w:sz w:val="24"/>
          <w:szCs w:val="24"/>
          <w:lang w:val="en-GB"/>
        </w:rPr>
        <w:t>e</w:t>
      </w:r>
      <w:r w:rsidR="004C2272" w:rsidRPr="0048642A">
        <w:rPr>
          <w:rFonts w:ascii="Times New Roman" w:hAnsi="Times New Roman"/>
          <w:sz w:val="24"/>
          <w:szCs w:val="24"/>
          <w:lang w:val="en-GB"/>
        </w:rPr>
        <w:t xml:space="preserve">ffect of the </w:t>
      </w:r>
      <w:r w:rsidR="009E04CC" w:rsidRPr="0048642A">
        <w:rPr>
          <w:rFonts w:ascii="Times New Roman" w:hAnsi="Times New Roman"/>
          <w:sz w:val="24"/>
          <w:szCs w:val="24"/>
          <w:lang w:val="en-GB"/>
        </w:rPr>
        <w:t xml:space="preserve">interaction </w:t>
      </w:r>
      <w:r w:rsidR="00C13DF7" w:rsidRPr="0048642A">
        <w:rPr>
          <w:rFonts w:ascii="Times New Roman" w:hAnsi="Times New Roman"/>
          <w:sz w:val="24"/>
          <w:szCs w:val="24"/>
          <w:lang w:val="en-GB"/>
        </w:rPr>
        <w:t>temperature</w:t>
      </w:r>
      <w:r w:rsidR="005156F4" w:rsidRPr="0048642A">
        <w:rPr>
          <w:rFonts w:ascii="Times New Roman" w:hAnsi="Times New Roman"/>
          <w:sz w:val="24"/>
          <w:szCs w:val="24"/>
          <w:lang w:val="en-GB"/>
        </w:rPr>
        <w:t>*</w:t>
      </w:r>
      <w:r w:rsidR="00C13DF7" w:rsidRPr="0048642A">
        <w:rPr>
          <w:rFonts w:ascii="Times New Roman" w:hAnsi="Times New Roman"/>
          <w:sz w:val="24"/>
          <w:szCs w:val="24"/>
          <w:lang w:val="en-GB"/>
        </w:rPr>
        <w:t>sampling period o</w:t>
      </w:r>
      <w:r w:rsidR="00B97A71" w:rsidRPr="0048642A">
        <w:rPr>
          <w:rFonts w:ascii="Times New Roman" w:hAnsi="Times New Roman"/>
          <w:sz w:val="24"/>
          <w:szCs w:val="24"/>
          <w:lang w:val="en-GB"/>
        </w:rPr>
        <w:t>n</w:t>
      </w:r>
      <w:r w:rsidR="00C13DF7" w:rsidRPr="0048642A">
        <w:rPr>
          <w:rFonts w:ascii="Times New Roman" w:hAnsi="Times New Roman"/>
          <w:sz w:val="24"/>
          <w:szCs w:val="24"/>
          <w:lang w:val="en-GB"/>
        </w:rPr>
        <w:t xml:space="preserve"> pH in olives packaged in </w:t>
      </w:r>
      <w:r w:rsidR="00C42105">
        <w:rPr>
          <w:rFonts w:ascii="Times New Roman" w:hAnsi="Times New Roman"/>
          <w:sz w:val="24"/>
          <w:szCs w:val="24"/>
          <w:lang w:val="en-GB"/>
        </w:rPr>
        <w:t xml:space="preserve">glass </w:t>
      </w:r>
      <w:r w:rsidR="00C13DF7" w:rsidRPr="0048642A">
        <w:rPr>
          <w:rFonts w:ascii="Times New Roman" w:hAnsi="Times New Roman"/>
          <w:sz w:val="24"/>
          <w:szCs w:val="24"/>
          <w:lang w:val="en-GB"/>
        </w:rPr>
        <w:t>jar</w:t>
      </w:r>
      <w:r w:rsidR="00E03551">
        <w:rPr>
          <w:rFonts w:ascii="Times New Roman" w:hAnsi="Times New Roman"/>
          <w:sz w:val="24"/>
          <w:szCs w:val="24"/>
          <w:lang w:val="en-GB"/>
        </w:rPr>
        <w:t xml:space="preserve"> with brine</w:t>
      </w:r>
      <w:r w:rsidR="00C13DF7" w:rsidRPr="0048642A">
        <w:rPr>
          <w:rFonts w:ascii="Times New Roman" w:hAnsi="Times New Roman"/>
          <w:sz w:val="24"/>
          <w:szCs w:val="24"/>
          <w:lang w:val="en-GB"/>
        </w:rPr>
        <w:t xml:space="preserve">; B) </w:t>
      </w:r>
      <w:r w:rsidR="00837EDF" w:rsidRPr="0048642A">
        <w:rPr>
          <w:rFonts w:ascii="Times New Roman" w:hAnsi="Times New Roman"/>
          <w:sz w:val="24"/>
          <w:szCs w:val="24"/>
          <w:lang w:val="en-GB"/>
        </w:rPr>
        <w:t>e</w:t>
      </w:r>
      <w:r w:rsidR="004C2272" w:rsidRPr="0048642A">
        <w:rPr>
          <w:rFonts w:ascii="Times New Roman" w:hAnsi="Times New Roman"/>
          <w:sz w:val="24"/>
          <w:szCs w:val="24"/>
          <w:lang w:val="en-GB"/>
        </w:rPr>
        <w:t xml:space="preserve">ffect of the </w:t>
      </w:r>
      <w:r w:rsidR="00C13DF7" w:rsidRPr="0048642A">
        <w:rPr>
          <w:rFonts w:ascii="Times New Roman" w:hAnsi="Times New Roman"/>
          <w:sz w:val="24"/>
          <w:szCs w:val="24"/>
          <w:lang w:val="en-GB"/>
        </w:rPr>
        <w:t>interaction temperature</w:t>
      </w:r>
      <w:r w:rsidR="005156F4" w:rsidRPr="0048642A">
        <w:rPr>
          <w:rFonts w:ascii="Times New Roman" w:hAnsi="Times New Roman"/>
          <w:sz w:val="24"/>
          <w:szCs w:val="24"/>
          <w:lang w:val="en-GB"/>
        </w:rPr>
        <w:t>*</w:t>
      </w:r>
      <w:r w:rsidR="00C13DF7" w:rsidRPr="0048642A">
        <w:rPr>
          <w:rFonts w:ascii="Times New Roman" w:hAnsi="Times New Roman"/>
          <w:sz w:val="24"/>
          <w:szCs w:val="24"/>
          <w:lang w:val="en-GB"/>
        </w:rPr>
        <w:t xml:space="preserve">sampling period on pH in brines packaged in plastic pouches; C) </w:t>
      </w:r>
      <w:r w:rsidR="00837EDF" w:rsidRPr="0048642A">
        <w:rPr>
          <w:rFonts w:ascii="Times New Roman" w:hAnsi="Times New Roman"/>
          <w:sz w:val="24"/>
          <w:szCs w:val="24"/>
          <w:lang w:val="en-GB"/>
        </w:rPr>
        <w:t>e</w:t>
      </w:r>
      <w:r w:rsidR="004C2272" w:rsidRPr="0048642A">
        <w:rPr>
          <w:rFonts w:ascii="Times New Roman" w:hAnsi="Times New Roman"/>
          <w:sz w:val="24"/>
          <w:szCs w:val="24"/>
          <w:lang w:val="en-GB"/>
        </w:rPr>
        <w:t xml:space="preserve">ffect of the </w:t>
      </w:r>
      <w:r w:rsidR="00C13DF7" w:rsidRPr="0048642A">
        <w:rPr>
          <w:rFonts w:ascii="Times New Roman" w:hAnsi="Times New Roman"/>
          <w:sz w:val="24"/>
          <w:szCs w:val="24"/>
          <w:lang w:val="en-GB"/>
        </w:rPr>
        <w:t>interaction temperature</w:t>
      </w:r>
      <w:r w:rsidR="005156F4" w:rsidRPr="0048642A">
        <w:rPr>
          <w:rFonts w:ascii="Times New Roman" w:hAnsi="Times New Roman"/>
          <w:sz w:val="24"/>
          <w:szCs w:val="24"/>
          <w:lang w:val="en-GB"/>
        </w:rPr>
        <w:t>*</w:t>
      </w:r>
      <w:r w:rsidR="00C13DF7" w:rsidRPr="0048642A">
        <w:rPr>
          <w:rFonts w:ascii="Times New Roman" w:hAnsi="Times New Roman"/>
          <w:sz w:val="24"/>
          <w:szCs w:val="24"/>
          <w:lang w:val="en-GB"/>
        </w:rPr>
        <w:t xml:space="preserve">sampling period on combined acidity in olives packaged in </w:t>
      </w:r>
      <w:r w:rsidR="00C42105">
        <w:rPr>
          <w:rFonts w:ascii="Times New Roman" w:hAnsi="Times New Roman"/>
          <w:sz w:val="24"/>
          <w:szCs w:val="24"/>
          <w:lang w:val="en-GB"/>
        </w:rPr>
        <w:t xml:space="preserve">glass </w:t>
      </w:r>
      <w:r w:rsidR="00C13DF7" w:rsidRPr="0048642A">
        <w:rPr>
          <w:rFonts w:ascii="Times New Roman" w:hAnsi="Times New Roman"/>
          <w:sz w:val="24"/>
          <w:szCs w:val="24"/>
          <w:lang w:val="en-GB"/>
        </w:rPr>
        <w:t>jar</w:t>
      </w:r>
      <w:r w:rsidR="00E03551">
        <w:rPr>
          <w:rFonts w:ascii="Times New Roman" w:hAnsi="Times New Roman"/>
          <w:sz w:val="24"/>
          <w:szCs w:val="24"/>
          <w:lang w:val="en-GB"/>
        </w:rPr>
        <w:t xml:space="preserve"> with brine</w:t>
      </w:r>
      <w:r w:rsidR="00C13DF7" w:rsidRPr="0048642A">
        <w:rPr>
          <w:rFonts w:ascii="Times New Roman" w:hAnsi="Times New Roman"/>
          <w:sz w:val="24"/>
          <w:szCs w:val="24"/>
          <w:lang w:val="en-GB"/>
        </w:rPr>
        <w:t xml:space="preserve">; D) </w:t>
      </w:r>
      <w:r w:rsidR="00837EDF" w:rsidRPr="0048642A">
        <w:rPr>
          <w:rFonts w:ascii="Times New Roman" w:hAnsi="Times New Roman"/>
          <w:sz w:val="24"/>
          <w:szCs w:val="24"/>
          <w:lang w:val="en-GB"/>
        </w:rPr>
        <w:t>e</w:t>
      </w:r>
      <w:r w:rsidR="004C2272" w:rsidRPr="0048642A">
        <w:rPr>
          <w:rFonts w:ascii="Times New Roman" w:hAnsi="Times New Roman"/>
          <w:sz w:val="24"/>
          <w:szCs w:val="24"/>
          <w:lang w:val="en-GB"/>
        </w:rPr>
        <w:t xml:space="preserve">ffect of the </w:t>
      </w:r>
      <w:r w:rsidR="00C13DF7" w:rsidRPr="0048642A">
        <w:rPr>
          <w:rFonts w:ascii="Times New Roman" w:hAnsi="Times New Roman"/>
          <w:sz w:val="24"/>
          <w:szCs w:val="24"/>
          <w:lang w:val="en-GB"/>
        </w:rPr>
        <w:t>interaction temperature</w:t>
      </w:r>
      <w:r w:rsidR="005156F4" w:rsidRPr="0048642A">
        <w:rPr>
          <w:rFonts w:ascii="Times New Roman" w:hAnsi="Times New Roman"/>
          <w:sz w:val="24"/>
          <w:szCs w:val="24"/>
          <w:lang w:val="en-GB"/>
        </w:rPr>
        <w:t>*</w:t>
      </w:r>
      <w:r w:rsidR="00C13DF7" w:rsidRPr="0048642A">
        <w:rPr>
          <w:rFonts w:ascii="Times New Roman" w:hAnsi="Times New Roman"/>
          <w:sz w:val="24"/>
          <w:szCs w:val="24"/>
          <w:lang w:val="en-GB"/>
        </w:rPr>
        <w:t>sampling period on combined acidity in olives packaged in plastic pouches</w:t>
      </w:r>
      <w:r w:rsidR="001F2B9E">
        <w:rPr>
          <w:rFonts w:ascii="Times New Roman" w:hAnsi="Times New Roman"/>
          <w:sz w:val="24"/>
          <w:szCs w:val="24"/>
          <w:lang w:val="en-GB"/>
        </w:rPr>
        <w:t xml:space="preserve"> with brine</w:t>
      </w:r>
      <w:r w:rsidRPr="0048642A">
        <w:rPr>
          <w:rFonts w:ascii="Times New Roman" w:hAnsi="Times New Roman"/>
          <w:sz w:val="24"/>
          <w:szCs w:val="24"/>
          <w:lang w:val="en-GB"/>
        </w:rPr>
        <w:t>.</w:t>
      </w:r>
      <w:r w:rsidR="00B86B68" w:rsidRPr="0048642A">
        <w:rPr>
          <w:rFonts w:ascii="Times New Roman" w:hAnsi="Times New Roman"/>
          <w:sz w:val="24"/>
          <w:szCs w:val="24"/>
          <w:lang w:val="en-GB"/>
        </w:rPr>
        <w:t xml:space="preserve"> Legends of temperature</w:t>
      </w:r>
      <w:proofErr w:type="gramStart"/>
      <w:r w:rsidR="006307DA" w:rsidRPr="0048642A">
        <w:rPr>
          <w:rFonts w:ascii="Times New Roman" w:hAnsi="Times New Roman"/>
          <w:sz w:val="24"/>
          <w:szCs w:val="24"/>
          <w:lang w:val="en-GB"/>
        </w:rPr>
        <w:t xml:space="preserve">: </w:t>
      </w:r>
      <w:proofErr w:type="gramEnd"/>
      <w:r w:rsidR="006307DA" w:rsidRPr="0048642A">
        <w:rPr>
          <w:rFonts w:ascii="Times New Roman" w:hAnsi="Times New Roman"/>
          <w:noProof/>
          <w:sz w:val="24"/>
          <w:szCs w:val="24"/>
          <w:lang w:eastAsia="es-ES"/>
        </w:rPr>
        <w:drawing>
          <wp:inline distT="0" distB="0" distL="0" distR="0">
            <wp:extent cx="1840523" cy="170275"/>
            <wp:effectExtent l="0" t="0" r="0" b="0"/>
            <wp:docPr id="12" name="Imagen 12" descr="C:\Users\Usuario\Desktop\Figur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Desktop\Figure 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1738" cy="170387"/>
                    </a:xfrm>
                    <a:prstGeom prst="rect">
                      <a:avLst/>
                    </a:prstGeom>
                    <a:noFill/>
                    <a:ln>
                      <a:noFill/>
                    </a:ln>
                  </pic:spPr>
                </pic:pic>
              </a:graphicData>
            </a:graphic>
          </wp:inline>
        </w:drawing>
      </w:r>
      <w:r w:rsidR="00B86B68" w:rsidRPr="0048642A">
        <w:rPr>
          <w:rFonts w:ascii="Times New Roman" w:eastAsiaTheme="minorHAnsi" w:hAnsi="Times New Roman"/>
          <w:color w:val="000000"/>
          <w:kern w:val="1"/>
          <w:sz w:val="24"/>
          <w:szCs w:val="24"/>
          <w:lang w:val="en-GB"/>
        </w:rPr>
        <w:t xml:space="preserve">. </w:t>
      </w:r>
      <w:r w:rsidR="00C13DF7" w:rsidRPr="0048642A">
        <w:rPr>
          <w:rFonts w:ascii="Times New Roman" w:hAnsi="Times New Roman"/>
          <w:sz w:val="24"/>
          <w:szCs w:val="24"/>
          <w:lang w:val="en-GB"/>
        </w:rPr>
        <w:t>Vertical bars denote 0.95 confidence interval</w:t>
      </w:r>
      <w:r w:rsidR="004E4B07" w:rsidRPr="0048642A">
        <w:rPr>
          <w:rFonts w:ascii="Times New Roman" w:hAnsi="Times New Roman"/>
          <w:sz w:val="24"/>
          <w:szCs w:val="24"/>
          <w:lang w:val="en-GB"/>
        </w:rPr>
        <w:t>s</w:t>
      </w:r>
      <w:r w:rsidR="00C13DF7" w:rsidRPr="0048642A">
        <w:rPr>
          <w:rFonts w:ascii="Times New Roman" w:hAnsi="Times New Roman"/>
          <w:sz w:val="24"/>
          <w:szCs w:val="24"/>
          <w:lang w:val="en-GB"/>
        </w:rPr>
        <w:t xml:space="preserve"> for un-weighted means. </w:t>
      </w:r>
      <w:r w:rsidR="0086582A" w:rsidRPr="0048642A">
        <w:rPr>
          <w:rFonts w:ascii="Times New Roman" w:hAnsi="Times New Roman"/>
          <w:sz w:val="24"/>
          <w:szCs w:val="24"/>
          <w:lang w:val="en-GB"/>
        </w:rPr>
        <w:t>Bar</w:t>
      </w:r>
      <w:r w:rsidR="00BE20D8">
        <w:rPr>
          <w:rFonts w:ascii="Times New Roman" w:hAnsi="Times New Roman"/>
          <w:sz w:val="24"/>
          <w:szCs w:val="24"/>
          <w:lang w:val="en-GB"/>
        </w:rPr>
        <w:t>s</w:t>
      </w:r>
      <w:r w:rsidR="0086582A" w:rsidRPr="0048642A">
        <w:rPr>
          <w:rFonts w:ascii="Times New Roman" w:hAnsi="Times New Roman"/>
          <w:sz w:val="24"/>
          <w:szCs w:val="24"/>
          <w:lang w:val="en-GB"/>
        </w:rPr>
        <w:t xml:space="preserve"> </w:t>
      </w:r>
      <w:r w:rsidR="00C13DF7" w:rsidRPr="0048642A">
        <w:rPr>
          <w:rFonts w:ascii="Times New Roman" w:hAnsi="Times New Roman"/>
          <w:sz w:val="24"/>
          <w:szCs w:val="24"/>
          <w:lang w:val="en-GB"/>
        </w:rPr>
        <w:t>with different letters are significantly different at p</w:t>
      </w:r>
      <w:r w:rsidR="00C13DF7" w:rsidRPr="0048642A">
        <w:rPr>
          <w:rFonts w:ascii="Times New Roman" w:hAnsi="Times New Roman"/>
          <w:sz w:val="24"/>
          <w:szCs w:val="24"/>
          <w:lang w:val="en-GB"/>
        </w:rPr>
        <w:sym w:font="Mathematica1" w:char="F0A3"/>
      </w:r>
      <w:r w:rsidR="00C13DF7" w:rsidRPr="0048642A">
        <w:rPr>
          <w:rFonts w:ascii="Times New Roman" w:hAnsi="Times New Roman"/>
          <w:sz w:val="24"/>
          <w:szCs w:val="24"/>
          <w:lang w:val="en-GB"/>
        </w:rPr>
        <w:t>0.05, according to the LSD test.</w:t>
      </w:r>
    </w:p>
    <w:p w:rsidR="006D01FC" w:rsidRPr="0048642A" w:rsidRDefault="00E127ED" w:rsidP="00E127ED">
      <w:pPr>
        <w:spacing w:line="480" w:lineRule="auto"/>
        <w:jc w:val="both"/>
        <w:rPr>
          <w:rFonts w:ascii="Times New Roman" w:hAnsi="Times New Roman"/>
          <w:sz w:val="24"/>
          <w:szCs w:val="24"/>
          <w:lang w:val="en-GB"/>
        </w:rPr>
      </w:pPr>
      <w:proofErr w:type="gramStart"/>
      <w:r w:rsidRPr="0048642A">
        <w:rPr>
          <w:rFonts w:ascii="Times New Roman" w:hAnsi="Times New Roman"/>
          <w:i/>
          <w:sz w:val="24"/>
          <w:szCs w:val="24"/>
          <w:lang w:val="en-GB"/>
        </w:rPr>
        <w:t xml:space="preserve">Figure </w:t>
      </w:r>
      <w:r w:rsidR="002B7A2A" w:rsidRPr="0048642A">
        <w:rPr>
          <w:rFonts w:ascii="Times New Roman" w:hAnsi="Times New Roman"/>
          <w:i/>
          <w:sz w:val="24"/>
          <w:szCs w:val="24"/>
          <w:lang w:val="en-GB"/>
        </w:rPr>
        <w:t>6</w:t>
      </w:r>
      <w:r w:rsidRPr="0048642A">
        <w:rPr>
          <w:rFonts w:ascii="Times New Roman" w:hAnsi="Times New Roman"/>
          <w:i/>
          <w:sz w:val="24"/>
          <w:szCs w:val="24"/>
          <w:lang w:val="en-GB"/>
        </w:rPr>
        <w:t>.</w:t>
      </w:r>
      <w:proofErr w:type="gramEnd"/>
      <w:r w:rsidRPr="0048642A">
        <w:rPr>
          <w:rFonts w:ascii="Times New Roman" w:hAnsi="Times New Roman"/>
          <w:sz w:val="24"/>
          <w:szCs w:val="24"/>
          <w:lang w:val="en-GB"/>
        </w:rPr>
        <w:t xml:space="preserve"> </w:t>
      </w:r>
      <w:proofErr w:type="spellStart"/>
      <w:proofErr w:type="gramStart"/>
      <w:r w:rsidR="007928F0" w:rsidRPr="0048642A">
        <w:rPr>
          <w:rFonts w:ascii="Times New Roman" w:hAnsi="Times New Roman"/>
          <w:sz w:val="24"/>
          <w:szCs w:val="24"/>
          <w:lang w:val="en-GB"/>
        </w:rPr>
        <w:t>Unweighted</w:t>
      </w:r>
      <w:proofErr w:type="spellEnd"/>
      <w:r w:rsidR="007928F0" w:rsidRPr="0048642A">
        <w:rPr>
          <w:rFonts w:ascii="Times New Roman" w:hAnsi="Times New Roman"/>
          <w:sz w:val="24"/>
          <w:szCs w:val="24"/>
          <w:lang w:val="en-GB"/>
        </w:rPr>
        <w:t xml:space="preserve"> mean</w:t>
      </w:r>
      <w:r w:rsidR="00E636FF" w:rsidRPr="0048642A">
        <w:rPr>
          <w:rFonts w:ascii="Times New Roman" w:hAnsi="Times New Roman"/>
          <w:sz w:val="24"/>
          <w:szCs w:val="24"/>
          <w:lang w:val="en-GB"/>
        </w:rPr>
        <w:t xml:space="preserve"> values of colour parameters and significant differences obtained by ANOVA</w:t>
      </w:r>
      <w:r w:rsidR="004C2272" w:rsidRPr="0048642A">
        <w:rPr>
          <w:rFonts w:ascii="Times New Roman" w:hAnsi="Times New Roman"/>
          <w:sz w:val="24"/>
          <w:szCs w:val="24"/>
          <w:lang w:val="en-GB"/>
        </w:rPr>
        <w:t>.</w:t>
      </w:r>
      <w:proofErr w:type="gramEnd"/>
      <w:r w:rsidR="00C13DF7" w:rsidRPr="0048642A">
        <w:rPr>
          <w:rFonts w:ascii="Times New Roman" w:hAnsi="Times New Roman"/>
          <w:sz w:val="24"/>
          <w:szCs w:val="24"/>
          <w:lang w:val="en-GB"/>
        </w:rPr>
        <w:t xml:space="preserve"> </w:t>
      </w:r>
      <w:r w:rsidR="006D01FC" w:rsidRPr="0048642A">
        <w:rPr>
          <w:rFonts w:ascii="Times New Roman" w:hAnsi="Times New Roman"/>
          <w:sz w:val="24"/>
          <w:szCs w:val="24"/>
          <w:lang w:val="en-GB"/>
        </w:rPr>
        <w:t>A</w:t>
      </w:r>
      <w:r w:rsidR="00E636FF" w:rsidRPr="0048642A">
        <w:rPr>
          <w:rFonts w:ascii="Times New Roman" w:hAnsi="Times New Roman"/>
          <w:sz w:val="24"/>
          <w:szCs w:val="24"/>
          <w:lang w:val="en-GB"/>
        </w:rPr>
        <w:t xml:space="preserve">) </w:t>
      </w:r>
      <w:proofErr w:type="gramStart"/>
      <w:r w:rsidR="00837EDF" w:rsidRPr="0048642A">
        <w:rPr>
          <w:rFonts w:ascii="Times New Roman" w:hAnsi="Times New Roman"/>
          <w:sz w:val="24"/>
          <w:szCs w:val="24"/>
          <w:lang w:val="en-GB"/>
        </w:rPr>
        <w:t>e</w:t>
      </w:r>
      <w:r w:rsidR="004C2272" w:rsidRPr="0048642A">
        <w:rPr>
          <w:rFonts w:ascii="Times New Roman" w:hAnsi="Times New Roman"/>
          <w:sz w:val="24"/>
          <w:szCs w:val="24"/>
          <w:lang w:val="en-GB"/>
        </w:rPr>
        <w:t>ffect</w:t>
      </w:r>
      <w:proofErr w:type="gramEnd"/>
      <w:r w:rsidR="004C2272" w:rsidRPr="0048642A">
        <w:rPr>
          <w:rFonts w:ascii="Times New Roman" w:hAnsi="Times New Roman"/>
          <w:sz w:val="24"/>
          <w:szCs w:val="24"/>
          <w:lang w:val="en-GB"/>
        </w:rPr>
        <w:t xml:space="preserve"> of </w:t>
      </w:r>
      <w:r w:rsidR="006D01FC" w:rsidRPr="0048642A">
        <w:rPr>
          <w:rFonts w:ascii="Times New Roman" w:hAnsi="Times New Roman"/>
          <w:sz w:val="24"/>
          <w:szCs w:val="24"/>
          <w:lang w:val="en-GB"/>
        </w:rPr>
        <w:t xml:space="preserve">packaging </w:t>
      </w:r>
      <w:r w:rsidR="00C13DF7" w:rsidRPr="0048642A">
        <w:rPr>
          <w:rFonts w:ascii="Times New Roman" w:hAnsi="Times New Roman"/>
          <w:sz w:val="24"/>
          <w:szCs w:val="24"/>
          <w:lang w:val="en-GB"/>
        </w:rPr>
        <w:t xml:space="preserve">material and characteristics </w:t>
      </w:r>
      <w:r w:rsidR="006D01FC" w:rsidRPr="0048642A">
        <w:rPr>
          <w:rFonts w:ascii="Times New Roman" w:hAnsi="Times New Roman"/>
          <w:sz w:val="24"/>
          <w:szCs w:val="24"/>
          <w:lang w:val="en-GB"/>
        </w:rPr>
        <w:t xml:space="preserve">on </w:t>
      </w:r>
      <w:r w:rsidR="001B79BE" w:rsidRPr="0048642A">
        <w:rPr>
          <w:rFonts w:ascii="Times New Roman" w:hAnsi="Times New Roman"/>
          <w:i/>
          <w:sz w:val="24"/>
          <w:szCs w:val="24"/>
          <w:lang w:val="en-GB"/>
        </w:rPr>
        <w:t>L*</w:t>
      </w:r>
      <w:r w:rsidR="006D01FC" w:rsidRPr="0048642A">
        <w:rPr>
          <w:rFonts w:ascii="Times New Roman" w:hAnsi="Times New Roman"/>
          <w:sz w:val="24"/>
          <w:szCs w:val="24"/>
          <w:lang w:val="en-GB"/>
        </w:rPr>
        <w:t xml:space="preserve">; B) </w:t>
      </w:r>
      <w:r w:rsidR="00837EDF" w:rsidRPr="0048642A">
        <w:rPr>
          <w:rFonts w:ascii="Times New Roman" w:hAnsi="Times New Roman"/>
          <w:sz w:val="24"/>
          <w:szCs w:val="24"/>
          <w:lang w:val="en-GB"/>
        </w:rPr>
        <w:lastRenderedPageBreak/>
        <w:t>e</w:t>
      </w:r>
      <w:r w:rsidR="004C2272" w:rsidRPr="0048642A">
        <w:rPr>
          <w:rFonts w:ascii="Times New Roman" w:hAnsi="Times New Roman"/>
          <w:sz w:val="24"/>
          <w:szCs w:val="24"/>
          <w:lang w:val="en-GB"/>
        </w:rPr>
        <w:t xml:space="preserve">ffect of </w:t>
      </w:r>
      <w:r w:rsidR="006D01FC" w:rsidRPr="0048642A">
        <w:rPr>
          <w:rFonts w:ascii="Times New Roman" w:hAnsi="Times New Roman"/>
          <w:sz w:val="24"/>
          <w:szCs w:val="24"/>
          <w:lang w:val="en-GB"/>
        </w:rPr>
        <w:t xml:space="preserve">temperature on </w:t>
      </w:r>
      <w:r w:rsidR="001B79BE" w:rsidRPr="0048642A">
        <w:rPr>
          <w:rFonts w:ascii="Times New Roman" w:hAnsi="Times New Roman"/>
          <w:i/>
          <w:sz w:val="24"/>
          <w:szCs w:val="24"/>
          <w:lang w:val="en-GB"/>
        </w:rPr>
        <w:t>L*</w:t>
      </w:r>
      <w:r w:rsidR="006D01FC" w:rsidRPr="0048642A">
        <w:rPr>
          <w:rFonts w:ascii="Times New Roman" w:hAnsi="Times New Roman"/>
          <w:sz w:val="24"/>
          <w:szCs w:val="24"/>
          <w:lang w:val="en-GB"/>
        </w:rPr>
        <w:t xml:space="preserve">; C) </w:t>
      </w:r>
      <w:r w:rsidR="00837EDF" w:rsidRPr="0048642A">
        <w:rPr>
          <w:rFonts w:ascii="Times New Roman" w:hAnsi="Times New Roman"/>
          <w:sz w:val="24"/>
          <w:szCs w:val="24"/>
          <w:lang w:val="en-GB"/>
        </w:rPr>
        <w:t>e</w:t>
      </w:r>
      <w:r w:rsidR="004C2272" w:rsidRPr="0048642A">
        <w:rPr>
          <w:rFonts w:ascii="Times New Roman" w:hAnsi="Times New Roman"/>
          <w:sz w:val="24"/>
          <w:szCs w:val="24"/>
          <w:lang w:val="en-GB"/>
        </w:rPr>
        <w:t xml:space="preserve">ffect of </w:t>
      </w:r>
      <w:r w:rsidR="006D01FC" w:rsidRPr="0048642A">
        <w:rPr>
          <w:rFonts w:ascii="Times New Roman" w:hAnsi="Times New Roman"/>
          <w:sz w:val="24"/>
          <w:szCs w:val="24"/>
          <w:lang w:val="en-GB"/>
        </w:rPr>
        <w:t xml:space="preserve">packaging </w:t>
      </w:r>
      <w:r w:rsidR="00C13DF7" w:rsidRPr="0048642A">
        <w:rPr>
          <w:rFonts w:ascii="Times New Roman" w:hAnsi="Times New Roman"/>
          <w:sz w:val="24"/>
          <w:szCs w:val="24"/>
          <w:lang w:val="en-GB"/>
        </w:rPr>
        <w:t xml:space="preserve">materials and characteristics </w:t>
      </w:r>
      <w:r w:rsidR="006D01FC" w:rsidRPr="0048642A">
        <w:rPr>
          <w:rFonts w:ascii="Times New Roman" w:hAnsi="Times New Roman"/>
          <w:sz w:val="24"/>
          <w:szCs w:val="24"/>
          <w:lang w:val="en-GB"/>
        </w:rPr>
        <w:t xml:space="preserve">on </w:t>
      </w:r>
      <w:r w:rsidR="001B79BE" w:rsidRPr="0048642A">
        <w:rPr>
          <w:rFonts w:ascii="Times New Roman" w:hAnsi="Times New Roman"/>
          <w:i/>
          <w:sz w:val="24"/>
          <w:szCs w:val="24"/>
          <w:lang w:val="en-GB"/>
        </w:rPr>
        <w:t>b*</w:t>
      </w:r>
      <w:r w:rsidR="006D01FC" w:rsidRPr="0048642A">
        <w:rPr>
          <w:rFonts w:ascii="Times New Roman" w:hAnsi="Times New Roman"/>
          <w:sz w:val="24"/>
          <w:szCs w:val="24"/>
          <w:lang w:val="en-GB"/>
        </w:rPr>
        <w:t xml:space="preserve">; D) </w:t>
      </w:r>
      <w:r w:rsidR="00837EDF" w:rsidRPr="0048642A">
        <w:rPr>
          <w:rFonts w:ascii="Times New Roman" w:hAnsi="Times New Roman"/>
          <w:sz w:val="24"/>
          <w:szCs w:val="24"/>
          <w:lang w:val="en-GB"/>
        </w:rPr>
        <w:t>e</w:t>
      </w:r>
      <w:r w:rsidR="004C2272" w:rsidRPr="0048642A">
        <w:rPr>
          <w:rFonts w:ascii="Times New Roman" w:hAnsi="Times New Roman"/>
          <w:sz w:val="24"/>
          <w:szCs w:val="24"/>
          <w:lang w:val="en-GB"/>
        </w:rPr>
        <w:t xml:space="preserve">ffect of </w:t>
      </w:r>
      <w:r w:rsidR="006D01FC" w:rsidRPr="0048642A">
        <w:rPr>
          <w:rFonts w:ascii="Times New Roman" w:hAnsi="Times New Roman"/>
          <w:sz w:val="24"/>
          <w:szCs w:val="24"/>
          <w:lang w:val="en-GB"/>
        </w:rPr>
        <w:t xml:space="preserve">packaging </w:t>
      </w:r>
      <w:r w:rsidR="00C13DF7" w:rsidRPr="0048642A">
        <w:rPr>
          <w:rFonts w:ascii="Times New Roman" w:hAnsi="Times New Roman"/>
          <w:sz w:val="24"/>
          <w:szCs w:val="24"/>
          <w:lang w:val="en-GB"/>
        </w:rPr>
        <w:t xml:space="preserve">material and characteristics </w:t>
      </w:r>
      <w:r w:rsidR="006D01FC" w:rsidRPr="0048642A">
        <w:rPr>
          <w:rFonts w:ascii="Times New Roman" w:hAnsi="Times New Roman"/>
          <w:sz w:val="24"/>
          <w:szCs w:val="24"/>
          <w:lang w:val="en-GB"/>
        </w:rPr>
        <w:t xml:space="preserve">on Colour Index. </w:t>
      </w:r>
      <w:proofErr w:type="gramStart"/>
      <w:r w:rsidR="00A31534" w:rsidRPr="0048642A">
        <w:rPr>
          <w:rFonts w:ascii="Times New Roman" w:hAnsi="Times New Roman"/>
          <w:sz w:val="24"/>
          <w:szCs w:val="24"/>
          <w:lang w:val="en-GB"/>
        </w:rPr>
        <w:t>GB, packaging in</w:t>
      </w:r>
      <w:r w:rsidR="00C42105">
        <w:rPr>
          <w:rFonts w:ascii="Times New Roman" w:hAnsi="Times New Roman"/>
          <w:sz w:val="24"/>
          <w:szCs w:val="24"/>
          <w:lang w:val="en-GB"/>
        </w:rPr>
        <w:t xml:space="preserve"> glass </w:t>
      </w:r>
      <w:r w:rsidR="00A31534" w:rsidRPr="0048642A">
        <w:rPr>
          <w:rFonts w:ascii="Times New Roman" w:hAnsi="Times New Roman"/>
          <w:sz w:val="24"/>
          <w:szCs w:val="24"/>
          <w:lang w:val="en-GB"/>
        </w:rPr>
        <w:t>jar with brine; PB, packaging in plastic pouches with brine; PN, packaging in plastic pouches under N</w:t>
      </w:r>
      <w:r w:rsidR="00A31534" w:rsidRPr="0048642A">
        <w:rPr>
          <w:rFonts w:ascii="Times New Roman" w:hAnsi="Times New Roman"/>
          <w:sz w:val="24"/>
          <w:szCs w:val="24"/>
          <w:vertAlign w:val="subscript"/>
          <w:lang w:val="en-GB"/>
        </w:rPr>
        <w:t>2</w:t>
      </w:r>
      <w:r w:rsidR="00A31534" w:rsidRPr="0048642A">
        <w:rPr>
          <w:rFonts w:ascii="Times New Roman" w:hAnsi="Times New Roman"/>
          <w:sz w:val="24"/>
          <w:szCs w:val="24"/>
          <w:lang w:val="en-GB"/>
        </w:rPr>
        <w:t xml:space="preserve"> atmosphere; PV, packaging in plastic pouches in vacuum.</w:t>
      </w:r>
      <w:proofErr w:type="gramEnd"/>
      <w:r w:rsidR="00A31534" w:rsidRPr="0048642A">
        <w:rPr>
          <w:rFonts w:ascii="Times New Roman" w:hAnsi="Times New Roman"/>
          <w:sz w:val="24"/>
          <w:szCs w:val="24"/>
          <w:lang w:val="en-GB"/>
        </w:rPr>
        <w:t xml:space="preserve"> </w:t>
      </w:r>
      <w:r w:rsidR="006D01FC" w:rsidRPr="0048642A">
        <w:rPr>
          <w:rFonts w:ascii="Times New Roman" w:hAnsi="Times New Roman"/>
          <w:sz w:val="24"/>
          <w:szCs w:val="24"/>
          <w:lang w:val="en-GB"/>
        </w:rPr>
        <w:t>Vertical bars denote 0.95 confidence interval</w:t>
      </w:r>
      <w:r w:rsidR="004E4B07" w:rsidRPr="0048642A">
        <w:rPr>
          <w:rFonts w:ascii="Times New Roman" w:hAnsi="Times New Roman"/>
          <w:sz w:val="24"/>
          <w:szCs w:val="24"/>
          <w:lang w:val="en-GB"/>
        </w:rPr>
        <w:t>s</w:t>
      </w:r>
      <w:r w:rsidR="006D01FC" w:rsidRPr="0048642A">
        <w:rPr>
          <w:rFonts w:ascii="Times New Roman" w:hAnsi="Times New Roman"/>
          <w:sz w:val="24"/>
          <w:szCs w:val="24"/>
          <w:lang w:val="en-GB"/>
        </w:rPr>
        <w:t xml:space="preserve"> of the un-weighted means. </w:t>
      </w:r>
      <w:r w:rsidR="0086582A" w:rsidRPr="0048642A">
        <w:rPr>
          <w:rFonts w:ascii="Times New Roman" w:hAnsi="Times New Roman"/>
          <w:sz w:val="24"/>
          <w:szCs w:val="24"/>
          <w:lang w:val="en-GB"/>
        </w:rPr>
        <w:t>Bar</w:t>
      </w:r>
      <w:r w:rsidR="00BE20D8">
        <w:rPr>
          <w:rFonts w:ascii="Times New Roman" w:hAnsi="Times New Roman"/>
          <w:sz w:val="24"/>
          <w:szCs w:val="24"/>
          <w:lang w:val="en-GB"/>
        </w:rPr>
        <w:t>s</w:t>
      </w:r>
      <w:r w:rsidR="006D01FC" w:rsidRPr="0048642A">
        <w:rPr>
          <w:rFonts w:ascii="Times New Roman" w:hAnsi="Times New Roman"/>
          <w:sz w:val="24"/>
          <w:szCs w:val="24"/>
          <w:lang w:val="en-GB"/>
        </w:rPr>
        <w:t xml:space="preserve"> with different letters are significantly different at p</w:t>
      </w:r>
      <w:r w:rsidR="006D01FC" w:rsidRPr="0048642A">
        <w:rPr>
          <w:rFonts w:ascii="Times New Roman" w:hAnsi="Times New Roman"/>
          <w:sz w:val="24"/>
          <w:szCs w:val="24"/>
          <w:lang w:val="en-GB"/>
        </w:rPr>
        <w:sym w:font="Mathematica1" w:char="F0A3"/>
      </w:r>
      <w:r w:rsidR="006D01FC" w:rsidRPr="0048642A">
        <w:rPr>
          <w:rFonts w:ascii="Times New Roman" w:hAnsi="Times New Roman"/>
          <w:sz w:val="24"/>
          <w:szCs w:val="24"/>
          <w:lang w:val="en-GB"/>
        </w:rPr>
        <w:t>0.05, according to the LSD test</w:t>
      </w:r>
      <w:r w:rsidR="00C13DF7" w:rsidRPr="0048642A">
        <w:rPr>
          <w:rFonts w:ascii="Times New Roman" w:hAnsi="Times New Roman"/>
          <w:sz w:val="24"/>
          <w:szCs w:val="24"/>
          <w:lang w:val="en-GB"/>
        </w:rPr>
        <w:t>.</w:t>
      </w:r>
      <w:r w:rsidR="006D01FC" w:rsidRPr="0048642A" w:rsidDel="006D01FC">
        <w:rPr>
          <w:rFonts w:ascii="Times New Roman" w:hAnsi="Times New Roman"/>
          <w:sz w:val="24"/>
          <w:szCs w:val="24"/>
          <w:lang w:val="en-GB"/>
        </w:rPr>
        <w:t xml:space="preserve"> </w:t>
      </w:r>
      <w:r w:rsidR="00F909F5" w:rsidRPr="0048642A">
        <w:rPr>
          <w:rFonts w:ascii="Times New Roman" w:hAnsi="Times New Roman"/>
          <w:sz w:val="24"/>
          <w:szCs w:val="24"/>
          <w:lang w:val="en-GB"/>
        </w:rPr>
        <w:t xml:space="preserve">Average (±SE) initial values: </w:t>
      </w:r>
      <w:r w:rsidR="00F909F5" w:rsidRPr="0048642A">
        <w:rPr>
          <w:rFonts w:ascii="Times New Roman" w:hAnsi="Times New Roman"/>
          <w:i/>
          <w:sz w:val="24"/>
          <w:szCs w:val="24"/>
          <w:lang w:val="en-GB"/>
        </w:rPr>
        <w:t>L*</w:t>
      </w:r>
      <w:r w:rsidR="00F909F5" w:rsidRPr="0048642A">
        <w:rPr>
          <w:rFonts w:ascii="Times New Roman" w:hAnsi="Times New Roman"/>
          <w:sz w:val="24"/>
          <w:szCs w:val="24"/>
          <w:lang w:val="en-GB"/>
        </w:rPr>
        <w:t xml:space="preserve">, 49.77(0.26); </w:t>
      </w:r>
      <w:r w:rsidR="00F909F5" w:rsidRPr="0048642A">
        <w:rPr>
          <w:rFonts w:ascii="Times New Roman" w:hAnsi="Times New Roman"/>
          <w:i/>
          <w:sz w:val="24"/>
          <w:szCs w:val="24"/>
          <w:lang w:val="en-GB"/>
        </w:rPr>
        <w:t>b*</w:t>
      </w:r>
      <w:r w:rsidR="00F909F5" w:rsidRPr="0048642A">
        <w:rPr>
          <w:rFonts w:ascii="Times New Roman" w:hAnsi="Times New Roman"/>
          <w:sz w:val="24"/>
          <w:szCs w:val="24"/>
          <w:lang w:val="en-GB"/>
        </w:rPr>
        <w:t xml:space="preserve">, 34.38 (0.46); </w:t>
      </w:r>
      <w:r w:rsidR="00837EDF" w:rsidRPr="0048642A">
        <w:rPr>
          <w:rFonts w:ascii="Times New Roman" w:hAnsi="Times New Roman"/>
          <w:sz w:val="24"/>
          <w:szCs w:val="24"/>
          <w:lang w:val="en-GB"/>
        </w:rPr>
        <w:t xml:space="preserve">colour index </w:t>
      </w:r>
      <w:r w:rsidR="00F909F5" w:rsidRPr="0048642A">
        <w:rPr>
          <w:rFonts w:ascii="Times New Roman" w:hAnsi="Times New Roman"/>
          <w:sz w:val="24"/>
          <w:szCs w:val="24"/>
          <w:lang w:val="en-GB"/>
        </w:rPr>
        <w:t>24.66 (0.32).</w:t>
      </w:r>
    </w:p>
    <w:p w:rsidR="006D01FC" w:rsidRPr="0048642A" w:rsidRDefault="006D01FC" w:rsidP="006D01FC">
      <w:pPr>
        <w:spacing w:line="480" w:lineRule="auto"/>
        <w:jc w:val="both"/>
        <w:rPr>
          <w:rFonts w:ascii="Times New Roman" w:hAnsi="Times New Roman"/>
          <w:sz w:val="24"/>
          <w:szCs w:val="24"/>
          <w:lang w:val="en-GB"/>
        </w:rPr>
      </w:pPr>
      <w:proofErr w:type="gramStart"/>
      <w:r w:rsidRPr="0048642A">
        <w:rPr>
          <w:rFonts w:ascii="Times New Roman" w:hAnsi="Times New Roman"/>
          <w:i/>
          <w:sz w:val="24"/>
          <w:szCs w:val="24"/>
          <w:lang w:val="en-GB"/>
        </w:rPr>
        <w:t xml:space="preserve">Figure </w:t>
      </w:r>
      <w:r w:rsidR="002B7A2A" w:rsidRPr="0048642A">
        <w:rPr>
          <w:rFonts w:ascii="Times New Roman" w:hAnsi="Times New Roman"/>
          <w:i/>
          <w:sz w:val="24"/>
          <w:szCs w:val="24"/>
          <w:lang w:val="en-GB"/>
        </w:rPr>
        <w:t>7</w:t>
      </w:r>
      <w:r w:rsidRPr="0048642A">
        <w:rPr>
          <w:rFonts w:ascii="Times New Roman" w:hAnsi="Times New Roman"/>
          <w:i/>
          <w:sz w:val="24"/>
          <w:szCs w:val="24"/>
          <w:lang w:val="en-GB"/>
        </w:rPr>
        <w:t>.</w:t>
      </w:r>
      <w:proofErr w:type="gramEnd"/>
      <w:r w:rsidRPr="0048642A">
        <w:rPr>
          <w:rFonts w:ascii="Times New Roman" w:hAnsi="Times New Roman"/>
          <w:sz w:val="24"/>
          <w:szCs w:val="24"/>
          <w:lang w:val="en-GB"/>
        </w:rPr>
        <w:t xml:space="preserve"> </w:t>
      </w:r>
      <w:proofErr w:type="gramStart"/>
      <w:r w:rsidR="007928F0" w:rsidRPr="0048642A">
        <w:rPr>
          <w:rFonts w:ascii="Times New Roman" w:hAnsi="Times New Roman"/>
          <w:sz w:val="24"/>
          <w:szCs w:val="24"/>
          <w:lang w:val="en-GB"/>
        </w:rPr>
        <w:t>Un</w:t>
      </w:r>
      <w:r w:rsidR="009A3E4E" w:rsidRPr="0048642A">
        <w:rPr>
          <w:rFonts w:ascii="Times New Roman" w:hAnsi="Times New Roman"/>
          <w:sz w:val="24"/>
          <w:szCs w:val="24"/>
          <w:lang w:val="en-GB"/>
        </w:rPr>
        <w:t>-</w:t>
      </w:r>
      <w:r w:rsidR="007928F0" w:rsidRPr="0048642A">
        <w:rPr>
          <w:rFonts w:ascii="Times New Roman" w:hAnsi="Times New Roman"/>
          <w:sz w:val="24"/>
          <w:szCs w:val="24"/>
          <w:lang w:val="en-GB"/>
        </w:rPr>
        <w:t>weighted mean</w:t>
      </w:r>
      <w:r w:rsidRPr="0048642A">
        <w:rPr>
          <w:rFonts w:ascii="Times New Roman" w:hAnsi="Times New Roman"/>
          <w:sz w:val="24"/>
          <w:szCs w:val="24"/>
          <w:lang w:val="en-GB"/>
        </w:rPr>
        <w:t xml:space="preserve"> values of colour parameters and significant differences obtained by ANOVA</w:t>
      </w:r>
      <w:r w:rsidR="00B97A71" w:rsidRPr="0048642A">
        <w:rPr>
          <w:rFonts w:ascii="Times New Roman" w:hAnsi="Times New Roman"/>
          <w:sz w:val="24"/>
          <w:szCs w:val="24"/>
          <w:lang w:val="en-GB"/>
        </w:rPr>
        <w:t>.</w:t>
      </w:r>
      <w:proofErr w:type="gramEnd"/>
      <w:r w:rsidRPr="0048642A">
        <w:rPr>
          <w:rFonts w:ascii="Times New Roman" w:hAnsi="Times New Roman"/>
          <w:sz w:val="24"/>
          <w:szCs w:val="24"/>
          <w:lang w:val="en-GB"/>
        </w:rPr>
        <w:t xml:space="preserve"> A) </w:t>
      </w:r>
      <w:proofErr w:type="gramStart"/>
      <w:r w:rsidR="00837EDF" w:rsidRPr="0048642A">
        <w:rPr>
          <w:rFonts w:ascii="Times New Roman" w:hAnsi="Times New Roman"/>
          <w:sz w:val="24"/>
          <w:szCs w:val="24"/>
          <w:lang w:val="en-GB"/>
        </w:rPr>
        <w:t>e</w:t>
      </w:r>
      <w:r w:rsidR="004C2272" w:rsidRPr="0048642A">
        <w:rPr>
          <w:rFonts w:ascii="Times New Roman" w:hAnsi="Times New Roman"/>
          <w:sz w:val="24"/>
          <w:szCs w:val="24"/>
          <w:lang w:val="en-GB"/>
        </w:rPr>
        <w:t>ffect</w:t>
      </w:r>
      <w:proofErr w:type="gramEnd"/>
      <w:r w:rsidR="004C2272" w:rsidRPr="0048642A">
        <w:rPr>
          <w:rFonts w:ascii="Times New Roman" w:hAnsi="Times New Roman"/>
          <w:sz w:val="24"/>
          <w:szCs w:val="24"/>
          <w:lang w:val="en-GB"/>
        </w:rPr>
        <w:t xml:space="preserve"> of </w:t>
      </w:r>
      <w:r w:rsidRPr="0048642A">
        <w:rPr>
          <w:rFonts w:ascii="Times New Roman" w:hAnsi="Times New Roman"/>
          <w:sz w:val="24"/>
          <w:szCs w:val="24"/>
          <w:lang w:val="en-GB"/>
        </w:rPr>
        <w:t xml:space="preserve">sampling period on </w:t>
      </w:r>
      <w:r w:rsidRPr="0048642A">
        <w:rPr>
          <w:rFonts w:ascii="Times New Roman" w:hAnsi="Times New Roman"/>
          <w:i/>
          <w:sz w:val="24"/>
          <w:szCs w:val="24"/>
          <w:lang w:val="en-GB"/>
        </w:rPr>
        <w:t>L*</w:t>
      </w:r>
      <w:r w:rsidRPr="0048642A">
        <w:rPr>
          <w:rFonts w:ascii="Times New Roman" w:hAnsi="Times New Roman"/>
          <w:sz w:val="24"/>
          <w:szCs w:val="24"/>
          <w:lang w:val="en-GB"/>
        </w:rPr>
        <w:t xml:space="preserve">; B) </w:t>
      </w:r>
      <w:r w:rsidR="00837EDF" w:rsidRPr="0048642A">
        <w:rPr>
          <w:rFonts w:ascii="Times New Roman" w:hAnsi="Times New Roman"/>
          <w:sz w:val="24"/>
          <w:szCs w:val="24"/>
          <w:lang w:val="en-GB"/>
        </w:rPr>
        <w:t>e</w:t>
      </w:r>
      <w:r w:rsidR="004C2272" w:rsidRPr="0048642A">
        <w:rPr>
          <w:rFonts w:ascii="Times New Roman" w:hAnsi="Times New Roman"/>
          <w:sz w:val="24"/>
          <w:szCs w:val="24"/>
          <w:lang w:val="en-GB"/>
        </w:rPr>
        <w:t xml:space="preserve">ffect of </w:t>
      </w:r>
      <w:r w:rsidRPr="0048642A">
        <w:rPr>
          <w:rFonts w:ascii="Times New Roman" w:hAnsi="Times New Roman"/>
          <w:sz w:val="24"/>
          <w:szCs w:val="24"/>
          <w:lang w:val="en-GB"/>
        </w:rPr>
        <w:t xml:space="preserve">sampling period on </w:t>
      </w:r>
      <w:r w:rsidRPr="0048642A">
        <w:rPr>
          <w:rFonts w:ascii="Times New Roman" w:hAnsi="Times New Roman"/>
          <w:i/>
          <w:sz w:val="24"/>
          <w:szCs w:val="24"/>
          <w:lang w:val="en-GB"/>
        </w:rPr>
        <w:t>b*</w:t>
      </w:r>
      <w:r w:rsidRPr="0048642A">
        <w:rPr>
          <w:rFonts w:ascii="Times New Roman" w:hAnsi="Times New Roman"/>
          <w:sz w:val="24"/>
          <w:szCs w:val="24"/>
          <w:lang w:val="en-GB"/>
        </w:rPr>
        <w:t xml:space="preserve">; C) </w:t>
      </w:r>
      <w:r w:rsidR="00837EDF" w:rsidRPr="0048642A">
        <w:rPr>
          <w:rFonts w:ascii="Times New Roman" w:hAnsi="Times New Roman"/>
          <w:sz w:val="24"/>
          <w:szCs w:val="24"/>
          <w:lang w:val="en-GB"/>
        </w:rPr>
        <w:t>e</w:t>
      </w:r>
      <w:r w:rsidR="004C2272" w:rsidRPr="0048642A">
        <w:rPr>
          <w:rFonts w:ascii="Times New Roman" w:hAnsi="Times New Roman"/>
          <w:sz w:val="24"/>
          <w:szCs w:val="24"/>
          <w:lang w:val="en-GB"/>
        </w:rPr>
        <w:t xml:space="preserve">ffect of </w:t>
      </w:r>
      <w:r w:rsidRPr="0048642A">
        <w:rPr>
          <w:rFonts w:ascii="Times New Roman" w:hAnsi="Times New Roman"/>
          <w:sz w:val="24"/>
          <w:szCs w:val="24"/>
          <w:lang w:val="en-GB"/>
        </w:rPr>
        <w:t xml:space="preserve">sampling period on </w:t>
      </w:r>
      <w:r w:rsidR="00837EDF" w:rsidRPr="0048642A">
        <w:rPr>
          <w:rFonts w:ascii="Times New Roman" w:hAnsi="Times New Roman"/>
          <w:sz w:val="24"/>
          <w:szCs w:val="24"/>
          <w:lang w:val="en-GB"/>
        </w:rPr>
        <w:t>colour index</w:t>
      </w:r>
      <w:r w:rsidRPr="0048642A">
        <w:rPr>
          <w:rFonts w:ascii="Times New Roman" w:hAnsi="Times New Roman"/>
          <w:sz w:val="24"/>
          <w:szCs w:val="24"/>
          <w:lang w:val="en-GB"/>
        </w:rPr>
        <w:t>. Vertical bars denote 0.95 confidence interval</w:t>
      </w:r>
      <w:r w:rsidR="004E4B07" w:rsidRPr="0048642A">
        <w:rPr>
          <w:rFonts w:ascii="Times New Roman" w:hAnsi="Times New Roman"/>
          <w:sz w:val="24"/>
          <w:szCs w:val="24"/>
          <w:lang w:val="en-GB"/>
        </w:rPr>
        <w:t>s</w:t>
      </w:r>
      <w:r w:rsidRPr="0048642A">
        <w:rPr>
          <w:rFonts w:ascii="Times New Roman" w:hAnsi="Times New Roman"/>
          <w:sz w:val="24"/>
          <w:szCs w:val="24"/>
          <w:lang w:val="en-GB"/>
        </w:rPr>
        <w:t xml:space="preserve"> of the un-weighted means. </w:t>
      </w:r>
      <w:r w:rsidR="0086582A" w:rsidRPr="0048642A">
        <w:rPr>
          <w:rFonts w:ascii="Times New Roman" w:hAnsi="Times New Roman"/>
          <w:sz w:val="24"/>
          <w:szCs w:val="24"/>
          <w:lang w:val="en-GB"/>
        </w:rPr>
        <w:t>Bar</w:t>
      </w:r>
      <w:r w:rsidR="00BE20D8">
        <w:rPr>
          <w:rFonts w:ascii="Times New Roman" w:hAnsi="Times New Roman"/>
          <w:sz w:val="24"/>
          <w:szCs w:val="24"/>
          <w:lang w:val="en-GB"/>
        </w:rPr>
        <w:t>s</w:t>
      </w:r>
      <w:r w:rsidRPr="0048642A">
        <w:rPr>
          <w:rFonts w:ascii="Times New Roman" w:hAnsi="Times New Roman"/>
          <w:sz w:val="24"/>
          <w:szCs w:val="24"/>
          <w:lang w:val="en-GB"/>
        </w:rPr>
        <w:t xml:space="preserve"> with different letters are significantly different at p</w:t>
      </w:r>
      <w:r w:rsidRPr="0048642A">
        <w:rPr>
          <w:rFonts w:ascii="Times New Roman" w:hAnsi="Times New Roman"/>
          <w:sz w:val="24"/>
          <w:szCs w:val="24"/>
          <w:lang w:val="en-GB"/>
        </w:rPr>
        <w:sym w:font="Mathematica1" w:char="F0A3"/>
      </w:r>
      <w:r w:rsidR="002E0BC4" w:rsidRPr="0048642A">
        <w:rPr>
          <w:rFonts w:ascii="Times New Roman" w:hAnsi="Times New Roman"/>
          <w:sz w:val="24"/>
          <w:szCs w:val="24"/>
          <w:lang w:val="en-GB"/>
        </w:rPr>
        <w:t>0.05, according to the LSD test</w:t>
      </w:r>
      <w:r w:rsidR="004E4B07" w:rsidRPr="0048642A">
        <w:rPr>
          <w:rFonts w:ascii="Times New Roman" w:hAnsi="Times New Roman"/>
          <w:sz w:val="24"/>
          <w:szCs w:val="24"/>
          <w:lang w:val="en-GB"/>
        </w:rPr>
        <w:t>.</w:t>
      </w:r>
      <w:r w:rsidRPr="0048642A" w:rsidDel="006D01FC">
        <w:rPr>
          <w:rFonts w:ascii="Times New Roman" w:hAnsi="Times New Roman"/>
          <w:sz w:val="24"/>
          <w:szCs w:val="24"/>
          <w:lang w:val="en-GB"/>
        </w:rPr>
        <w:t xml:space="preserve"> </w:t>
      </w:r>
    </w:p>
    <w:p w:rsidR="008E6FF3" w:rsidRPr="0048642A" w:rsidRDefault="008E6FF3" w:rsidP="00A20744">
      <w:pPr>
        <w:suppressLineNumbers/>
        <w:spacing w:line="480" w:lineRule="auto"/>
        <w:jc w:val="both"/>
        <w:rPr>
          <w:rFonts w:ascii="Times New Roman" w:hAnsi="Times New Roman"/>
          <w:sz w:val="24"/>
          <w:szCs w:val="24"/>
          <w:lang w:val="en-GB"/>
        </w:rPr>
      </w:pPr>
    </w:p>
    <w:sectPr w:rsidR="008E6FF3" w:rsidRPr="0048642A" w:rsidSect="00A20744">
      <w:pgSz w:w="11906" w:h="16838"/>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DDE" w:rsidRDefault="00FE6DDE" w:rsidP="00C323D1">
      <w:pPr>
        <w:spacing w:after="0" w:line="240" w:lineRule="auto"/>
      </w:pPr>
      <w:r>
        <w:separator/>
      </w:r>
    </w:p>
  </w:endnote>
  <w:endnote w:type="continuationSeparator" w:id="0">
    <w:p w:rsidR="00FE6DDE" w:rsidRDefault="00FE6DDE" w:rsidP="00C32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thematica1">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224384"/>
      <w:docPartObj>
        <w:docPartGallery w:val="Page Numbers (Bottom of Page)"/>
        <w:docPartUnique/>
      </w:docPartObj>
    </w:sdtPr>
    <w:sdtEndPr>
      <w:rPr>
        <w:b/>
        <w:sz w:val="24"/>
        <w:szCs w:val="24"/>
      </w:rPr>
    </w:sdtEndPr>
    <w:sdtContent>
      <w:p w:rsidR="00661594" w:rsidRPr="00C323D1" w:rsidRDefault="00172118">
        <w:pPr>
          <w:pStyle w:val="Piedepgina"/>
          <w:jc w:val="center"/>
          <w:rPr>
            <w:b/>
            <w:sz w:val="24"/>
            <w:szCs w:val="24"/>
          </w:rPr>
        </w:pPr>
        <w:r w:rsidRPr="00C323D1">
          <w:rPr>
            <w:b/>
            <w:sz w:val="24"/>
            <w:szCs w:val="24"/>
          </w:rPr>
          <w:fldChar w:fldCharType="begin"/>
        </w:r>
        <w:r w:rsidR="00661594" w:rsidRPr="00C323D1">
          <w:rPr>
            <w:b/>
            <w:sz w:val="24"/>
            <w:szCs w:val="24"/>
          </w:rPr>
          <w:instrText>PAGE   \* MERGEFORMAT</w:instrText>
        </w:r>
        <w:r w:rsidRPr="00C323D1">
          <w:rPr>
            <w:b/>
            <w:sz w:val="24"/>
            <w:szCs w:val="24"/>
          </w:rPr>
          <w:fldChar w:fldCharType="separate"/>
        </w:r>
        <w:r w:rsidR="000527B9" w:rsidRPr="000527B9">
          <w:rPr>
            <w:b/>
            <w:noProof/>
            <w:sz w:val="24"/>
            <w:szCs w:val="24"/>
            <w:lang w:val="es-ES"/>
          </w:rPr>
          <w:t>1</w:t>
        </w:r>
        <w:r w:rsidRPr="00C323D1">
          <w:rPr>
            <w:b/>
            <w:sz w:val="24"/>
            <w:szCs w:val="24"/>
          </w:rPr>
          <w:fldChar w:fldCharType="end"/>
        </w:r>
      </w:p>
    </w:sdtContent>
  </w:sdt>
  <w:p w:rsidR="00661594" w:rsidRDefault="006615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DDE" w:rsidRDefault="00FE6DDE" w:rsidP="00C323D1">
      <w:pPr>
        <w:spacing w:after="0" w:line="240" w:lineRule="auto"/>
      </w:pPr>
      <w:r>
        <w:separator/>
      </w:r>
    </w:p>
  </w:footnote>
  <w:footnote w:type="continuationSeparator" w:id="0">
    <w:p w:rsidR="00FE6DDE" w:rsidRDefault="00FE6DDE" w:rsidP="00C323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E2C69"/>
    <w:multiLevelType w:val="hybridMultilevel"/>
    <w:tmpl w:val="AEAEEF26"/>
    <w:lvl w:ilvl="0" w:tplc="6E3A454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A110679"/>
    <w:multiLevelType w:val="hybridMultilevel"/>
    <w:tmpl w:val="AD1A5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5B2"/>
    <w:rsid w:val="00000A22"/>
    <w:rsid w:val="0000598B"/>
    <w:rsid w:val="00015098"/>
    <w:rsid w:val="00021532"/>
    <w:rsid w:val="00024EF2"/>
    <w:rsid w:val="00031120"/>
    <w:rsid w:val="00031654"/>
    <w:rsid w:val="00033381"/>
    <w:rsid w:val="00035182"/>
    <w:rsid w:val="00036C51"/>
    <w:rsid w:val="00036D66"/>
    <w:rsid w:val="0004103B"/>
    <w:rsid w:val="000412EC"/>
    <w:rsid w:val="00041C02"/>
    <w:rsid w:val="000508FE"/>
    <w:rsid w:val="00050B45"/>
    <w:rsid w:val="00050BF9"/>
    <w:rsid w:val="000527B9"/>
    <w:rsid w:val="0006165C"/>
    <w:rsid w:val="00061C14"/>
    <w:rsid w:val="00062F3F"/>
    <w:rsid w:val="00063D5E"/>
    <w:rsid w:val="00065E46"/>
    <w:rsid w:val="0007089A"/>
    <w:rsid w:val="0007122C"/>
    <w:rsid w:val="000721EE"/>
    <w:rsid w:val="00072B4C"/>
    <w:rsid w:val="0007399F"/>
    <w:rsid w:val="000776F9"/>
    <w:rsid w:val="00080B3A"/>
    <w:rsid w:val="0008545E"/>
    <w:rsid w:val="00091057"/>
    <w:rsid w:val="000A017D"/>
    <w:rsid w:val="000A5980"/>
    <w:rsid w:val="000B1BC2"/>
    <w:rsid w:val="000B2FB3"/>
    <w:rsid w:val="000B3A1D"/>
    <w:rsid w:val="000B411D"/>
    <w:rsid w:val="000B6637"/>
    <w:rsid w:val="000B6C82"/>
    <w:rsid w:val="000C0D1F"/>
    <w:rsid w:val="000C13D0"/>
    <w:rsid w:val="000C1899"/>
    <w:rsid w:val="000C39EF"/>
    <w:rsid w:val="000C5801"/>
    <w:rsid w:val="000C5B2D"/>
    <w:rsid w:val="000C79A5"/>
    <w:rsid w:val="000D7331"/>
    <w:rsid w:val="000D7A7E"/>
    <w:rsid w:val="000E0590"/>
    <w:rsid w:val="000E1592"/>
    <w:rsid w:val="000E1F5D"/>
    <w:rsid w:val="000E289A"/>
    <w:rsid w:val="000E33BE"/>
    <w:rsid w:val="000E4418"/>
    <w:rsid w:val="000E46EC"/>
    <w:rsid w:val="000E5C28"/>
    <w:rsid w:val="000E5FF7"/>
    <w:rsid w:val="000E6D36"/>
    <w:rsid w:val="000F6FAB"/>
    <w:rsid w:val="00103952"/>
    <w:rsid w:val="00110098"/>
    <w:rsid w:val="00112C7C"/>
    <w:rsid w:val="001130E9"/>
    <w:rsid w:val="00116C85"/>
    <w:rsid w:val="00117904"/>
    <w:rsid w:val="00120BCA"/>
    <w:rsid w:val="00124926"/>
    <w:rsid w:val="001250BB"/>
    <w:rsid w:val="00130A12"/>
    <w:rsid w:val="001318D5"/>
    <w:rsid w:val="00137F23"/>
    <w:rsid w:val="00141012"/>
    <w:rsid w:val="0014150E"/>
    <w:rsid w:val="00142CAF"/>
    <w:rsid w:val="001449F0"/>
    <w:rsid w:val="00145FD6"/>
    <w:rsid w:val="001477C0"/>
    <w:rsid w:val="0015155D"/>
    <w:rsid w:val="00153464"/>
    <w:rsid w:val="00153B58"/>
    <w:rsid w:val="001570A1"/>
    <w:rsid w:val="00164B78"/>
    <w:rsid w:val="00172118"/>
    <w:rsid w:val="0017297B"/>
    <w:rsid w:val="00176EA0"/>
    <w:rsid w:val="00182F91"/>
    <w:rsid w:val="00195F65"/>
    <w:rsid w:val="0019711D"/>
    <w:rsid w:val="001A0E1C"/>
    <w:rsid w:val="001A6F38"/>
    <w:rsid w:val="001A6FD6"/>
    <w:rsid w:val="001B0F4F"/>
    <w:rsid w:val="001B2FA8"/>
    <w:rsid w:val="001B30BC"/>
    <w:rsid w:val="001B4BB7"/>
    <w:rsid w:val="001B54B3"/>
    <w:rsid w:val="001B645F"/>
    <w:rsid w:val="001B763E"/>
    <w:rsid w:val="001B79BE"/>
    <w:rsid w:val="001C0717"/>
    <w:rsid w:val="001C08FE"/>
    <w:rsid w:val="001C27F7"/>
    <w:rsid w:val="001C42DF"/>
    <w:rsid w:val="001C612E"/>
    <w:rsid w:val="001D2AE5"/>
    <w:rsid w:val="001D3F1D"/>
    <w:rsid w:val="001D5699"/>
    <w:rsid w:val="001D61F1"/>
    <w:rsid w:val="001E07DC"/>
    <w:rsid w:val="001E1BA3"/>
    <w:rsid w:val="001E5084"/>
    <w:rsid w:val="001E603E"/>
    <w:rsid w:val="001E6D9C"/>
    <w:rsid w:val="001F000A"/>
    <w:rsid w:val="001F2B9E"/>
    <w:rsid w:val="001F4BDF"/>
    <w:rsid w:val="001F6DE7"/>
    <w:rsid w:val="001F7CCA"/>
    <w:rsid w:val="00200C26"/>
    <w:rsid w:val="0020131C"/>
    <w:rsid w:val="00210CA9"/>
    <w:rsid w:val="00214503"/>
    <w:rsid w:val="002148D5"/>
    <w:rsid w:val="002171FA"/>
    <w:rsid w:val="002174D9"/>
    <w:rsid w:val="00221C83"/>
    <w:rsid w:val="00221E9E"/>
    <w:rsid w:val="00226D0E"/>
    <w:rsid w:val="00231E6F"/>
    <w:rsid w:val="00232C15"/>
    <w:rsid w:val="00235B01"/>
    <w:rsid w:val="00235F8F"/>
    <w:rsid w:val="002366D6"/>
    <w:rsid w:val="00244979"/>
    <w:rsid w:val="0025291A"/>
    <w:rsid w:val="00252999"/>
    <w:rsid w:val="00252BFF"/>
    <w:rsid w:val="00254850"/>
    <w:rsid w:val="00255599"/>
    <w:rsid w:val="00257A01"/>
    <w:rsid w:val="0026332B"/>
    <w:rsid w:val="00263A0D"/>
    <w:rsid w:val="0026456B"/>
    <w:rsid w:val="00264709"/>
    <w:rsid w:val="00267E6A"/>
    <w:rsid w:val="00274663"/>
    <w:rsid w:val="002936CF"/>
    <w:rsid w:val="00294391"/>
    <w:rsid w:val="002A1BEC"/>
    <w:rsid w:val="002A2F82"/>
    <w:rsid w:val="002A4144"/>
    <w:rsid w:val="002A580B"/>
    <w:rsid w:val="002B0951"/>
    <w:rsid w:val="002B0C8B"/>
    <w:rsid w:val="002B2416"/>
    <w:rsid w:val="002B5FD1"/>
    <w:rsid w:val="002B6B89"/>
    <w:rsid w:val="002B6F36"/>
    <w:rsid w:val="002B79FE"/>
    <w:rsid w:val="002B7A2A"/>
    <w:rsid w:val="002C1A38"/>
    <w:rsid w:val="002C2C8E"/>
    <w:rsid w:val="002C3207"/>
    <w:rsid w:val="002D0454"/>
    <w:rsid w:val="002D6409"/>
    <w:rsid w:val="002D7235"/>
    <w:rsid w:val="002D77D8"/>
    <w:rsid w:val="002D7E9C"/>
    <w:rsid w:val="002E00EE"/>
    <w:rsid w:val="002E0BC4"/>
    <w:rsid w:val="002E3B17"/>
    <w:rsid w:val="002E4190"/>
    <w:rsid w:val="002E54BD"/>
    <w:rsid w:val="002E6D0E"/>
    <w:rsid w:val="002F0C19"/>
    <w:rsid w:val="002F43EB"/>
    <w:rsid w:val="002F492D"/>
    <w:rsid w:val="002F60D1"/>
    <w:rsid w:val="002F7328"/>
    <w:rsid w:val="003011FB"/>
    <w:rsid w:val="00301223"/>
    <w:rsid w:val="0031135D"/>
    <w:rsid w:val="0031205E"/>
    <w:rsid w:val="003135B2"/>
    <w:rsid w:val="00314616"/>
    <w:rsid w:val="00315226"/>
    <w:rsid w:val="00316012"/>
    <w:rsid w:val="00317B13"/>
    <w:rsid w:val="00317FF8"/>
    <w:rsid w:val="003218F8"/>
    <w:rsid w:val="00324B88"/>
    <w:rsid w:val="003262D0"/>
    <w:rsid w:val="00331444"/>
    <w:rsid w:val="00334A76"/>
    <w:rsid w:val="00340C4D"/>
    <w:rsid w:val="0034321E"/>
    <w:rsid w:val="0034414D"/>
    <w:rsid w:val="00346220"/>
    <w:rsid w:val="00350659"/>
    <w:rsid w:val="003526E6"/>
    <w:rsid w:val="00352889"/>
    <w:rsid w:val="00354CA1"/>
    <w:rsid w:val="00360E96"/>
    <w:rsid w:val="00361AE4"/>
    <w:rsid w:val="003644FF"/>
    <w:rsid w:val="003717F5"/>
    <w:rsid w:val="0037684D"/>
    <w:rsid w:val="00377C34"/>
    <w:rsid w:val="003832B4"/>
    <w:rsid w:val="00385A88"/>
    <w:rsid w:val="00385D0B"/>
    <w:rsid w:val="003911D3"/>
    <w:rsid w:val="00393555"/>
    <w:rsid w:val="00395BBA"/>
    <w:rsid w:val="003A763D"/>
    <w:rsid w:val="003B4385"/>
    <w:rsid w:val="003B4505"/>
    <w:rsid w:val="003C4ACF"/>
    <w:rsid w:val="003C67F2"/>
    <w:rsid w:val="003C7A2B"/>
    <w:rsid w:val="003D0328"/>
    <w:rsid w:val="003D10A5"/>
    <w:rsid w:val="003D2A27"/>
    <w:rsid w:val="003D3AEF"/>
    <w:rsid w:val="003D7E01"/>
    <w:rsid w:val="003D7FD1"/>
    <w:rsid w:val="003E0F25"/>
    <w:rsid w:val="003E1FFA"/>
    <w:rsid w:val="003E3279"/>
    <w:rsid w:val="003E6041"/>
    <w:rsid w:val="003E69A6"/>
    <w:rsid w:val="003E771B"/>
    <w:rsid w:val="003F1A4D"/>
    <w:rsid w:val="003F68E7"/>
    <w:rsid w:val="00403301"/>
    <w:rsid w:val="004069CB"/>
    <w:rsid w:val="00406AFA"/>
    <w:rsid w:val="00411725"/>
    <w:rsid w:val="004139DB"/>
    <w:rsid w:val="00413A1C"/>
    <w:rsid w:val="0042075B"/>
    <w:rsid w:val="0042369A"/>
    <w:rsid w:val="00424636"/>
    <w:rsid w:val="00430CF3"/>
    <w:rsid w:val="00443363"/>
    <w:rsid w:val="00444689"/>
    <w:rsid w:val="0044662D"/>
    <w:rsid w:val="00447D96"/>
    <w:rsid w:val="00451D9A"/>
    <w:rsid w:val="0045769D"/>
    <w:rsid w:val="0046099B"/>
    <w:rsid w:val="00462E6B"/>
    <w:rsid w:val="00463FAA"/>
    <w:rsid w:val="00463FC2"/>
    <w:rsid w:val="00464346"/>
    <w:rsid w:val="00464F43"/>
    <w:rsid w:val="0046692B"/>
    <w:rsid w:val="00474AE2"/>
    <w:rsid w:val="00476067"/>
    <w:rsid w:val="004846F7"/>
    <w:rsid w:val="004847B3"/>
    <w:rsid w:val="004862EF"/>
    <w:rsid w:val="0048642A"/>
    <w:rsid w:val="004877DA"/>
    <w:rsid w:val="00487C0D"/>
    <w:rsid w:val="00487F76"/>
    <w:rsid w:val="004954A6"/>
    <w:rsid w:val="00496BAE"/>
    <w:rsid w:val="00496D2E"/>
    <w:rsid w:val="004A483C"/>
    <w:rsid w:val="004A5DA9"/>
    <w:rsid w:val="004A60A4"/>
    <w:rsid w:val="004A7399"/>
    <w:rsid w:val="004B2E47"/>
    <w:rsid w:val="004B310B"/>
    <w:rsid w:val="004B44E6"/>
    <w:rsid w:val="004B5402"/>
    <w:rsid w:val="004B7C02"/>
    <w:rsid w:val="004C1739"/>
    <w:rsid w:val="004C2272"/>
    <w:rsid w:val="004C2E84"/>
    <w:rsid w:val="004C703F"/>
    <w:rsid w:val="004D2CC0"/>
    <w:rsid w:val="004D5A0E"/>
    <w:rsid w:val="004D5FE7"/>
    <w:rsid w:val="004E3C25"/>
    <w:rsid w:val="004E3D06"/>
    <w:rsid w:val="004E4B07"/>
    <w:rsid w:val="004E60CB"/>
    <w:rsid w:val="004F08AF"/>
    <w:rsid w:val="004F2A1D"/>
    <w:rsid w:val="004F3AE8"/>
    <w:rsid w:val="004F59F8"/>
    <w:rsid w:val="004F6742"/>
    <w:rsid w:val="00502712"/>
    <w:rsid w:val="00503DF8"/>
    <w:rsid w:val="005077E6"/>
    <w:rsid w:val="00510202"/>
    <w:rsid w:val="005106EE"/>
    <w:rsid w:val="00511ED8"/>
    <w:rsid w:val="00512A6F"/>
    <w:rsid w:val="00513D4F"/>
    <w:rsid w:val="005156F4"/>
    <w:rsid w:val="005173B2"/>
    <w:rsid w:val="0052007B"/>
    <w:rsid w:val="005263F4"/>
    <w:rsid w:val="00531AAF"/>
    <w:rsid w:val="005325D8"/>
    <w:rsid w:val="0053484E"/>
    <w:rsid w:val="005368B7"/>
    <w:rsid w:val="0053692F"/>
    <w:rsid w:val="00541596"/>
    <w:rsid w:val="00546C68"/>
    <w:rsid w:val="00550B79"/>
    <w:rsid w:val="00553BEB"/>
    <w:rsid w:val="00555D68"/>
    <w:rsid w:val="00556298"/>
    <w:rsid w:val="0055714A"/>
    <w:rsid w:val="00557988"/>
    <w:rsid w:val="00560F1E"/>
    <w:rsid w:val="00573900"/>
    <w:rsid w:val="0057394F"/>
    <w:rsid w:val="00582652"/>
    <w:rsid w:val="005A1890"/>
    <w:rsid w:val="005A37B4"/>
    <w:rsid w:val="005B1340"/>
    <w:rsid w:val="005B450A"/>
    <w:rsid w:val="005B55FA"/>
    <w:rsid w:val="005B6847"/>
    <w:rsid w:val="005C2D45"/>
    <w:rsid w:val="005C3FAC"/>
    <w:rsid w:val="005C5D3E"/>
    <w:rsid w:val="005D1882"/>
    <w:rsid w:val="005D1AAA"/>
    <w:rsid w:val="005D41C1"/>
    <w:rsid w:val="005D483B"/>
    <w:rsid w:val="005D4D4A"/>
    <w:rsid w:val="005D7DB1"/>
    <w:rsid w:val="005E0AC5"/>
    <w:rsid w:val="005E257A"/>
    <w:rsid w:val="005E3705"/>
    <w:rsid w:val="005E6979"/>
    <w:rsid w:val="005E6B7B"/>
    <w:rsid w:val="005F46B5"/>
    <w:rsid w:val="005F5A4F"/>
    <w:rsid w:val="005F7D22"/>
    <w:rsid w:val="006028B5"/>
    <w:rsid w:val="0060550C"/>
    <w:rsid w:val="00605734"/>
    <w:rsid w:val="006064F7"/>
    <w:rsid w:val="00610DEE"/>
    <w:rsid w:val="00611F60"/>
    <w:rsid w:val="00611FA6"/>
    <w:rsid w:val="00612AC0"/>
    <w:rsid w:val="00622DA6"/>
    <w:rsid w:val="00624413"/>
    <w:rsid w:val="00624447"/>
    <w:rsid w:val="006247EE"/>
    <w:rsid w:val="00626573"/>
    <w:rsid w:val="006271CE"/>
    <w:rsid w:val="006272D8"/>
    <w:rsid w:val="0063073F"/>
    <w:rsid w:val="006307DA"/>
    <w:rsid w:val="0063102A"/>
    <w:rsid w:val="00631B41"/>
    <w:rsid w:val="0063259D"/>
    <w:rsid w:val="00632BC5"/>
    <w:rsid w:val="0063524C"/>
    <w:rsid w:val="00643719"/>
    <w:rsid w:val="00644CA3"/>
    <w:rsid w:val="00645DA4"/>
    <w:rsid w:val="00650709"/>
    <w:rsid w:val="00651637"/>
    <w:rsid w:val="006529A0"/>
    <w:rsid w:val="006553B9"/>
    <w:rsid w:val="0065566D"/>
    <w:rsid w:val="0065604C"/>
    <w:rsid w:val="00656499"/>
    <w:rsid w:val="00660BC1"/>
    <w:rsid w:val="00661594"/>
    <w:rsid w:val="00667202"/>
    <w:rsid w:val="006700E3"/>
    <w:rsid w:val="006701D1"/>
    <w:rsid w:val="006727B3"/>
    <w:rsid w:val="00672C89"/>
    <w:rsid w:val="00676F65"/>
    <w:rsid w:val="006902E7"/>
    <w:rsid w:val="006905B5"/>
    <w:rsid w:val="00691FD2"/>
    <w:rsid w:val="00693B1A"/>
    <w:rsid w:val="006A28A7"/>
    <w:rsid w:val="006A392E"/>
    <w:rsid w:val="006B199B"/>
    <w:rsid w:val="006B2369"/>
    <w:rsid w:val="006B2CF3"/>
    <w:rsid w:val="006B3B17"/>
    <w:rsid w:val="006B5483"/>
    <w:rsid w:val="006B5D4A"/>
    <w:rsid w:val="006B65EA"/>
    <w:rsid w:val="006B67EC"/>
    <w:rsid w:val="006B68D9"/>
    <w:rsid w:val="006C0BEE"/>
    <w:rsid w:val="006C359E"/>
    <w:rsid w:val="006C6B54"/>
    <w:rsid w:val="006C7E8C"/>
    <w:rsid w:val="006D01FC"/>
    <w:rsid w:val="006D1534"/>
    <w:rsid w:val="006D2C56"/>
    <w:rsid w:val="006D405A"/>
    <w:rsid w:val="006D482E"/>
    <w:rsid w:val="006E2651"/>
    <w:rsid w:val="006E329F"/>
    <w:rsid w:val="006E4FC0"/>
    <w:rsid w:val="006F31CE"/>
    <w:rsid w:val="006F6F17"/>
    <w:rsid w:val="00701E37"/>
    <w:rsid w:val="00702AF6"/>
    <w:rsid w:val="00706235"/>
    <w:rsid w:val="00707CE1"/>
    <w:rsid w:val="00711771"/>
    <w:rsid w:val="007163D5"/>
    <w:rsid w:val="00716B0F"/>
    <w:rsid w:val="0072009F"/>
    <w:rsid w:val="0072153B"/>
    <w:rsid w:val="00724CAA"/>
    <w:rsid w:val="0072574B"/>
    <w:rsid w:val="00733E9A"/>
    <w:rsid w:val="0073411E"/>
    <w:rsid w:val="0074611A"/>
    <w:rsid w:val="00746E96"/>
    <w:rsid w:val="00746FB4"/>
    <w:rsid w:val="0075105D"/>
    <w:rsid w:val="00751627"/>
    <w:rsid w:val="00753076"/>
    <w:rsid w:val="00754461"/>
    <w:rsid w:val="007563F2"/>
    <w:rsid w:val="0076043B"/>
    <w:rsid w:val="00760B49"/>
    <w:rsid w:val="007610FD"/>
    <w:rsid w:val="00762EDA"/>
    <w:rsid w:val="00764F5F"/>
    <w:rsid w:val="0076647A"/>
    <w:rsid w:val="00766692"/>
    <w:rsid w:val="0076698F"/>
    <w:rsid w:val="007715EC"/>
    <w:rsid w:val="00771F34"/>
    <w:rsid w:val="0077472A"/>
    <w:rsid w:val="00774A58"/>
    <w:rsid w:val="00776FA1"/>
    <w:rsid w:val="007808FE"/>
    <w:rsid w:val="00781E22"/>
    <w:rsid w:val="00783975"/>
    <w:rsid w:val="00783CCB"/>
    <w:rsid w:val="007863A1"/>
    <w:rsid w:val="00786F20"/>
    <w:rsid w:val="0079285F"/>
    <w:rsid w:val="007928F0"/>
    <w:rsid w:val="007955A4"/>
    <w:rsid w:val="00795AD7"/>
    <w:rsid w:val="00795F68"/>
    <w:rsid w:val="0079707C"/>
    <w:rsid w:val="007A054D"/>
    <w:rsid w:val="007A1B32"/>
    <w:rsid w:val="007A6988"/>
    <w:rsid w:val="007B1114"/>
    <w:rsid w:val="007B6DD5"/>
    <w:rsid w:val="007C2250"/>
    <w:rsid w:val="007C3563"/>
    <w:rsid w:val="007C6FD2"/>
    <w:rsid w:val="007C7494"/>
    <w:rsid w:val="007C7F5D"/>
    <w:rsid w:val="007D01DA"/>
    <w:rsid w:val="007D22B2"/>
    <w:rsid w:val="007D332E"/>
    <w:rsid w:val="007D7414"/>
    <w:rsid w:val="007E0E72"/>
    <w:rsid w:val="007E15E3"/>
    <w:rsid w:val="007E27D6"/>
    <w:rsid w:val="007F00CF"/>
    <w:rsid w:val="007F0215"/>
    <w:rsid w:val="007F55F9"/>
    <w:rsid w:val="007F625D"/>
    <w:rsid w:val="007F69B0"/>
    <w:rsid w:val="007F7625"/>
    <w:rsid w:val="007F7FC6"/>
    <w:rsid w:val="00806D0F"/>
    <w:rsid w:val="00811D96"/>
    <w:rsid w:val="00815CC2"/>
    <w:rsid w:val="00816A6B"/>
    <w:rsid w:val="00816DAE"/>
    <w:rsid w:val="008209FB"/>
    <w:rsid w:val="00821F70"/>
    <w:rsid w:val="00823343"/>
    <w:rsid w:val="008368A4"/>
    <w:rsid w:val="00836E19"/>
    <w:rsid w:val="00837EDF"/>
    <w:rsid w:val="00842F3A"/>
    <w:rsid w:val="00845A38"/>
    <w:rsid w:val="008470A6"/>
    <w:rsid w:val="00847550"/>
    <w:rsid w:val="00853198"/>
    <w:rsid w:val="00854788"/>
    <w:rsid w:val="00854C17"/>
    <w:rsid w:val="00856876"/>
    <w:rsid w:val="00857938"/>
    <w:rsid w:val="0086042A"/>
    <w:rsid w:val="00860D88"/>
    <w:rsid w:val="00861299"/>
    <w:rsid w:val="0086582A"/>
    <w:rsid w:val="0086751B"/>
    <w:rsid w:val="00872A67"/>
    <w:rsid w:val="0087648D"/>
    <w:rsid w:val="00882B7E"/>
    <w:rsid w:val="0088361B"/>
    <w:rsid w:val="008851CE"/>
    <w:rsid w:val="00885DE3"/>
    <w:rsid w:val="00891656"/>
    <w:rsid w:val="00893EE4"/>
    <w:rsid w:val="008A0509"/>
    <w:rsid w:val="008A254D"/>
    <w:rsid w:val="008A2567"/>
    <w:rsid w:val="008A37EE"/>
    <w:rsid w:val="008A4531"/>
    <w:rsid w:val="008A6DFB"/>
    <w:rsid w:val="008A6EEB"/>
    <w:rsid w:val="008A71B6"/>
    <w:rsid w:val="008B0683"/>
    <w:rsid w:val="008B26E6"/>
    <w:rsid w:val="008B2848"/>
    <w:rsid w:val="008B6EEE"/>
    <w:rsid w:val="008B7535"/>
    <w:rsid w:val="008C0381"/>
    <w:rsid w:val="008C361F"/>
    <w:rsid w:val="008C447C"/>
    <w:rsid w:val="008E2BD9"/>
    <w:rsid w:val="008E4606"/>
    <w:rsid w:val="008E4D22"/>
    <w:rsid w:val="008E5B73"/>
    <w:rsid w:val="008E69A6"/>
    <w:rsid w:val="008E6FF3"/>
    <w:rsid w:val="008E75CF"/>
    <w:rsid w:val="008F203D"/>
    <w:rsid w:val="008F3D6C"/>
    <w:rsid w:val="00902218"/>
    <w:rsid w:val="0090289E"/>
    <w:rsid w:val="00903091"/>
    <w:rsid w:val="00904421"/>
    <w:rsid w:val="009161BD"/>
    <w:rsid w:val="00920D95"/>
    <w:rsid w:val="00920D9B"/>
    <w:rsid w:val="009233B2"/>
    <w:rsid w:val="00923B1D"/>
    <w:rsid w:val="009244B5"/>
    <w:rsid w:val="00925903"/>
    <w:rsid w:val="009267EA"/>
    <w:rsid w:val="00927F45"/>
    <w:rsid w:val="009370AC"/>
    <w:rsid w:val="0094042A"/>
    <w:rsid w:val="0094429F"/>
    <w:rsid w:val="00945823"/>
    <w:rsid w:val="009459CE"/>
    <w:rsid w:val="00947074"/>
    <w:rsid w:val="0095721D"/>
    <w:rsid w:val="009631AC"/>
    <w:rsid w:val="00965994"/>
    <w:rsid w:val="0097162C"/>
    <w:rsid w:val="00980D6A"/>
    <w:rsid w:val="0098260E"/>
    <w:rsid w:val="00983BD6"/>
    <w:rsid w:val="00983F93"/>
    <w:rsid w:val="0098677F"/>
    <w:rsid w:val="0098702A"/>
    <w:rsid w:val="00991635"/>
    <w:rsid w:val="00997E4B"/>
    <w:rsid w:val="00997F05"/>
    <w:rsid w:val="009A06FF"/>
    <w:rsid w:val="009A3E4E"/>
    <w:rsid w:val="009B1AEB"/>
    <w:rsid w:val="009B2E1F"/>
    <w:rsid w:val="009B4977"/>
    <w:rsid w:val="009B7608"/>
    <w:rsid w:val="009C018E"/>
    <w:rsid w:val="009C53D3"/>
    <w:rsid w:val="009C6795"/>
    <w:rsid w:val="009D281A"/>
    <w:rsid w:val="009D2B1A"/>
    <w:rsid w:val="009D35FD"/>
    <w:rsid w:val="009D54A2"/>
    <w:rsid w:val="009E0149"/>
    <w:rsid w:val="009E01F4"/>
    <w:rsid w:val="009E04CC"/>
    <w:rsid w:val="009E1917"/>
    <w:rsid w:val="009E268C"/>
    <w:rsid w:val="009E706D"/>
    <w:rsid w:val="009F00C3"/>
    <w:rsid w:val="009F21E1"/>
    <w:rsid w:val="009F66C2"/>
    <w:rsid w:val="00A07518"/>
    <w:rsid w:val="00A07EBE"/>
    <w:rsid w:val="00A110F0"/>
    <w:rsid w:val="00A15316"/>
    <w:rsid w:val="00A20744"/>
    <w:rsid w:val="00A22E07"/>
    <w:rsid w:val="00A27807"/>
    <w:rsid w:val="00A3019C"/>
    <w:rsid w:val="00A31534"/>
    <w:rsid w:val="00A31FAD"/>
    <w:rsid w:val="00A327C3"/>
    <w:rsid w:val="00A3483F"/>
    <w:rsid w:val="00A370EC"/>
    <w:rsid w:val="00A37516"/>
    <w:rsid w:val="00A379F0"/>
    <w:rsid w:val="00A41566"/>
    <w:rsid w:val="00A44383"/>
    <w:rsid w:val="00A45990"/>
    <w:rsid w:val="00A46893"/>
    <w:rsid w:val="00A50619"/>
    <w:rsid w:val="00A53441"/>
    <w:rsid w:val="00A542C1"/>
    <w:rsid w:val="00A54A0C"/>
    <w:rsid w:val="00A579D7"/>
    <w:rsid w:val="00A57FBA"/>
    <w:rsid w:val="00A619F9"/>
    <w:rsid w:val="00A61C46"/>
    <w:rsid w:val="00A626E3"/>
    <w:rsid w:val="00A646E5"/>
    <w:rsid w:val="00A65B4F"/>
    <w:rsid w:val="00A662A3"/>
    <w:rsid w:val="00A756E3"/>
    <w:rsid w:val="00A7661A"/>
    <w:rsid w:val="00A76E7E"/>
    <w:rsid w:val="00A77756"/>
    <w:rsid w:val="00A77A12"/>
    <w:rsid w:val="00A82D59"/>
    <w:rsid w:val="00A84A37"/>
    <w:rsid w:val="00A927E8"/>
    <w:rsid w:val="00A92E26"/>
    <w:rsid w:val="00AA0DDE"/>
    <w:rsid w:val="00AA423E"/>
    <w:rsid w:val="00AA77B2"/>
    <w:rsid w:val="00AA7E72"/>
    <w:rsid w:val="00AB0BC8"/>
    <w:rsid w:val="00AB2FC0"/>
    <w:rsid w:val="00AB6ABF"/>
    <w:rsid w:val="00AC1871"/>
    <w:rsid w:val="00AC72F7"/>
    <w:rsid w:val="00AC755E"/>
    <w:rsid w:val="00AC7CA6"/>
    <w:rsid w:val="00AD2723"/>
    <w:rsid w:val="00AD4625"/>
    <w:rsid w:val="00AD714C"/>
    <w:rsid w:val="00AE0361"/>
    <w:rsid w:val="00AE2564"/>
    <w:rsid w:val="00AE63CD"/>
    <w:rsid w:val="00AF0DD0"/>
    <w:rsid w:val="00AF2AD3"/>
    <w:rsid w:val="00AF3C66"/>
    <w:rsid w:val="00AF6AF9"/>
    <w:rsid w:val="00AF6B03"/>
    <w:rsid w:val="00B011F4"/>
    <w:rsid w:val="00B020BF"/>
    <w:rsid w:val="00B025BF"/>
    <w:rsid w:val="00B033B5"/>
    <w:rsid w:val="00B046FF"/>
    <w:rsid w:val="00B04ECB"/>
    <w:rsid w:val="00B07982"/>
    <w:rsid w:val="00B07DB7"/>
    <w:rsid w:val="00B07EFA"/>
    <w:rsid w:val="00B10CE6"/>
    <w:rsid w:val="00B1595B"/>
    <w:rsid w:val="00B16621"/>
    <w:rsid w:val="00B208C7"/>
    <w:rsid w:val="00B21C47"/>
    <w:rsid w:val="00B23A1B"/>
    <w:rsid w:val="00B2798F"/>
    <w:rsid w:val="00B31DDB"/>
    <w:rsid w:val="00B3354D"/>
    <w:rsid w:val="00B3457B"/>
    <w:rsid w:val="00B36054"/>
    <w:rsid w:val="00B40909"/>
    <w:rsid w:val="00B4395D"/>
    <w:rsid w:val="00B464B0"/>
    <w:rsid w:val="00B47892"/>
    <w:rsid w:val="00B5044F"/>
    <w:rsid w:val="00B50D94"/>
    <w:rsid w:val="00B51216"/>
    <w:rsid w:val="00B53FFE"/>
    <w:rsid w:val="00B5531B"/>
    <w:rsid w:val="00B556D7"/>
    <w:rsid w:val="00B55D9B"/>
    <w:rsid w:val="00B57589"/>
    <w:rsid w:val="00B66F03"/>
    <w:rsid w:val="00B67DBC"/>
    <w:rsid w:val="00B73704"/>
    <w:rsid w:val="00B75CA8"/>
    <w:rsid w:val="00B81A65"/>
    <w:rsid w:val="00B82A05"/>
    <w:rsid w:val="00B82ED2"/>
    <w:rsid w:val="00B85B1E"/>
    <w:rsid w:val="00B86B68"/>
    <w:rsid w:val="00B8745F"/>
    <w:rsid w:val="00B87835"/>
    <w:rsid w:val="00B901D3"/>
    <w:rsid w:val="00B90CB7"/>
    <w:rsid w:val="00B94F39"/>
    <w:rsid w:val="00B95FC6"/>
    <w:rsid w:val="00B96D96"/>
    <w:rsid w:val="00B97A71"/>
    <w:rsid w:val="00BA0644"/>
    <w:rsid w:val="00BA1EA4"/>
    <w:rsid w:val="00BA4754"/>
    <w:rsid w:val="00BA4D98"/>
    <w:rsid w:val="00BB5C8D"/>
    <w:rsid w:val="00BB7EC5"/>
    <w:rsid w:val="00BC3CDC"/>
    <w:rsid w:val="00BC484A"/>
    <w:rsid w:val="00BD02B0"/>
    <w:rsid w:val="00BD2C50"/>
    <w:rsid w:val="00BD56BB"/>
    <w:rsid w:val="00BE02B2"/>
    <w:rsid w:val="00BE0838"/>
    <w:rsid w:val="00BE20D8"/>
    <w:rsid w:val="00BE6948"/>
    <w:rsid w:val="00BF1716"/>
    <w:rsid w:val="00BF3DFA"/>
    <w:rsid w:val="00BF4174"/>
    <w:rsid w:val="00BF7526"/>
    <w:rsid w:val="00BF7A3D"/>
    <w:rsid w:val="00BF7A9A"/>
    <w:rsid w:val="00C01D9C"/>
    <w:rsid w:val="00C06C4C"/>
    <w:rsid w:val="00C070E9"/>
    <w:rsid w:val="00C07EF8"/>
    <w:rsid w:val="00C07FAE"/>
    <w:rsid w:val="00C10E5B"/>
    <w:rsid w:val="00C13379"/>
    <w:rsid w:val="00C13DF7"/>
    <w:rsid w:val="00C142DD"/>
    <w:rsid w:val="00C15AD9"/>
    <w:rsid w:val="00C206A4"/>
    <w:rsid w:val="00C22151"/>
    <w:rsid w:val="00C27AB6"/>
    <w:rsid w:val="00C27F62"/>
    <w:rsid w:val="00C323D1"/>
    <w:rsid w:val="00C34569"/>
    <w:rsid w:val="00C349C5"/>
    <w:rsid w:val="00C357EA"/>
    <w:rsid w:val="00C36B9D"/>
    <w:rsid w:val="00C37598"/>
    <w:rsid w:val="00C40A71"/>
    <w:rsid w:val="00C41E46"/>
    <w:rsid w:val="00C42105"/>
    <w:rsid w:val="00C44254"/>
    <w:rsid w:val="00C50E0F"/>
    <w:rsid w:val="00C51641"/>
    <w:rsid w:val="00C51FEF"/>
    <w:rsid w:val="00C56C0D"/>
    <w:rsid w:val="00C60232"/>
    <w:rsid w:val="00C6117A"/>
    <w:rsid w:val="00C6521F"/>
    <w:rsid w:val="00C7552B"/>
    <w:rsid w:val="00C81E83"/>
    <w:rsid w:val="00C86973"/>
    <w:rsid w:val="00C87158"/>
    <w:rsid w:val="00C879D0"/>
    <w:rsid w:val="00C90EE7"/>
    <w:rsid w:val="00C91A69"/>
    <w:rsid w:val="00C94DAF"/>
    <w:rsid w:val="00CA2EEF"/>
    <w:rsid w:val="00CB0255"/>
    <w:rsid w:val="00CB050A"/>
    <w:rsid w:val="00CB09E7"/>
    <w:rsid w:val="00CB139C"/>
    <w:rsid w:val="00CB1DC0"/>
    <w:rsid w:val="00CB22E0"/>
    <w:rsid w:val="00CB27A7"/>
    <w:rsid w:val="00CB743D"/>
    <w:rsid w:val="00CC0ED7"/>
    <w:rsid w:val="00CC5238"/>
    <w:rsid w:val="00CC69A6"/>
    <w:rsid w:val="00CC7F8E"/>
    <w:rsid w:val="00CD0648"/>
    <w:rsid w:val="00CD2C59"/>
    <w:rsid w:val="00CD3690"/>
    <w:rsid w:val="00CD369B"/>
    <w:rsid w:val="00CD453D"/>
    <w:rsid w:val="00CE1274"/>
    <w:rsid w:val="00CE1B94"/>
    <w:rsid w:val="00CE1F11"/>
    <w:rsid w:val="00CE6B43"/>
    <w:rsid w:val="00CF27C9"/>
    <w:rsid w:val="00CF32C1"/>
    <w:rsid w:val="00CF3AD2"/>
    <w:rsid w:val="00CF5420"/>
    <w:rsid w:val="00D04C5C"/>
    <w:rsid w:val="00D13EF2"/>
    <w:rsid w:val="00D1532C"/>
    <w:rsid w:val="00D159D3"/>
    <w:rsid w:val="00D16E81"/>
    <w:rsid w:val="00D20A10"/>
    <w:rsid w:val="00D24881"/>
    <w:rsid w:val="00D32640"/>
    <w:rsid w:val="00D3330E"/>
    <w:rsid w:val="00D36B6E"/>
    <w:rsid w:val="00D37332"/>
    <w:rsid w:val="00D412A6"/>
    <w:rsid w:val="00D423F3"/>
    <w:rsid w:val="00D43C92"/>
    <w:rsid w:val="00D44E89"/>
    <w:rsid w:val="00D45FC4"/>
    <w:rsid w:val="00D519B5"/>
    <w:rsid w:val="00D56468"/>
    <w:rsid w:val="00D57538"/>
    <w:rsid w:val="00D60D98"/>
    <w:rsid w:val="00D61104"/>
    <w:rsid w:val="00D66186"/>
    <w:rsid w:val="00D71BBC"/>
    <w:rsid w:val="00D73102"/>
    <w:rsid w:val="00D75329"/>
    <w:rsid w:val="00D75844"/>
    <w:rsid w:val="00D75D67"/>
    <w:rsid w:val="00D771C1"/>
    <w:rsid w:val="00D812CF"/>
    <w:rsid w:val="00D816CF"/>
    <w:rsid w:val="00D81AB1"/>
    <w:rsid w:val="00D825EC"/>
    <w:rsid w:val="00D84781"/>
    <w:rsid w:val="00D85B6E"/>
    <w:rsid w:val="00D861CE"/>
    <w:rsid w:val="00D94D5D"/>
    <w:rsid w:val="00D95399"/>
    <w:rsid w:val="00D96CA9"/>
    <w:rsid w:val="00DA3627"/>
    <w:rsid w:val="00DA6C49"/>
    <w:rsid w:val="00DA75E4"/>
    <w:rsid w:val="00DB0DB7"/>
    <w:rsid w:val="00DB67FC"/>
    <w:rsid w:val="00DB7A7B"/>
    <w:rsid w:val="00DB7EEE"/>
    <w:rsid w:val="00DC124D"/>
    <w:rsid w:val="00DC203A"/>
    <w:rsid w:val="00DC4DCD"/>
    <w:rsid w:val="00DC5531"/>
    <w:rsid w:val="00DC7B07"/>
    <w:rsid w:val="00DD29CF"/>
    <w:rsid w:val="00DE2D05"/>
    <w:rsid w:val="00DE401A"/>
    <w:rsid w:val="00DE4251"/>
    <w:rsid w:val="00DE6BE6"/>
    <w:rsid w:val="00DF2E30"/>
    <w:rsid w:val="00DF3BCA"/>
    <w:rsid w:val="00DF44E4"/>
    <w:rsid w:val="00DF4FCF"/>
    <w:rsid w:val="00DF63D2"/>
    <w:rsid w:val="00DF7357"/>
    <w:rsid w:val="00DF7D75"/>
    <w:rsid w:val="00E03551"/>
    <w:rsid w:val="00E0478C"/>
    <w:rsid w:val="00E0579D"/>
    <w:rsid w:val="00E073F6"/>
    <w:rsid w:val="00E127ED"/>
    <w:rsid w:val="00E14266"/>
    <w:rsid w:val="00E14F37"/>
    <w:rsid w:val="00E16E1A"/>
    <w:rsid w:val="00E17AF6"/>
    <w:rsid w:val="00E217C4"/>
    <w:rsid w:val="00E21ECD"/>
    <w:rsid w:val="00E302A6"/>
    <w:rsid w:val="00E30F43"/>
    <w:rsid w:val="00E3635B"/>
    <w:rsid w:val="00E421CF"/>
    <w:rsid w:val="00E45D48"/>
    <w:rsid w:val="00E462F4"/>
    <w:rsid w:val="00E47B02"/>
    <w:rsid w:val="00E50A32"/>
    <w:rsid w:val="00E52C82"/>
    <w:rsid w:val="00E54A03"/>
    <w:rsid w:val="00E55892"/>
    <w:rsid w:val="00E55B8E"/>
    <w:rsid w:val="00E607AE"/>
    <w:rsid w:val="00E608CF"/>
    <w:rsid w:val="00E61330"/>
    <w:rsid w:val="00E636FF"/>
    <w:rsid w:val="00E63818"/>
    <w:rsid w:val="00E63F3E"/>
    <w:rsid w:val="00E64C32"/>
    <w:rsid w:val="00E67316"/>
    <w:rsid w:val="00E7367F"/>
    <w:rsid w:val="00E765E6"/>
    <w:rsid w:val="00E76CAE"/>
    <w:rsid w:val="00E82056"/>
    <w:rsid w:val="00E848EA"/>
    <w:rsid w:val="00E87664"/>
    <w:rsid w:val="00E9175B"/>
    <w:rsid w:val="00E91A99"/>
    <w:rsid w:val="00E96E07"/>
    <w:rsid w:val="00EA04F8"/>
    <w:rsid w:val="00EA1542"/>
    <w:rsid w:val="00EA3D32"/>
    <w:rsid w:val="00EB08DB"/>
    <w:rsid w:val="00EB17EB"/>
    <w:rsid w:val="00EB1BBD"/>
    <w:rsid w:val="00EB2AF8"/>
    <w:rsid w:val="00EB5C76"/>
    <w:rsid w:val="00EB6580"/>
    <w:rsid w:val="00EB74EA"/>
    <w:rsid w:val="00EB78F5"/>
    <w:rsid w:val="00EC083E"/>
    <w:rsid w:val="00EC0DDA"/>
    <w:rsid w:val="00EC15C6"/>
    <w:rsid w:val="00EC588B"/>
    <w:rsid w:val="00EC624B"/>
    <w:rsid w:val="00ED160B"/>
    <w:rsid w:val="00ED1F51"/>
    <w:rsid w:val="00ED2E8B"/>
    <w:rsid w:val="00ED595F"/>
    <w:rsid w:val="00EE0BEC"/>
    <w:rsid w:val="00EE1620"/>
    <w:rsid w:val="00EE1B79"/>
    <w:rsid w:val="00EE25C6"/>
    <w:rsid w:val="00EF011F"/>
    <w:rsid w:val="00EF0160"/>
    <w:rsid w:val="00EF3C21"/>
    <w:rsid w:val="00EF3D0F"/>
    <w:rsid w:val="00EF6C51"/>
    <w:rsid w:val="00F0032B"/>
    <w:rsid w:val="00F0056E"/>
    <w:rsid w:val="00F04CCB"/>
    <w:rsid w:val="00F0542A"/>
    <w:rsid w:val="00F11F16"/>
    <w:rsid w:val="00F13191"/>
    <w:rsid w:val="00F15967"/>
    <w:rsid w:val="00F1625A"/>
    <w:rsid w:val="00F1705E"/>
    <w:rsid w:val="00F178FC"/>
    <w:rsid w:val="00F21484"/>
    <w:rsid w:val="00F239AC"/>
    <w:rsid w:val="00F27937"/>
    <w:rsid w:val="00F311A8"/>
    <w:rsid w:val="00F312CE"/>
    <w:rsid w:val="00F32108"/>
    <w:rsid w:val="00F347C3"/>
    <w:rsid w:val="00F34A6D"/>
    <w:rsid w:val="00F37D75"/>
    <w:rsid w:val="00F37D89"/>
    <w:rsid w:val="00F402F4"/>
    <w:rsid w:val="00F40474"/>
    <w:rsid w:val="00F40658"/>
    <w:rsid w:val="00F41D5A"/>
    <w:rsid w:val="00F41DC6"/>
    <w:rsid w:val="00F456B5"/>
    <w:rsid w:val="00F45D00"/>
    <w:rsid w:val="00F46DF6"/>
    <w:rsid w:val="00F46ECF"/>
    <w:rsid w:val="00F47F7F"/>
    <w:rsid w:val="00F50492"/>
    <w:rsid w:val="00F50FB4"/>
    <w:rsid w:val="00F54BA2"/>
    <w:rsid w:val="00F55246"/>
    <w:rsid w:val="00F5542B"/>
    <w:rsid w:val="00F62931"/>
    <w:rsid w:val="00F63292"/>
    <w:rsid w:val="00F67FD5"/>
    <w:rsid w:val="00F70EDB"/>
    <w:rsid w:val="00F71DA2"/>
    <w:rsid w:val="00F72481"/>
    <w:rsid w:val="00F73A6F"/>
    <w:rsid w:val="00F73BB1"/>
    <w:rsid w:val="00F73F80"/>
    <w:rsid w:val="00F73FA7"/>
    <w:rsid w:val="00F74616"/>
    <w:rsid w:val="00F77425"/>
    <w:rsid w:val="00F77605"/>
    <w:rsid w:val="00F77B1B"/>
    <w:rsid w:val="00F80380"/>
    <w:rsid w:val="00F83FFB"/>
    <w:rsid w:val="00F909F5"/>
    <w:rsid w:val="00F917E5"/>
    <w:rsid w:val="00F93445"/>
    <w:rsid w:val="00F96EB1"/>
    <w:rsid w:val="00FA0989"/>
    <w:rsid w:val="00FA26DC"/>
    <w:rsid w:val="00FA334F"/>
    <w:rsid w:val="00FA48CE"/>
    <w:rsid w:val="00FA5049"/>
    <w:rsid w:val="00FA7755"/>
    <w:rsid w:val="00FB157E"/>
    <w:rsid w:val="00FB2B78"/>
    <w:rsid w:val="00FB33DF"/>
    <w:rsid w:val="00FB3AD8"/>
    <w:rsid w:val="00FB5ED8"/>
    <w:rsid w:val="00FB7E89"/>
    <w:rsid w:val="00FC0E42"/>
    <w:rsid w:val="00FC0FD5"/>
    <w:rsid w:val="00FC18F2"/>
    <w:rsid w:val="00FC1D63"/>
    <w:rsid w:val="00FC28E5"/>
    <w:rsid w:val="00FC51D7"/>
    <w:rsid w:val="00FC7DC4"/>
    <w:rsid w:val="00FD4A64"/>
    <w:rsid w:val="00FD5FB0"/>
    <w:rsid w:val="00FD6595"/>
    <w:rsid w:val="00FD6A5E"/>
    <w:rsid w:val="00FE2965"/>
    <w:rsid w:val="00FE6DDE"/>
    <w:rsid w:val="00FF1468"/>
    <w:rsid w:val="00FF1C71"/>
    <w:rsid w:val="00FF2DED"/>
    <w:rsid w:val="00FF3C4D"/>
    <w:rsid w:val="00FF4C79"/>
    <w:rsid w:val="00FF73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B2"/>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3135B2"/>
    <w:rPr>
      <w:rFonts w:cs="Times New Roman"/>
      <w:color w:val="0000FF"/>
      <w:u w:val="single"/>
    </w:rPr>
  </w:style>
  <w:style w:type="paragraph" w:styleId="Textodeglobo">
    <w:name w:val="Balloon Text"/>
    <w:basedOn w:val="Normal"/>
    <w:link w:val="BalloonTextChar"/>
    <w:uiPriority w:val="99"/>
    <w:semiHidden/>
    <w:unhideWhenUsed/>
    <w:rsid w:val="003135B2"/>
    <w:pPr>
      <w:spacing w:after="0" w:line="240" w:lineRule="auto"/>
    </w:pPr>
    <w:rPr>
      <w:rFonts w:ascii="Tahoma" w:hAnsi="Tahoma" w:cs="Tahoma"/>
      <w:sz w:val="16"/>
      <w:szCs w:val="16"/>
    </w:rPr>
  </w:style>
  <w:style w:type="character" w:customStyle="1" w:styleId="BalloonTextChar">
    <w:name w:val="Balloon Text Char"/>
    <w:basedOn w:val="Fuentedeprrafopredeter"/>
    <w:link w:val="Textodeglobo"/>
    <w:uiPriority w:val="99"/>
    <w:semiHidden/>
    <w:rsid w:val="003135B2"/>
    <w:rPr>
      <w:rFonts w:ascii="Tahoma" w:eastAsia="Calibri" w:hAnsi="Tahoma" w:cs="Tahoma"/>
      <w:sz w:val="16"/>
      <w:szCs w:val="16"/>
      <w:lang w:val="es-ES"/>
    </w:rPr>
  </w:style>
  <w:style w:type="character" w:styleId="Refdecomentario">
    <w:name w:val="annotation reference"/>
    <w:basedOn w:val="Fuentedeprrafopredeter"/>
    <w:uiPriority w:val="99"/>
    <w:semiHidden/>
    <w:unhideWhenUsed/>
    <w:rsid w:val="003135B2"/>
    <w:rPr>
      <w:sz w:val="16"/>
      <w:szCs w:val="16"/>
    </w:rPr>
  </w:style>
  <w:style w:type="paragraph" w:styleId="Textocomentario">
    <w:name w:val="annotation text"/>
    <w:basedOn w:val="Normal"/>
    <w:link w:val="CommentTextChar"/>
    <w:uiPriority w:val="99"/>
    <w:semiHidden/>
    <w:unhideWhenUsed/>
    <w:rsid w:val="003135B2"/>
    <w:pPr>
      <w:spacing w:line="240" w:lineRule="auto"/>
    </w:pPr>
    <w:rPr>
      <w:sz w:val="20"/>
      <w:szCs w:val="20"/>
    </w:rPr>
  </w:style>
  <w:style w:type="character" w:customStyle="1" w:styleId="CommentTextChar">
    <w:name w:val="Comment Text Char"/>
    <w:basedOn w:val="Fuentedeprrafopredeter"/>
    <w:link w:val="Textocomentario"/>
    <w:uiPriority w:val="99"/>
    <w:semiHidden/>
    <w:rsid w:val="003135B2"/>
    <w:rPr>
      <w:rFonts w:ascii="Calibri" w:eastAsia="Calibri" w:hAnsi="Calibri" w:cs="Times New Roman"/>
      <w:sz w:val="20"/>
      <w:szCs w:val="20"/>
      <w:lang w:val="es-ES"/>
    </w:rPr>
  </w:style>
  <w:style w:type="paragraph" w:styleId="Asuntodelcomentario">
    <w:name w:val="annotation subject"/>
    <w:basedOn w:val="Textocomentario"/>
    <w:next w:val="Textocomentario"/>
    <w:link w:val="CommentSubjectChar"/>
    <w:uiPriority w:val="99"/>
    <w:semiHidden/>
    <w:unhideWhenUsed/>
    <w:rsid w:val="003135B2"/>
    <w:rPr>
      <w:b/>
      <w:bCs/>
    </w:rPr>
  </w:style>
  <w:style w:type="character" w:customStyle="1" w:styleId="CommentSubjectChar">
    <w:name w:val="Comment Subject Char"/>
    <w:basedOn w:val="CommentTextChar"/>
    <w:link w:val="Asuntodelcomentario"/>
    <w:uiPriority w:val="99"/>
    <w:semiHidden/>
    <w:rsid w:val="003135B2"/>
    <w:rPr>
      <w:rFonts w:ascii="Calibri" w:eastAsia="Calibri" w:hAnsi="Calibri" w:cs="Times New Roman"/>
      <w:b/>
      <w:bCs/>
      <w:sz w:val="20"/>
      <w:szCs w:val="20"/>
      <w:lang w:val="es-ES"/>
    </w:rPr>
  </w:style>
  <w:style w:type="paragraph" w:styleId="Prrafodelista">
    <w:name w:val="List Paragraph"/>
    <w:basedOn w:val="Normal"/>
    <w:uiPriority w:val="34"/>
    <w:qFormat/>
    <w:rsid w:val="00632BC5"/>
    <w:pPr>
      <w:ind w:left="720"/>
      <w:contextualSpacing/>
    </w:pPr>
  </w:style>
  <w:style w:type="paragraph" w:styleId="Textoindependiente">
    <w:name w:val="Body Text"/>
    <w:basedOn w:val="Normal"/>
    <w:link w:val="BodyTextChar"/>
    <w:uiPriority w:val="99"/>
    <w:rsid w:val="00CC7F8E"/>
    <w:pPr>
      <w:spacing w:after="0" w:line="240" w:lineRule="auto"/>
    </w:pPr>
    <w:rPr>
      <w:rFonts w:ascii="Times New Roman" w:eastAsia="Times New Roman" w:hAnsi="Times New Roman"/>
      <w:i/>
      <w:iCs/>
      <w:sz w:val="24"/>
      <w:szCs w:val="24"/>
      <w:lang w:val="en-US" w:eastAsia="el-GR"/>
    </w:rPr>
  </w:style>
  <w:style w:type="character" w:customStyle="1" w:styleId="BodyTextChar">
    <w:name w:val="Body Text Char"/>
    <w:basedOn w:val="Fuentedeprrafopredeter"/>
    <w:link w:val="Textoindependiente"/>
    <w:uiPriority w:val="99"/>
    <w:rsid w:val="00CC7F8E"/>
    <w:rPr>
      <w:rFonts w:ascii="Times New Roman" w:eastAsia="Times New Roman" w:hAnsi="Times New Roman" w:cs="Times New Roman"/>
      <w:i/>
      <w:iCs/>
      <w:sz w:val="24"/>
      <w:szCs w:val="24"/>
      <w:lang w:val="en-US" w:eastAsia="el-GR"/>
    </w:rPr>
  </w:style>
  <w:style w:type="paragraph" w:styleId="Piedepgina">
    <w:name w:val="footer"/>
    <w:basedOn w:val="Normal"/>
    <w:link w:val="FooterChar"/>
    <w:uiPriority w:val="99"/>
    <w:rsid w:val="00C27F62"/>
    <w:pPr>
      <w:tabs>
        <w:tab w:val="center" w:pos="4252"/>
        <w:tab w:val="right" w:pos="8504"/>
      </w:tabs>
    </w:pPr>
    <w:rPr>
      <w:lang w:val="el-GR"/>
    </w:rPr>
  </w:style>
  <w:style w:type="character" w:customStyle="1" w:styleId="FooterChar">
    <w:name w:val="Footer Char"/>
    <w:basedOn w:val="Fuentedeprrafopredeter"/>
    <w:link w:val="Piedepgina"/>
    <w:uiPriority w:val="99"/>
    <w:rsid w:val="00C27F62"/>
    <w:rPr>
      <w:rFonts w:ascii="Calibri" w:eastAsia="Calibri" w:hAnsi="Calibri" w:cs="Times New Roman"/>
      <w:lang w:val="el-GR"/>
    </w:rPr>
  </w:style>
  <w:style w:type="character" w:styleId="Nmerodelnea">
    <w:name w:val="line number"/>
    <w:basedOn w:val="Fuentedeprrafopredeter"/>
    <w:uiPriority w:val="99"/>
    <w:semiHidden/>
    <w:unhideWhenUsed/>
    <w:rsid w:val="00C323D1"/>
  </w:style>
  <w:style w:type="paragraph" w:styleId="Encabezado">
    <w:name w:val="header"/>
    <w:basedOn w:val="Normal"/>
    <w:link w:val="HeaderChar"/>
    <w:uiPriority w:val="99"/>
    <w:unhideWhenUsed/>
    <w:rsid w:val="00C323D1"/>
    <w:pPr>
      <w:tabs>
        <w:tab w:val="center" w:pos="4252"/>
        <w:tab w:val="right" w:pos="8504"/>
      </w:tabs>
      <w:spacing w:after="0" w:line="240" w:lineRule="auto"/>
    </w:pPr>
  </w:style>
  <w:style w:type="character" w:customStyle="1" w:styleId="HeaderChar">
    <w:name w:val="Header Char"/>
    <w:basedOn w:val="Fuentedeprrafopredeter"/>
    <w:link w:val="Encabezado"/>
    <w:uiPriority w:val="99"/>
    <w:rsid w:val="00C323D1"/>
    <w:rPr>
      <w:rFonts w:ascii="Calibri" w:eastAsia="Calibri" w:hAnsi="Calibri" w:cs="Times New Roman"/>
      <w:lang w:val="es-ES"/>
    </w:rPr>
  </w:style>
  <w:style w:type="paragraph" w:styleId="Revisin">
    <w:name w:val="Revision"/>
    <w:hidden/>
    <w:uiPriority w:val="99"/>
    <w:semiHidden/>
    <w:rsid w:val="00624447"/>
    <w:pPr>
      <w:spacing w:after="0" w:line="240" w:lineRule="auto"/>
    </w:pPr>
    <w:rPr>
      <w:rFonts w:ascii="Calibri" w:eastAsia="Calibri" w:hAnsi="Calibri" w:cs="Times New Roman"/>
      <w:lang w:val="es-ES"/>
    </w:rPr>
  </w:style>
  <w:style w:type="table" w:styleId="Tablaconcuadrcula">
    <w:name w:val="Table Grid"/>
    <w:basedOn w:val="Tablanormal"/>
    <w:uiPriority w:val="59"/>
    <w:rsid w:val="00466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B2"/>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3135B2"/>
    <w:rPr>
      <w:rFonts w:cs="Times New Roman"/>
      <w:color w:val="0000FF"/>
      <w:u w:val="single"/>
    </w:rPr>
  </w:style>
  <w:style w:type="paragraph" w:styleId="Textodeglobo">
    <w:name w:val="Balloon Text"/>
    <w:basedOn w:val="Normal"/>
    <w:link w:val="BalloonTextChar"/>
    <w:uiPriority w:val="99"/>
    <w:semiHidden/>
    <w:unhideWhenUsed/>
    <w:rsid w:val="003135B2"/>
    <w:pPr>
      <w:spacing w:after="0" w:line="240" w:lineRule="auto"/>
    </w:pPr>
    <w:rPr>
      <w:rFonts w:ascii="Tahoma" w:hAnsi="Tahoma" w:cs="Tahoma"/>
      <w:sz w:val="16"/>
      <w:szCs w:val="16"/>
    </w:rPr>
  </w:style>
  <w:style w:type="character" w:customStyle="1" w:styleId="BalloonTextChar">
    <w:name w:val="Balloon Text Char"/>
    <w:basedOn w:val="Fuentedeprrafopredeter"/>
    <w:link w:val="Textodeglobo"/>
    <w:uiPriority w:val="99"/>
    <w:semiHidden/>
    <w:rsid w:val="003135B2"/>
    <w:rPr>
      <w:rFonts w:ascii="Tahoma" w:eastAsia="Calibri" w:hAnsi="Tahoma" w:cs="Tahoma"/>
      <w:sz w:val="16"/>
      <w:szCs w:val="16"/>
      <w:lang w:val="es-ES"/>
    </w:rPr>
  </w:style>
  <w:style w:type="character" w:styleId="Refdecomentario">
    <w:name w:val="annotation reference"/>
    <w:basedOn w:val="Fuentedeprrafopredeter"/>
    <w:uiPriority w:val="99"/>
    <w:semiHidden/>
    <w:unhideWhenUsed/>
    <w:rsid w:val="003135B2"/>
    <w:rPr>
      <w:sz w:val="16"/>
      <w:szCs w:val="16"/>
    </w:rPr>
  </w:style>
  <w:style w:type="paragraph" w:styleId="Textocomentario">
    <w:name w:val="annotation text"/>
    <w:basedOn w:val="Normal"/>
    <w:link w:val="CommentTextChar"/>
    <w:uiPriority w:val="99"/>
    <w:semiHidden/>
    <w:unhideWhenUsed/>
    <w:rsid w:val="003135B2"/>
    <w:pPr>
      <w:spacing w:line="240" w:lineRule="auto"/>
    </w:pPr>
    <w:rPr>
      <w:sz w:val="20"/>
      <w:szCs w:val="20"/>
    </w:rPr>
  </w:style>
  <w:style w:type="character" w:customStyle="1" w:styleId="CommentTextChar">
    <w:name w:val="Comment Text Char"/>
    <w:basedOn w:val="Fuentedeprrafopredeter"/>
    <w:link w:val="Textocomentario"/>
    <w:uiPriority w:val="99"/>
    <w:semiHidden/>
    <w:rsid w:val="003135B2"/>
    <w:rPr>
      <w:rFonts w:ascii="Calibri" w:eastAsia="Calibri" w:hAnsi="Calibri" w:cs="Times New Roman"/>
      <w:sz w:val="20"/>
      <w:szCs w:val="20"/>
      <w:lang w:val="es-ES"/>
    </w:rPr>
  </w:style>
  <w:style w:type="paragraph" w:styleId="Asuntodelcomentario">
    <w:name w:val="annotation subject"/>
    <w:basedOn w:val="Textocomentario"/>
    <w:next w:val="Textocomentario"/>
    <w:link w:val="CommentSubjectChar"/>
    <w:uiPriority w:val="99"/>
    <w:semiHidden/>
    <w:unhideWhenUsed/>
    <w:rsid w:val="003135B2"/>
    <w:rPr>
      <w:b/>
      <w:bCs/>
    </w:rPr>
  </w:style>
  <w:style w:type="character" w:customStyle="1" w:styleId="CommentSubjectChar">
    <w:name w:val="Comment Subject Char"/>
    <w:basedOn w:val="CommentTextChar"/>
    <w:link w:val="Asuntodelcomentario"/>
    <w:uiPriority w:val="99"/>
    <w:semiHidden/>
    <w:rsid w:val="003135B2"/>
    <w:rPr>
      <w:rFonts w:ascii="Calibri" w:eastAsia="Calibri" w:hAnsi="Calibri" w:cs="Times New Roman"/>
      <w:b/>
      <w:bCs/>
      <w:sz w:val="20"/>
      <w:szCs w:val="20"/>
      <w:lang w:val="es-ES"/>
    </w:rPr>
  </w:style>
  <w:style w:type="paragraph" w:styleId="Prrafodelista">
    <w:name w:val="List Paragraph"/>
    <w:basedOn w:val="Normal"/>
    <w:uiPriority w:val="34"/>
    <w:qFormat/>
    <w:rsid w:val="00632BC5"/>
    <w:pPr>
      <w:ind w:left="720"/>
      <w:contextualSpacing/>
    </w:pPr>
  </w:style>
  <w:style w:type="paragraph" w:styleId="Textoindependiente">
    <w:name w:val="Body Text"/>
    <w:basedOn w:val="Normal"/>
    <w:link w:val="BodyTextChar"/>
    <w:uiPriority w:val="99"/>
    <w:rsid w:val="00CC7F8E"/>
    <w:pPr>
      <w:spacing w:after="0" w:line="240" w:lineRule="auto"/>
    </w:pPr>
    <w:rPr>
      <w:rFonts w:ascii="Times New Roman" w:eastAsia="Times New Roman" w:hAnsi="Times New Roman"/>
      <w:i/>
      <w:iCs/>
      <w:sz w:val="24"/>
      <w:szCs w:val="24"/>
      <w:lang w:val="en-US" w:eastAsia="el-GR"/>
    </w:rPr>
  </w:style>
  <w:style w:type="character" w:customStyle="1" w:styleId="BodyTextChar">
    <w:name w:val="Body Text Char"/>
    <w:basedOn w:val="Fuentedeprrafopredeter"/>
    <w:link w:val="Textoindependiente"/>
    <w:uiPriority w:val="99"/>
    <w:rsid w:val="00CC7F8E"/>
    <w:rPr>
      <w:rFonts w:ascii="Times New Roman" w:eastAsia="Times New Roman" w:hAnsi="Times New Roman" w:cs="Times New Roman"/>
      <w:i/>
      <w:iCs/>
      <w:sz w:val="24"/>
      <w:szCs w:val="24"/>
      <w:lang w:val="en-US" w:eastAsia="el-GR"/>
    </w:rPr>
  </w:style>
  <w:style w:type="paragraph" w:styleId="Piedepgina">
    <w:name w:val="footer"/>
    <w:basedOn w:val="Normal"/>
    <w:link w:val="FooterChar"/>
    <w:uiPriority w:val="99"/>
    <w:rsid w:val="00C27F62"/>
    <w:pPr>
      <w:tabs>
        <w:tab w:val="center" w:pos="4252"/>
        <w:tab w:val="right" w:pos="8504"/>
      </w:tabs>
    </w:pPr>
    <w:rPr>
      <w:lang w:val="el-GR"/>
    </w:rPr>
  </w:style>
  <w:style w:type="character" w:customStyle="1" w:styleId="FooterChar">
    <w:name w:val="Footer Char"/>
    <w:basedOn w:val="Fuentedeprrafopredeter"/>
    <w:link w:val="Piedepgina"/>
    <w:uiPriority w:val="99"/>
    <w:rsid w:val="00C27F62"/>
    <w:rPr>
      <w:rFonts w:ascii="Calibri" w:eastAsia="Calibri" w:hAnsi="Calibri" w:cs="Times New Roman"/>
      <w:lang w:val="el-GR"/>
    </w:rPr>
  </w:style>
  <w:style w:type="character" w:styleId="Nmerodelnea">
    <w:name w:val="line number"/>
    <w:basedOn w:val="Fuentedeprrafopredeter"/>
    <w:uiPriority w:val="99"/>
    <w:semiHidden/>
    <w:unhideWhenUsed/>
    <w:rsid w:val="00C323D1"/>
  </w:style>
  <w:style w:type="paragraph" w:styleId="Encabezado">
    <w:name w:val="header"/>
    <w:basedOn w:val="Normal"/>
    <w:link w:val="HeaderChar"/>
    <w:uiPriority w:val="99"/>
    <w:unhideWhenUsed/>
    <w:rsid w:val="00C323D1"/>
    <w:pPr>
      <w:tabs>
        <w:tab w:val="center" w:pos="4252"/>
        <w:tab w:val="right" w:pos="8504"/>
      </w:tabs>
      <w:spacing w:after="0" w:line="240" w:lineRule="auto"/>
    </w:pPr>
  </w:style>
  <w:style w:type="character" w:customStyle="1" w:styleId="HeaderChar">
    <w:name w:val="Header Char"/>
    <w:basedOn w:val="Fuentedeprrafopredeter"/>
    <w:link w:val="Encabezado"/>
    <w:uiPriority w:val="99"/>
    <w:rsid w:val="00C323D1"/>
    <w:rPr>
      <w:rFonts w:ascii="Calibri" w:eastAsia="Calibri" w:hAnsi="Calibri" w:cs="Times New Roman"/>
      <w:lang w:val="es-ES"/>
    </w:rPr>
  </w:style>
  <w:style w:type="paragraph" w:styleId="Revisin">
    <w:name w:val="Revision"/>
    <w:hidden/>
    <w:uiPriority w:val="99"/>
    <w:semiHidden/>
    <w:rsid w:val="00624447"/>
    <w:pPr>
      <w:spacing w:after="0" w:line="240" w:lineRule="auto"/>
    </w:pPr>
    <w:rPr>
      <w:rFonts w:ascii="Calibri" w:eastAsia="Calibri" w:hAnsi="Calibri" w:cs="Times New Roman"/>
      <w:lang w:val="es-ES"/>
    </w:rPr>
  </w:style>
  <w:style w:type="table" w:styleId="Tablaconcuadrcula">
    <w:name w:val="Table Grid"/>
    <w:basedOn w:val="Tablanormal"/>
    <w:uiPriority w:val="59"/>
    <w:rsid w:val="00466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6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9D9B2-4EC5-44EC-B1D9-AE02AEDB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6064</Words>
  <Characters>33357</Characters>
  <Application>Microsoft Office Word</Application>
  <DocSecurity>0</DocSecurity>
  <Lines>277</Lines>
  <Paragraphs>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Garrido Fernández</dc:creator>
  <cp:lastModifiedBy>Bibliotecaria</cp:lastModifiedBy>
  <cp:revision>2</cp:revision>
  <cp:lastPrinted>2014-07-22T06:22:00Z</cp:lastPrinted>
  <dcterms:created xsi:type="dcterms:W3CDTF">2015-05-28T06:13:00Z</dcterms:created>
  <dcterms:modified xsi:type="dcterms:W3CDTF">2015-05-28T06:13:00Z</dcterms:modified>
</cp:coreProperties>
</file>